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rsidTr="002834B6">
        <w:trPr>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1985"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rsidR="00B56E9C" w:rsidRPr="00D47EEA" w:rsidRDefault="006C61AA" w:rsidP="004768B7">
            <w:pPr>
              <w:jc w:val="right"/>
            </w:pPr>
            <w:r w:rsidRPr="006C61AA">
              <w:rPr>
                <w:sz w:val="40"/>
              </w:rPr>
              <w:t>CAT</w:t>
            </w:r>
            <w:r>
              <w:t>/C/52/D/455/2011</w:t>
            </w:r>
            <w:r w:rsidR="00FB285D" w:rsidRPr="00174447">
              <w:rPr>
                <w:rStyle w:val="FootnoteReference"/>
                <w:sz w:val="20"/>
                <w:vertAlign w:val="baseline"/>
              </w:rPr>
              <w:footnoteReference w:customMarkFollows="1" w:id="2"/>
              <w:t>*</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F70D1F"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4F31" w:rsidP="00267F5F">
            <w:pPr>
              <w:spacing w:before="120" w:line="380" w:lineRule="exact"/>
              <w:rPr>
                <w:sz w:val="34"/>
              </w:rPr>
            </w:pPr>
            <w:r>
              <w:rPr>
                <w:b/>
                <w:sz w:val="34"/>
                <w:szCs w:val="40"/>
              </w:rPr>
              <w:t>Convention against Torture</w:t>
            </w:r>
            <w:r w:rsidR="001450BD">
              <w:rPr>
                <w:b/>
                <w:sz w:val="34"/>
                <w:szCs w:val="40"/>
              </w:rPr>
              <w:br/>
            </w:r>
            <w:r>
              <w:rPr>
                <w:b/>
                <w:sz w:val="34"/>
                <w:szCs w:val="40"/>
              </w:rPr>
              <w:t>and Other Cruel, Inhuman</w:t>
            </w:r>
            <w:r w:rsidR="001450BD">
              <w:rPr>
                <w:b/>
                <w:sz w:val="34"/>
                <w:szCs w:val="40"/>
              </w:rPr>
              <w:br/>
            </w:r>
            <w:r>
              <w:rPr>
                <w:b/>
                <w:sz w:val="34"/>
                <w:szCs w:val="40"/>
              </w:rPr>
              <w:t>or</w:t>
            </w:r>
            <w:r w:rsidR="001450BD">
              <w:rPr>
                <w:b/>
                <w:sz w:val="34"/>
                <w:szCs w:val="40"/>
              </w:rPr>
              <w:t xml:space="preserve"> </w:t>
            </w:r>
            <w:r>
              <w:rPr>
                <w:b/>
                <w:sz w:val="34"/>
                <w:szCs w:val="40"/>
              </w:rPr>
              <w:t>Degrading Treatment</w:t>
            </w:r>
            <w:r>
              <w:rPr>
                <w:b/>
                <w:sz w:val="34"/>
                <w:szCs w:val="40"/>
              </w:rPr>
              <w:br/>
            </w:r>
            <w:r w:rsidR="001450BD">
              <w:rPr>
                <w:b/>
                <w:sz w:val="34"/>
                <w:szCs w:val="40"/>
              </w:rPr>
              <w:t xml:space="preserve">or </w:t>
            </w:r>
            <w:r>
              <w:rPr>
                <w:b/>
                <w:sz w:val="34"/>
                <w:szCs w:val="40"/>
              </w:rPr>
              <w:t>Punishment</w:t>
            </w:r>
          </w:p>
        </w:tc>
        <w:tc>
          <w:tcPr>
            <w:tcW w:w="2835" w:type="dxa"/>
            <w:tcBorders>
              <w:top w:val="single" w:sz="4" w:space="0" w:color="auto"/>
              <w:bottom w:val="single" w:sz="12" w:space="0" w:color="auto"/>
            </w:tcBorders>
          </w:tcPr>
          <w:p w:rsidR="00B56E9C" w:rsidRDefault="006C61AA" w:rsidP="006C61AA">
            <w:pPr>
              <w:spacing w:before="240" w:line="240" w:lineRule="exact"/>
            </w:pPr>
            <w:r>
              <w:t>Distr.:</w:t>
            </w:r>
            <w:r w:rsidR="00B71462">
              <w:t xml:space="preserve"> </w:t>
            </w:r>
            <w:r w:rsidR="004768B7">
              <w:t>General</w:t>
            </w:r>
          </w:p>
          <w:p w:rsidR="006C61AA" w:rsidRDefault="00D87E13" w:rsidP="006C61AA">
            <w:pPr>
              <w:spacing w:line="240" w:lineRule="exact"/>
            </w:pPr>
            <w:r>
              <w:t xml:space="preserve">20 </w:t>
            </w:r>
            <w:r w:rsidR="00BE65D8">
              <w:t>June</w:t>
            </w:r>
            <w:r w:rsidR="00711A73">
              <w:t xml:space="preserve"> </w:t>
            </w:r>
            <w:r w:rsidR="006C61AA">
              <w:t>2014</w:t>
            </w:r>
          </w:p>
          <w:p w:rsidR="006C61AA" w:rsidRDefault="006C61AA" w:rsidP="006C61AA">
            <w:pPr>
              <w:spacing w:line="240" w:lineRule="exact"/>
            </w:pPr>
          </w:p>
          <w:p w:rsidR="006C61AA" w:rsidRDefault="006C61AA" w:rsidP="006C61AA">
            <w:pPr>
              <w:spacing w:line="240" w:lineRule="exact"/>
            </w:pPr>
            <w:r>
              <w:t>Original: English</w:t>
            </w:r>
          </w:p>
        </w:tc>
      </w:tr>
    </w:tbl>
    <w:p w:rsidR="001D4A9E" w:rsidRPr="00DA41C2" w:rsidRDefault="001D4A9E" w:rsidP="001D4A9E">
      <w:pPr>
        <w:spacing w:before="120"/>
        <w:rPr>
          <w:b/>
          <w:sz w:val="24"/>
          <w:szCs w:val="24"/>
        </w:rPr>
      </w:pPr>
      <w:r w:rsidRPr="00DA41C2">
        <w:rPr>
          <w:b/>
          <w:sz w:val="24"/>
          <w:szCs w:val="24"/>
        </w:rPr>
        <w:t>Committee against Torture</w:t>
      </w:r>
    </w:p>
    <w:p w:rsidR="001D4A9E" w:rsidRPr="006D5DC3" w:rsidRDefault="001D4A9E" w:rsidP="001D4A9E">
      <w:pPr>
        <w:pStyle w:val="HChG"/>
        <w:rPr>
          <w:lang w:val="en-US"/>
        </w:rPr>
      </w:pPr>
      <w:r>
        <w:tab/>
      </w:r>
      <w:r>
        <w:tab/>
      </w:r>
      <w:r w:rsidRPr="006D5DC3">
        <w:rPr>
          <w:lang w:val="en-US"/>
        </w:rPr>
        <w:t xml:space="preserve">Communication No. 455/2011 </w:t>
      </w:r>
    </w:p>
    <w:p w:rsidR="001D4A9E" w:rsidRPr="006D5DC3" w:rsidRDefault="001D4A9E" w:rsidP="001D4A9E">
      <w:pPr>
        <w:keepNext/>
        <w:keepLines/>
        <w:tabs>
          <w:tab w:val="right" w:pos="1985"/>
        </w:tabs>
        <w:autoSpaceDN w:val="0"/>
        <w:spacing w:before="360" w:after="240" w:line="270" w:lineRule="exact"/>
        <w:ind w:left="1134" w:right="1134" w:hanging="1134"/>
        <w:textAlignment w:val="baseline"/>
        <w:rPr>
          <w:b/>
          <w:kern w:val="3"/>
          <w:sz w:val="24"/>
          <w:lang w:val="en-US" w:eastAsia="zh-CN"/>
        </w:rPr>
      </w:pPr>
      <w:r w:rsidRPr="006D5DC3">
        <w:rPr>
          <w:b/>
          <w:kern w:val="3"/>
          <w:sz w:val="24"/>
          <w:lang w:val="en-US" w:eastAsia="zh-CN"/>
        </w:rPr>
        <w:tab/>
      </w:r>
      <w:r w:rsidR="00711A73" w:rsidRPr="006D5DC3">
        <w:rPr>
          <w:b/>
          <w:kern w:val="3"/>
          <w:sz w:val="24"/>
          <w:lang w:val="en-US" w:eastAsia="zh-CN"/>
        </w:rPr>
        <w:t xml:space="preserve">Decision adopted by the Committee at its </w:t>
      </w:r>
      <w:r w:rsidR="00BE65D8" w:rsidRPr="006D5DC3">
        <w:rPr>
          <w:b/>
          <w:kern w:val="3"/>
          <w:sz w:val="24"/>
          <w:lang w:val="en-US" w:eastAsia="zh-CN"/>
        </w:rPr>
        <w:t>fifty-second</w:t>
      </w:r>
      <w:r w:rsidR="00711A73" w:rsidRPr="006D5DC3">
        <w:rPr>
          <w:b/>
          <w:kern w:val="3"/>
          <w:sz w:val="24"/>
          <w:lang w:val="en-US" w:eastAsia="zh-CN"/>
        </w:rPr>
        <w:t xml:space="preserve"> session </w:t>
      </w:r>
      <w:r w:rsidR="009645BE" w:rsidRPr="006D5DC3">
        <w:rPr>
          <w:b/>
          <w:kern w:val="3"/>
          <w:sz w:val="24"/>
          <w:lang w:val="en-US" w:eastAsia="zh-CN"/>
        </w:rPr>
        <w:br/>
      </w:r>
      <w:r w:rsidR="00711A73" w:rsidRPr="006D5DC3">
        <w:rPr>
          <w:b/>
          <w:kern w:val="3"/>
          <w:sz w:val="24"/>
          <w:lang w:val="en-US" w:eastAsia="zh-CN"/>
        </w:rPr>
        <w:t>(28 April</w:t>
      </w:r>
      <w:r w:rsidR="00BE65D8" w:rsidRPr="006D5DC3">
        <w:rPr>
          <w:b/>
          <w:kern w:val="3"/>
          <w:sz w:val="24"/>
          <w:lang w:val="en-US" w:eastAsia="zh-CN"/>
        </w:rPr>
        <w:t>–</w:t>
      </w:r>
      <w:r w:rsidR="00711A73" w:rsidRPr="006D5DC3">
        <w:rPr>
          <w:b/>
          <w:kern w:val="3"/>
          <w:sz w:val="24"/>
          <w:lang w:val="en-US" w:eastAsia="zh-CN"/>
        </w:rPr>
        <w:t>23 May</w:t>
      </w:r>
      <w:r w:rsidR="00CC6492" w:rsidRPr="006D5DC3">
        <w:rPr>
          <w:b/>
          <w:kern w:val="3"/>
          <w:sz w:val="24"/>
          <w:lang w:val="en-US" w:eastAsia="zh-CN"/>
        </w:rPr>
        <w:t xml:space="preserve"> </w:t>
      </w:r>
      <w:r w:rsidR="00711A73" w:rsidRPr="006D5DC3">
        <w:rPr>
          <w:b/>
          <w:kern w:val="3"/>
          <w:sz w:val="24"/>
          <w:lang w:val="en-US" w:eastAsia="zh-CN"/>
        </w:rPr>
        <w:t>2014)</w:t>
      </w:r>
    </w:p>
    <w:p w:rsidR="001D4A9E" w:rsidRPr="006D5DC3" w:rsidRDefault="001D4A9E" w:rsidP="001D4A9E">
      <w:pPr>
        <w:autoSpaceDN w:val="0"/>
        <w:spacing w:after="120"/>
        <w:ind w:left="4536" w:right="1134" w:hanging="3402"/>
        <w:jc w:val="both"/>
        <w:textAlignment w:val="baseline"/>
        <w:rPr>
          <w:kern w:val="3"/>
          <w:lang w:val="en-US" w:eastAsia="zh-CN"/>
        </w:rPr>
      </w:pPr>
      <w:r w:rsidRPr="006D5DC3">
        <w:rPr>
          <w:i/>
          <w:kern w:val="3"/>
          <w:lang w:val="en-US" w:eastAsia="zh-CN"/>
        </w:rPr>
        <w:t>Submitted by:</w:t>
      </w:r>
      <w:r w:rsidRPr="006D5DC3">
        <w:rPr>
          <w:i/>
          <w:kern w:val="3"/>
          <w:lang w:val="en-US" w:eastAsia="zh-CN"/>
        </w:rPr>
        <w:tab/>
      </w:r>
      <w:r w:rsidRPr="006D5DC3">
        <w:rPr>
          <w:kern w:val="3"/>
          <w:lang w:val="en-US" w:eastAsia="zh-CN"/>
        </w:rPr>
        <w:t>X</w:t>
      </w:r>
      <w:r w:rsidR="00FC3D1A" w:rsidRPr="006D5DC3">
        <w:rPr>
          <w:kern w:val="3"/>
          <w:lang w:val="en-US" w:eastAsia="zh-CN"/>
        </w:rPr>
        <w:t>.Q.</w:t>
      </w:r>
      <w:r w:rsidRPr="006D5DC3">
        <w:rPr>
          <w:kern w:val="3"/>
          <w:lang w:val="en-US" w:eastAsia="zh-CN"/>
        </w:rPr>
        <w:t>L</w:t>
      </w:r>
      <w:r w:rsidR="00FC3D1A" w:rsidRPr="006D5DC3">
        <w:rPr>
          <w:kern w:val="3"/>
          <w:lang w:val="en-US" w:eastAsia="zh-CN"/>
        </w:rPr>
        <w:t>.</w:t>
      </w:r>
      <w:r w:rsidR="00BE65D8" w:rsidRPr="006D5DC3">
        <w:rPr>
          <w:kern w:val="3"/>
          <w:lang w:val="en-US" w:eastAsia="zh-CN"/>
        </w:rPr>
        <w:t xml:space="preserve"> </w:t>
      </w:r>
      <w:r w:rsidRPr="006D5DC3">
        <w:rPr>
          <w:kern w:val="3"/>
          <w:lang w:val="en-US" w:eastAsia="zh-CN"/>
        </w:rPr>
        <w:t>(represented by counsel, John Clark</w:t>
      </w:r>
      <w:r w:rsidR="00D25CC0" w:rsidRPr="006D5DC3">
        <w:rPr>
          <w:kern w:val="3"/>
          <w:lang w:val="en-US" w:eastAsia="zh-CN"/>
        </w:rPr>
        <w:t xml:space="preserve"> of</w:t>
      </w:r>
      <w:r w:rsidR="00BE65D8" w:rsidRPr="006D5DC3">
        <w:rPr>
          <w:kern w:val="3"/>
          <w:lang w:val="en-US" w:eastAsia="zh-CN"/>
        </w:rPr>
        <w:t xml:space="preserve"> </w:t>
      </w:r>
      <w:r w:rsidRPr="006D5DC3">
        <w:rPr>
          <w:kern w:val="3"/>
          <w:lang w:val="en-US" w:eastAsia="zh-CN"/>
        </w:rPr>
        <w:t>Balmain for Refugees)</w:t>
      </w:r>
    </w:p>
    <w:p w:rsidR="001D4A9E" w:rsidRPr="006D5DC3" w:rsidRDefault="001D4A9E" w:rsidP="001D4A9E">
      <w:pPr>
        <w:autoSpaceDN w:val="0"/>
        <w:spacing w:after="120"/>
        <w:ind w:left="4536" w:right="1134" w:hanging="3402"/>
        <w:jc w:val="both"/>
        <w:textAlignment w:val="baseline"/>
        <w:rPr>
          <w:kern w:val="3"/>
          <w:lang w:val="en-US" w:eastAsia="zh-CN"/>
        </w:rPr>
      </w:pPr>
      <w:r w:rsidRPr="006D5DC3">
        <w:rPr>
          <w:i/>
          <w:kern w:val="3"/>
          <w:lang w:val="en-US" w:eastAsia="zh-CN"/>
        </w:rPr>
        <w:t>Alleged victim:</w:t>
      </w:r>
      <w:r w:rsidRPr="006D5DC3">
        <w:rPr>
          <w:i/>
          <w:kern w:val="3"/>
          <w:lang w:val="en-US" w:eastAsia="zh-CN"/>
        </w:rPr>
        <w:tab/>
      </w:r>
      <w:r w:rsidRPr="006D5DC3">
        <w:rPr>
          <w:kern w:val="3"/>
          <w:lang w:val="en-US" w:eastAsia="zh-CN"/>
        </w:rPr>
        <w:t>The complainant</w:t>
      </w:r>
    </w:p>
    <w:p w:rsidR="001D4A9E" w:rsidRPr="006D5DC3" w:rsidRDefault="001D4A9E" w:rsidP="001D4A9E">
      <w:pPr>
        <w:autoSpaceDN w:val="0"/>
        <w:spacing w:after="120"/>
        <w:ind w:left="4536" w:right="1134" w:hanging="3402"/>
        <w:jc w:val="both"/>
        <w:textAlignment w:val="baseline"/>
        <w:rPr>
          <w:kern w:val="3"/>
          <w:lang w:val="en-US" w:eastAsia="zh-CN"/>
        </w:rPr>
      </w:pPr>
      <w:r w:rsidRPr="006D5DC3">
        <w:rPr>
          <w:i/>
          <w:kern w:val="3"/>
          <w:lang w:val="en-US" w:eastAsia="zh-CN"/>
        </w:rPr>
        <w:t>State party:</w:t>
      </w:r>
      <w:r w:rsidRPr="006D5DC3">
        <w:rPr>
          <w:i/>
          <w:kern w:val="3"/>
          <w:lang w:val="en-US" w:eastAsia="zh-CN"/>
        </w:rPr>
        <w:tab/>
      </w:r>
      <w:smartTag w:uri="urn:schemas-microsoft-com:office:smarttags" w:element="place">
        <w:smartTag w:uri="urn:schemas-microsoft-com:office:smarttags" w:element="country-region">
          <w:r w:rsidRPr="006D5DC3">
            <w:rPr>
              <w:kern w:val="3"/>
              <w:lang w:val="en-US" w:eastAsia="zh-CN"/>
            </w:rPr>
            <w:t>Australia</w:t>
          </w:r>
        </w:smartTag>
      </w:smartTag>
    </w:p>
    <w:p w:rsidR="001D4A9E" w:rsidRPr="006D5DC3" w:rsidRDefault="001D4A9E" w:rsidP="001D4A9E">
      <w:pPr>
        <w:autoSpaceDN w:val="0"/>
        <w:spacing w:after="120"/>
        <w:ind w:left="4536" w:right="1134" w:hanging="3402"/>
        <w:jc w:val="both"/>
        <w:textAlignment w:val="baseline"/>
        <w:rPr>
          <w:kern w:val="3"/>
          <w:lang w:val="en-US" w:eastAsia="zh-CN"/>
        </w:rPr>
      </w:pPr>
      <w:r w:rsidRPr="006D5DC3">
        <w:rPr>
          <w:i/>
          <w:kern w:val="3"/>
          <w:lang w:val="en-US" w:eastAsia="zh-CN"/>
        </w:rPr>
        <w:t>Date of complaint:</w:t>
      </w:r>
      <w:r w:rsidRPr="006D5DC3">
        <w:rPr>
          <w:i/>
          <w:kern w:val="3"/>
          <w:lang w:val="en-US" w:eastAsia="zh-CN"/>
        </w:rPr>
        <w:tab/>
      </w:r>
      <w:r w:rsidRPr="006D5DC3">
        <w:rPr>
          <w:kern w:val="3"/>
          <w:lang w:val="en-US" w:eastAsia="zh-CN"/>
        </w:rPr>
        <w:t>3 March 2011 (initial submission)</w:t>
      </w:r>
    </w:p>
    <w:p w:rsidR="001D4A9E" w:rsidRPr="006D5DC3" w:rsidRDefault="001D4A9E" w:rsidP="001D4A9E">
      <w:pPr>
        <w:autoSpaceDN w:val="0"/>
        <w:spacing w:after="120"/>
        <w:ind w:left="4536" w:right="1134" w:hanging="3402"/>
        <w:jc w:val="both"/>
        <w:textAlignment w:val="baseline"/>
        <w:rPr>
          <w:kern w:val="3"/>
          <w:lang w:val="en-US" w:eastAsia="zh-CN"/>
        </w:rPr>
      </w:pPr>
      <w:r w:rsidRPr="006D5DC3">
        <w:rPr>
          <w:i/>
          <w:kern w:val="3"/>
          <w:lang w:val="en-US" w:eastAsia="zh-CN"/>
        </w:rPr>
        <w:t>Date of decision:</w:t>
      </w:r>
      <w:r w:rsidRPr="006D5DC3">
        <w:rPr>
          <w:i/>
          <w:kern w:val="3"/>
          <w:lang w:val="en-US" w:eastAsia="zh-CN"/>
        </w:rPr>
        <w:tab/>
      </w:r>
      <w:r w:rsidR="004768B7" w:rsidRPr="006D5DC3">
        <w:rPr>
          <w:kern w:val="3"/>
          <w:lang w:val="en-US" w:eastAsia="zh-CN"/>
        </w:rPr>
        <w:t>2</w:t>
      </w:r>
      <w:r w:rsidR="004768B7" w:rsidRPr="006D5DC3">
        <w:rPr>
          <w:i/>
          <w:kern w:val="3"/>
          <w:lang w:val="en-US" w:eastAsia="zh-CN"/>
        </w:rPr>
        <w:t xml:space="preserve"> </w:t>
      </w:r>
      <w:r w:rsidRPr="006D5DC3">
        <w:rPr>
          <w:kern w:val="3"/>
          <w:lang w:val="en-US" w:eastAsia="zh-CN"/>
        </w:rPr>
        <w:t>May 2014</w:t>
      </w:r>
    </w:p>
    <w:p w:rsidR="001D4A9E" w:rsidRPr="006D5DC3" w:rsidRDefault="001D4A9E" w:rsidP="001D4A9E">
      <w:pPr>
        <w:autoSpaceDN w:val="0"/>
        <w:spacing w:after="120"/>
        <w:ind w:left="4536" w:right="1134" w:hanging="3402"/>
        <w:jc w:val="both"/>
        <w:textAlignment w:val="baseline"/>
        <w:rPr>
          <w:kern w:val="3"/>
          <w:lang w:val="en-US" w:eastAsia="zh-CN"/>
        </w:rPr>
      </w:pPr>
      <w:r w:rsidRPr="006D5DC3">
        <w:rPr>
          <w:i/>
          <w:kern w:val="3"/>
          <w:lang w:val="en-US" w:eastAsia="zh-CN"/>
        </w:rPr>
        <w:t>Subject matter:</w:t>
      </w:r>
      <w:r w:rsidRPr="006D5DC3">
        <w:rPr>
          <w:i/>
          <w:kern w:val="3"/>
          <w:lang w:val="en-US" w:eastAsia="zh-CN"/>
        </w:rPr>
        <w:tab/>
      </w:r>
      <w:r w:rsidRPr="006D5DC3">
        <w:rPr>
          <w:kern w:val="3"/>
          <w:lang w:val="en-US" w:eastAsia="zh-CN"/>
        </w:rPr>
        <w:t xml:space="preserve">Risk of deportation of complainant to </w:t>
      </w:r>
      <w:smartTag w:uri="urn:schemas-microsoft-com:office:smarttags" w:element="place">
        <w:smartTag w:uri="urn:schemas-microsoft-com:office:smarttags" w:element="country-region">
          <w:r w:rsidRPr="006D5DC3">
            <w:rPr>
              <w:kern w:val="3"/>
              <w:lang w:val="en-US" w:eastAsia="zh-CN"/>
            </w:rPr>
            <w:t>China</w:t>
          </w:r>
        </w:smartTag>
      </w:smartTag>
    </w:p>
    <w:p w:rsidR="001D4A9E" w:rsidRPr="00CD64F6" w:rsidRDefault="001D4A9E" w:rsidP="001D4A9E">
      <w:pPr>
        <w:autoSpaceDN w:val="0"/>
        <w:spacing w:after="120"/>
        <w:ind w:left="4536" w:right="1134" w:hanging="3402"/>
        <w:jc w:val="both"/>
        <w:textAlignment w:val="baseline"/>
        <w:rPr>
          <w:kern w:val="3"/>
          <w:lang w:val="en-US" w:eastAsia="zh-CN"/>
        </w:rPr>
      </w:pPr>
      <w:r w:rsidRPr="006D5DC3">
        <w:rPr>
          <w:i/>
          <w:kern w:val="3"/>
          <w:lang w:val="en-US" w:eastAsia="zh-CN"/>
        </w:rPr>
        <w:t>Procedural issues:</w:t>
      </w:r>
      <w:r w:rsidRPr="006D5DC3">
        <w:rPr>
          <w:i/>
          <w:kern w:val="3"/>
          <w:lang w:val="en-US" w:eastAsia="zh-CN"/>
        </w:rPr>
        <w:tab/>
      </w:r>
    </w:p>
    <w:p w:rsidR="001D4A9E" w:rsidRPr="006D5DC3" w:rsidRDefault="001D4A9E" w:rsidP="001D4A9E">
      <w:pPr>
        <w:autoSpaceDN w:val="0"/>
        <w:spacing w:after="120"/>
        <w:ind w:left="4536" w:right="1134" w:hanging="3402"/>
        <w:jc w:val="both"/>
        <w:textAlignment w:val="baseline"/>
        <w:rPr>
          <w:kern w:val="3"/>
          <w:lang w:val="en-US" w:eastAsia="zh-CN"/>
        </w:rPr>
      </w:pPr>
      <w:r w:rsidRPr="006D5DC3">
        <w:rPr>
          <w:i/>
          <w:kern w:val="3"/>
          <w:lang w:val="en-US" w:eastAsia="zh-CN"/>
        </w:rPr>
        <w:t>Substantive issues:</w:t>
      </w:r>
      <w:r w:rsidRPr="006D5DC3">
        <w:rPr>
          <w:i/>
          <w:kern w:val="3"/>
          <w:lang w:val="en-US" w:eastAsia="zh-CN"/>
        </w:rPr>
        <w:tab/>
      </w:r>
      <w:r w:rsidRPr="006D5DC3">
        <w:rPr>
          <w:kern w:val="3"/>
          <w:lang w:val="en-US" w:eastAsia="zh-CN"/>
        </w:rPr>
        <w:t xml:space="preserve">Deportation of a person to </w:t>
      </w:r>
      <w:r w:rsidR="00711A73" w:rsidRPr="006D5DC3">
        <w:rPr>
          <w:kern w:val="3"/>
          <w:lang w:val="en-US" w:eastAsia="zh-CN"/>
        </w:rPr>
        <w:t xml:space="preserve">a country </w:t>
      </w:r>
      <w:r w:rsidRPr="006D5DC3">
        <w:rPr>
          <w:kern w:val="3"/>
          <w:lang w:val="en-US" w:eastAsia="zh-CN"/>
        </w:rPr>
        <w:t xml:space="preserve">where she </w:t>
      </w:r>
      <w:r w:rsidR="00711A73" w:rsidRPr="006D5DC3">
        <w:rPr>
          <w:kern w:val="3"/>
          <w:lang w:val="en-US" w:eastAsia="zh-CN"/>
        </w:rPr>
        <w:t xml:space="preserve">could </w:t>
      </w:r>
      <w:r w:rsidRPr="006D5DC3">
        <w:rPr>
          <w:kern w:val="3"/>
          <w:lang w:val="en-US" w:eastAsia="zh-CN"/>
        </w:rPr>
        <w:t>be</w:t>
      </w:r>
      <w:r w:rsidR="00711A73" w:rsidRPr="006D5DC3">
        <w:rPr>
          <w:kern w:val="3"/>
          <w:lang w:val="en-US" w:eastAsia="zh-CN"/>
        </w:rPr>
        <w:t xml:space="preserve"> at risk</w:t>
      </w:r>
      <w:r w:rsidRPr="006D5DC3">
        <w:rPr>
          <w:kern w:val="3"/>
          <w:lang w:val="en-US" w:eastAsia="zh-CN"/>
        </w:rPr>
        <w:t xml:space="preserve"> </w:t>
      </w:r>
      <w:r w:rsidR="00711A73" w:rsidRPr="006D5DC3">
        <w:rPr>
          <w:kern w:val="3"/>
          <w:lang w:val="en-US" w:eastAsia="zh-CN"/>
        </w:rPr>
        <w:t>of</w:t>
      </w:r>
      <w:r w:rsidRPr="006D5DC3">
        <w:rPr>
          <w:kern w:val="3"/>
          <w:lang w:val="en-US" w:eastAsia="zh-CN"/>
        </w:rPr>
        <w:t xml:space="preserve"> torture</w:t>
      </w:r>
    </w:p>
    <w:p w:rsidR="001D4A9E" w:rsidRPr="006D5DC3" w:rsidRDefault="001D4A9E" w:rsidP="001D4A9E">
      <w:pPr>
        <w:autoSpaceDN w:val="0"/>
        <w:spacing w:after="120"/>
        <w:ind w:left="4536" w:right="1134" w:hanging="3402"/>
        <w:jc w:val="both"/>
        <w:textAlignment w:val="baseline"/>
        <w:rPr>
          <w:kern w:val="3"/>
          <w:lang w:val="en-US" w:eastAsia="zh-CN"/>
        </w:rPr>
      </w:pPr>
      <w:r w:rsidRPr="006D5DC3">
        <w:rPr>
          <w:i/>
          <w:kern w:val="3"/>
          <w:lang w:val="en-US" w:eastAsia="zh-CN"/>
        </w:rPr>
        <w:t>Articles of the Convention:</w:t>
      </w:r>
      <w:r w:rsidRPr="006D5DC3">
        <w:rPr>
          <w:i/>
          <w:kern w:val="3"/>
          <w:lang w:val="en-US" w:eastAsia="zh-CN"/>
        </w:rPr>
        <w:tab/>
      </w:r>
      <w:r w:rsidRPr="006D5DC3">
        <w:rPr>
          <w:kern w:val="3"/>
          <w:lang w:val="en-US" w:eastAsia="zh-CN"/>
        </w:rPr>
        <w:t>3 and 22</w:t>
      </w:r>
    </w:p>
    <w:p w:rsidR="001D4A9E" w:rsidRPr="006D5DC3" w:rsidRDefault="00F70D1F" w:rsidP="00614C15">
      <w:pPr>
        <w:pStyle w:val="HChG"/>
        <w:rPr>
          <w:kern w:val="3"/>
          <w:lang w:val="en-US" w:eastAsia="zh-CN"/>
        </w:rPr>
      </w:pPr>
      <w:r>
        <w:rPr>
          <w:b w:val="0"/>
          <w:noProof/>
          <w:sz w:val="24"/>
          <w:szCs w:val="24"/>
          <w:lang w:eastAsia="zh-CN"/>
        </w:rPr>
        <w:pict>
          <v:shape id="_x0000_s1029" type="#_x0000_t75" style="position:absolute;left:0;text-align:left;margin-left:431.3pt;margin-top:184.1pt;width:50.25pt;height:50.25pt;z-index:2">
            <v:imagedata r:id="rId8" o:title="2011*&amp;Size=2 &amp;Lang=E"/>
          </v:shape>
        </w:pict>
      </w:r>
      <w:r>
        <w:rPr>
          <w:i/>
          <w:noProof/>
          <w:kern w:val="3"/>
          <w:lang w:val="en-US"/>
        </w:rPr>
        <w:pict>
          <v:shape id="_x0000_s1028" type="#_x0000_t75" style="position:absolute;left:0;text-align:left;margin-left:348.25pt;margin-top:632.1pt;width:73.25pt;height:18.15pt;z-index:1;mso-position-horizontal-relative:margin;mso-position-vertical-relative:margin" o:allowoverlap="f">
            <v:imagedata r:id="rId9" o:title="recycle_English"/>
            <w10:wrap anchorx="margin" anchory="margin"/>
          </v:shape>
        </w:pict>
      </w:r>
      <w:r w:rsidR="00614C15" w:rsidRPr="006D5DC3">
        <w:rPr>
          <w:kern w:val="3"/>
          <w:lang w:val="en-US" w:eastAsia="zh-CN"/>
        </w:rPr>
        <w:br w:type="page"/>
      </w:r>
      <w:r w:rsidR="001D4A9E" w:rsidRPr="006D5DC3">
        <w:rPr>
          <w:kern w:val="3"/>
          <w:lang w:val="en-US" w:eastAsia="zh-CN"/>
        </w:rPr>
        <w:lastRenderedPageBreak/>
        <w:t>Annex</w:t>
      </w:r>
    </w:p>
    <w:p w:rsidR="001D4A9E" w:rsidRPr="006D5DC3" w:rsidRDefault="001D4A9E" w:rsidP="00614C15">
      <w:pPr>
        <w:pStyle w:val="HChG"/>
        <w:rPr>
          <w:kern w:val="3"/>
          <w:lang w:val="en-US" w:eastAsia="zh-CN"/>
        </w:rPr>
      </w:pPr>
      <w:r w:rsidRPr="006D5DC3">
        <w:rPr>
          <w:kern w:val="3"/>
          <w:lang w:val="en-US" w:eastAsia="zh-CN"/>
        </w:rPr>
        <w:tab/>
      </w:r>
      <w:r w:rsidRPr="006D5DC3">
        <w:rPr>
          <w:kern w:val="3"/>
          <w:lang w:val="en-US" w:eastAsia="zh-CN"/>
        </w:rPr>
        <w:tab/>
        <w:t>Decision of the Committee against Torture under article 22 of the Convention against Torture and Other Cruel, Inhuman or Degrading Treatment or Punishment (</w:t>
      </w:r>
      <w:r w:rsidR="002B6BC0" w:rsidRPr="006D5DC3">
        <w:rPr>
          <w:kern w:val="3"/>
          <w:lang w:val="en-US" w:eastAsia="zh-CN"/>
        </w:rPr>
        <w:t>f</w:t>
      </w:r>
      <w:r w:rsidRPr="006D5DC3">
        <w:rPr>
          <w:kern w:val="3"/>
          <w:lang w:val="en-US" w:eastAsia="zh-CN"/>
        </w:rPr>
        <w:t>ifty-</w:t>
      </w:r>
      <w:r w:rsidR="002B6BC0" w:rsidRPr="006D5DC3">
        <w:rPr>
          <w:kern w:val="3"/>
          <w:lang w:val="en-US" w:eastAsia="zh-CN"/>
        </w:rPr>
        <w:t>second</w:t>
      </w:r>
      <w:r w:rsidRPr="006D5DC3">
        <w:rPr>
          <w:kern w:val="3"/>
          <w:lang w:val="en-US" w:eastAsia="zh-CN"/>
        </w:rPr>
        <w:t xml:space="preserve"> session)</w:t>
      </w:r>
    </w:p>
    <w:p w:rsidR="001D4A9E" w:rsidRPr="006D5DC3" w:rsidRDefault="001D4A9E" w:rsidP="00614C15">
      <w:pPr>
        <w:pStyle w:val="SingleTxtG"/>
        <w:rPr>
          <w:kern w:val="3"/>
          <w:lang w:val="en-US" w:eastAsia="zh-CN"/>
        </w:rPr>
      </w:pPr>
      <w:r w:rsidRPr="006D5DC3">
        <w:rPr>
          <w:kern w:val="3"/>
          <w:lang w:val="en-US" w:eastAsia="zh-CN"/>
        </w:rPr>
        <w:t>concerning</w:t>
      </w:r>
    </w:p>
    <w:p w:rsidR="001D4A9E" w:rsidRPr="006D5DC3" w:rsidRDefault="001D4A9E" w:rsidP="00614C15">
      <w:pPr>
        <w:pStyle w:val="H1G"/>
        <w:rPr>
          <w:kern w:val="3"/>
          <w:lang w:val="en-US" w:eastAsia="zh-CN"/>
        </w:rPr>
      </w:pPr>
      <w:r w:rsidRPr="006D5DC3">
        <w:rPr>
          <w:kern w:val="3"/>
          <w:lang w:val="en-US" w:eastAsia="zh-CN"/>
        </w:rPr>
        <w:tab/>
      </w:r>
      <w:r w:rsidRPr="006D5DC3">
        <w:rPr>
          <w:kern w:val="3"/>
          <w:lang w:val="en-US" w:eastAsia="zh-CN"/>
        </w:rPr>
        <w:tab/>
        <w:t>Communication No. 455/2011</w:t>
      </w:r>
    </w:p>
    <w:p w:rsidR="001D4A9E" w:rsidRPr="006D5DC3" w:rsidRDefault="001D4A9E" w:rsidP="001D4A9E">
      <w:pPr>
        <w:autoSpaceDN w:val="0"/>
        <w:spacing w:after="120"/>
        <w:ind w:left="4536" w:right="1134" w:hanging="3402"/>
        <w:jc w:val="both"/>
        <w:textAlignment w:val="baseline"/>
        <w:rPr>
          <w:kern w:val="3"/>
          <w:lang w:val="en-US" w:eastAsia="zh-CN"/>
        </w:rPr>
      </w:pPr>
      <w:r w:rsidRPr="006D5DC3">
        <w:rPr>
          <w:i/>
          <w:kern w:val="3"/>
          <w:lang w:val="en-US" w:eastAsia="zh-CN"/>
        </w:rPr>
        <w:t>Submitted by:</w:t>
      </w:r>
      <w:r w:rsidRPr="006D5DC3">
        <w:rPr>
          <w:i/>
          <w:kern w:val="3"/>
          <w:lang w:val="en-US" w:eastAsia="zh-CN"/>
        </w:rPr>
        <w:tab/>
      </w:r>
      <w:r w:rsidRPr="006D5DC3">
        <w:rPr>
          <w:kern w:val="3"/>
          <w:lang w:val="en-US" w:eastAsia="zh-CN"/>
        </w:rPr>
        <w:t>X</w:t>
      </w:r>
      <w:r w:rsidR="00FC3D1A" w:rsidRPr="006D5DC3">
        <w:rPr>
          <w:kern w:val="3"/>
          <w:lang w:val="en-US" w:eastAsia="zh-CN"/>
        </w:rPr>
        <w:t>.</w:t>
      </w:r>
      <w:r w:rsidRPr="006D5DC3">
        <w:rPr>
          <w:kern w:val="3"/>
          <w:lang w:val="en-US" w:eastAsia="zh-CN"/>
        </w:rPr>
        <w:t>Q</w:t>
      </w:r>
      <w:r w:rsidR="00FC3D1A" w:rsidRPr="006D5DC3">
        <w:rPr>
          <w:kern w:val="3"/>
          <w:lang w:val="en-US" w:eastAsia="zh-CN"/>
        </w:rPr>
        <w:t>.</w:t>
      </w:r>
      <w:r w:rsidRPr="006D5DC3">
        <w:rPr>
          <w:kern w:val="3"/>
          <w:lang w:val="en-US" w:eastAsia="zh-CN"/>
        </w:rPr>
        <w:t>L</w:t>
      </w:r>
      <w:r w:rsidR="00FC3D1A" w:rsidRPr="006D5DC3">
        <w:rPr>
          <w:kern w:val="3"/>
          <w:lang w:val="en-US" w:eastAsia="zh-CN"/>
        </w:rPr>
        <w:t>.</w:t>
      </w:r>
      <w:r w:rsidRPr="006D5DC3">
        <w:rPr>
          <w:kern w:val="3"/>
          <w:lang w:val="en-US" w:eastAsia="zh-CN"/>
        </w:rPr>
        <w:t xml:space="preserve"> (represented by counsel, John Clark</w:t>
      </w:r>
      <w:r w:rsidR="00D25CC0" w:rsidRPr="006D5DC3">
        <w:rPr>
          <w:kern w:val="3"/>
          <w:lang w:val="en-US" w:eastAsia="zh-CN"/>
        </w:rPr>
        <w:t xml:space="preserve"> of</w:t>
      </w:r>
      <w:r w:rsidRPr="006D5DC3">
        <w:rPr>
          <w:kern w:val="3"/>
          <w:lang w:val="en-US" w:eastAsia="zh-CN"/>
        </w:rPr>
        <w:t xml:space="preserve"> Balmain for Refugees)</w:t>
      </w:r>
    </w:p>
    <w:p w:rsidR="001D4A9E" w:rsidRPr="006D5DC3" w:rsidRDefault="001D4A9E" w:rsidP="001D4A9E">
      <w:pPr>
        <w:autoSpaceDN w:val="0"/>
        <w:spacing w:after="120"/>
        <w:ind w:left="4536" w:right="1134" w:hanging="3402"/>
        <w:jc w:val="both"/>
        <w:textAlignment w:val="baseline"/>
        <w:rPr>
          <w:kern w:val="3"/>
          <w:lang w:val="en-US" w:eastAsia="zh-CN"/>
        </w:rPr>
      </w:pPr>
      <w:r w:rsidRPr="006D5DC3">
        <w:rPr>
          <w:i/>
          <w:kern w:val="3"/>
          <w:lang w:val="en-US" w:eastAsia="zh-CN"/>
        </w:rPr>
        <w:t>Alleged victim:</w:t>
      </w:r>
      <w:r w:rsidRPr="006D5DC3">
        <w:rPr>
          <w:i/>
          <w:kern w:val="3"/>
          <w:lang w:val="en-US" w:eastAsia="zh-CN"/>
        </w:rPr>
        <w:tab/>
      </w:r>
      <w:r w:rsidRPr="006D5DC3">
        <w:rPr>
          <w:kern w:val="3"/>
          <w:lang w:val="en-US" w:eastAsia="zh-CN"/>
        </w:rPr>
        <w:t>The complainant</w:t>
      </w:r>
    </w:p>
    <w:p w:rsidR="001D4A9E" w:rsidRPr="006D5DC3" w:rsidRDefault="001D4A9E" w:rsidP="001D4A9E">
      <w:pPr>
        <w:autoSpaceDN w:val="0"/>
        <w:spacing w:after="120"/>
        <w:ind w:left="4536" w:right="1134" w:hanging="3402"/>
        <w:jc w:val="both"/>
        <w:textAlignment w:val="baseline"/>
        <w:rPr>
          <w:kern w:val="3"/>
          <w:lang w:val="en-US" w:eastAsia="zh-CN"/>
        </w:rPr>
      </w:pPr>
      <w:r w:rsidRPr="006D5DC3">
        <w:rPr>
          <w:i/>
          <w:kern w:val="3"/>
          <w:lang w:val="en-US" w:eastAsia="zh-CN"/>
        </w:rPr>
        <w:t>State party:</w:t>
      </w:r>
      <w:r w:rsidRPr="006D5DC3">
        <w:rPr>
          <w:i/>
          <w:kern w:val="3"/>
          <w:lang w:val="en-US" w:eastAsia="zh-CN"/>
        </w:rPr>
        <w:tab/>
      </w:r>
      <w:smartTag w:uri="urn:schemas-microsoft-com:office:smarttags" w:element="place">
        <w:smartTag w:uri="urn:schemas-microsoft-com:office:smarttags" w:element="country-region">
          <w:r w:rsidRPr="006D5DC3">
            <w:rPr>
              <w:kern w:val="3"/>
              <w:lang w:val="en-US" w:eastAsia="zh-CN"/>
            </w:rPr>
            <w:t>Australia</w:t>
          </w:r>
        </w:smartTag>
      </w:smartTag>
    </w:p>
    <w:p w:rsidR="001D4A9E" w:rsidRPr="006D5DC3" w:rsidRDefault="001D4A9E" w:rsidP="001D4A9E">
      <w:pPr>
        <w:autoSpaceDN w:val="0"/>
        <w:spacing w:after="120"/>
        <w:ind w:left="4536" w:right="1134" w:hanging="3402"/>
        <w:jc w:val="both"/>
        <w:textAlignment w:val="baseline"/>
        <w:rPr>
          <w:kern w:val="3"/>
          <w:lang w:val="en-US" w:eastAsia="zh-CN"/>
        </w:rPr>
      </w:pPr>
      <w:r w:rsidRPr="006D5DC3">
        <w:rPr>
          <w:i/>
          <w:kern w:val="3"/>
          <w:lang w:val="en-US" w:eastAsia="zh-CN"/>
        </w:rPr>
        <w:t>Date of complaint:</w:t>
      </w:r>
      <w:r w:rsidRPr="006D5DC3">
        <w:rPr>
          <w:i/>
          <w:kern w:val="3"/>
          <w:lang w:val="en-US" w:eastAsia="zh-CN"/>
        </w:rPr>
        <w:tab/>
      </w:r>
      <w:r w:rsidRPr="006D5DC3">
        <w:rPr>
          <w:kern w:val="3"/>
          <w:lang w:val="en-US" w:eastAsia="zh-CN"/>
        </w:rPr>
        <w:t>3 March 2011 (initial submission)</w:t>
      </w:r>
    </w:p>
    <w:p w:rsidR="001D4A9E" w:rsidRPr="006D5DC3" w:rsidRDefault="001D4A9E" w:rsidP="001D4A9E">
      <w:pPr>
        <w:autoSpaceDN w:val="0"/>
        <w:spacing w:after="120"/>
        <w:ind w:left="1134" w:right="1134"/>
        <w:jc w:val="both"/>
        <w:textAlignment w:val="baseline"/>
        <w:rPr>
          <w:kern w:val="3"/>
          <w:lang w:val="en-US" w:eastAsia="zh-CN"/>
        </w:rPr>
      </w:pPr>
      <w:r w:rsidRPr="006D5DC3">
        <w:rPr>
          <w:kern w:val="3"/>
          <w:lang w:val="en-US" w:eastAsia="zh-CN"/>
        </w:rPr>
        <w:tab/>
      </w:r>
      <w:r w:rsidRPr="006D5DC3">
        <w:rPr>
          <w:i/>
          <w:kern w:val="3"/>
          <w:lang w:val="en-US" w:eastAsia="zh-CN"/>
        </w:rPr>
        <w:t>The Committee against Torture</w:t>
      </w:r>
      <w:r w:rsidRPr="006D5DC3">
        <w:rPr>
          <w:kern w:val="3"/>
          <w:lang w:val="en-US" w:eastAsia="zh-CN"/>
        </w:rPr>
        <w:t>, established under article 17 of the Convention against Torture and Other Cruel, Inhuman or Degrading Treatment or Punishment,</w:t>
      </w:r>
    </w:p>
    <w:p w:rsidR="001D4A9E" w:rsidRPr="006D5DC3" w:rsidRDefault="001D4A9E" w:rsidP="001D4A9E">
      <w:pPr>
        <w:autoSpaceDN w:val="0"/>
        <w:spacing w:after="120"/>
        <w:ind w:left="1134" w:right="1134"/>
        <w:jc w:val="both"/>
        <w:textAlignment w:val="baseline"/>
        <w:rPr>
          <w:kern w:val="3"/>
          <w:lang w:val="en-US" w:eastAsia="zh-CN"/>
        </w:rPr>
      </w:pPr>
      <w:r w:rsidRPr="006D5DC3">
        <w:rPr>
          <w:kern w:val="3"/>
          <w:lang w:val="en-US" w:eastAsia="zh-CN"/>
        </w:rPr>
        <w:tab/>
      </w:r>
      <w:r w:rsidRPr="006D5DC3">
        <w:rPr>
          <w:i/>
          <w:kern w:val="3"/>
          <w:lang w:val="en-US" w:eastAsia="zh-CN"/>
        </w:rPr>
        <w:t>Meeting</w:t>
      </w:r>
      <w:r w:rsidRPr="006D5DC3">
        <w:rPr>
          <w:kern w:val="3"/>
          <w:lang w:val="en-US" w:eastAsia="zh-CN"/>
        </w:rPr>
        <w:t xml:space="preserve"> on</w:t>
      </w:r>
      <w:r w:rsidR="00F07B2C" w:rsidRPr="006D5DC3">
        <w:rPr>
          <w:kern w:val="3"/>
          <w:lang w:val="en-US" w:eastAsia="zh-CN"/>
        </w:rPr>
        <w:t xml:space="preserve"> 2</w:t>
      </w:r>
      <w:r w:rsidRPr="006D5DC3">
        <w:rPr>
          <w:kern w:val="3"/>
          <w:lang w:val="en-US" w:eastAsia="zh-CN"/>
        </w:rPr>
        <w:t xml:space="preserve"> May 2014,</w:t>
      </w:r>
    </w:p>
    <w:p w:rsidR="001D4A9E" w:rsidRPr="006D5DC3" w:rsidRDefault="001D4A9E" w:rsidP="001D4A9E">
      <w:pPr>
        <w:autoSpaceDN w:val="0"/>
        <w:spacing w:after="120"/>
        <w:ind w:left="1134" w:right="1134"/>
        <w:jc w:val="both"/>
        <w:textAlignment w:val="baseline"/>
        <w:rPr>
          <w:kern w:val="3"/>
          <w:lang w:val="en-US" w:eastAsia="zh-CN"/>
        </w:rPr>
      </w:pPr>
      <w:r w:rsidRPr="006D5DC3">
        <w:rPr>
          <w:kern w:val="3"/>
          <w:lang w:val="en-US" w:eastAsia="zh-CN"/>
        </w:rPr>
        <w:tab/>
      </w:r>
      <w:r w:rsidRPr="006D5DC3">
        <w:rPr>
          <w:i/>
          <w:kern w:val="3"/>
          <w:lang w:val="en-US" w:eastAsia="zh-CN"/>
        </w:rPr>
        <w:t xml:space="preserve">Having concluded </w:t>
      </w:r>
      <w:r w:rsidRPr="006D5DC3">
        <w:rPr>
          <w:kern w:val="3"/>
          <w:lang w:val="en-US" w:eastAsia="zh-CN"/>
        </w:rPr>
        <w:t xml:space="preserve">its consideration of </w:t>
      </w:r>
      <w:r w:rsidR="002B6BC0" w:rsidRPr="006D5DC3">
        <w:rPr>
          <w:kern w:val="3"/>
          <w:lang w:val="en-US" w:eastAsia="zh-CN"/>
        </w:rPr>
        <w:t xml:space="preserve">communication </w:t>
      </w:r>
      <w:r w:rsidRPr="006D5DC3">
        <w:rPr>
          <w:kern w:val="3"/>
          <w:lang w:val="en-US" w:eastAsia="zh-CN"/>
        </w:rPr>
        <w:t>No. 455/2011, submitted to the Committee against Torture by X</w:t>
      </w:r>
      <w:r w:rsidR="00FC3D1A" w:rsidRPr="006D5DC3">
        <w:rPr>
          <w:kern w:val="3"/>
          <w:lang w:val="en-US" w:eastAsia="zh-CN"/>
        </w:rPr>
        <w:t>.</w:t>
      </w:r>
      <w:r w:rsidRPr="006D5DC3">
        <w:rPr>
          <w:kern w:val="3"/>
          <w:lang w:val="en-US" w:eastAsia="zh-CN"/>
        </w:rPr>
        <w:t>Q</w:t>
      </w:r>
      <w:r w:rsidR="00FC3D1A" w:rsidRPr="006D5DC3">
        <w:rPr>
          <w:kern w:val="3"/>
          <w:lang w:val="en-US" w:eastAsia="zh-CN"/>
        </w:rPr>
        <w:t>.</w:t>
      </w:r>
      <w:r w:rsidRPr="006D5DC3">
        <w:rPr>
          <w:kern w:val="3"/>
          <w:lang w:val="en-US" w:eastAsia="zh-CN"/>
        </w:rPr>
        <w:t>L</w:t>
      </w:r>
      <w:r w:rsidR="00FC3D1A" w:rsidRPr="006D5DC3">
        <w:rPr>
          <w:kern w:val="3"/>
          <w:lang w:val="en-US" w:eastAsia="zh-CN"/>
        </w:rPr>
        <w:t>.</w:t>
      </w:r>
      <w:r w:rsidRPr="006D5DC3">
        <w:rPr>
          <w:kern w:val="3"/>
          <w:lang w:val="en-US" w:eastAsia="zh-CN"/>
        </w:rPr>
        <w:t xml:space="preserve"> under article 22 of the Convention against Torture and Other Cruel, Inhuman or Degrading Treatment or Punishment,</w:t>
      </w:r>
    </w:p>
    <w:p w:rsidR="001D4A9E" w:rsidRPr="006D5DC3" w:rsidRDefault="001D4A9E" w:rsidP="001D4A9E">
      <w:pPr>
        <w:autoSpaceDN w:val="0"/>
        <w:spacing w:after="120"/>
        <w:ind w:left="1134" w:right="1134"/>
        <w:jc w:val="both"/>
        <w:textAlignment w:val="baseline"/>
        <w:rPr>
          <w:kern w:val="3"/>
          <w:lang w:val="en-US" w:eastAsia="zh-CN"/>
        </w:rPr>
      </w:pPr>
      <w:r w:rsidRPr="006D5DC3">
        <w:rPr>
          <w:kern w:val="3"/>
          <w:lang w:val="en-US" w:eastAsia="zh-CN"/>
        </w:rPr>
        <w:tab/>
      </w:r>
      <w:r w:rsidRPr="006D5DC3">
        <w:rPr>
          <w:i/>
          <w:kern w:val="3"/>
          <w:lang w:val="en-US" w:eastAsia="zh-CN"/>
        </w:rPr>
        <w:t xml:space="preserve">Having taken into account </w:t>
      </w:r>
      <w:r w:rsidRPr="006D5DC3">
        <w:rPr>
          <w:kern w:val="3"/>
          <w:lang w:val="en-US" w:eastAsia="zh-CN"/>
        </w:rPr>
        <w:t>all information made available to it by the complainant and the State party,</w:t>
      </w:r>
    </w:p>
    <w:p w:rsidR="001D4A9E" w:rsidRPr="006D5DC3" w:rsidRDefault="001D4A9E" w:rsidP="001D4A9E">
      <w:pPr>
        <w:autoSpaceDN w:val="0"/>
        <w:spacing w:after="120"/>
        <w:ind w:left="1134" w:right="1134"/>
        <w:jc w:val="both"/>
        <w:textAlignment w:val="baseline"/>
        <w:rPr>
          <w:kern w:val="3"/>
          <w:lang w:val="en-US" w:eastAsia="zh-CN"/>
        </w:rPr>
      </w:pPr>
      <w:r w:rsidRPr="006D5DC3">
        <w:rPr>
          <w:kern w:val="3"/>
          <w:lang w:val="en-US" w:eastAsia="zh-CN"/>
        </w:rPr>
        <w:tab/>
      </w:r>
      <w:r w:rsidRPr="006D5DC3">
        <w:rPr>
          <w:i/>
          <w:kern w:val="3"/>
          <w:lang w:val="en-US" w:eastAsia="zh-CN"/>
        </w:rPr>
        <w:t xml:space="preserve">Adopts </w:t>
      </w:r>
      <w:r w:rsidRPr="006D5DC3">
        <w:rPr>
          <w:kern w:val="3"/>
          <w:lang w:val="en-US" w:eastAsia="zh-CN"/>
        </w:rPr>
        <w:t>the following:</w:t>
      </w:r>
    </w:p>
    <w:p w:rsidR="001D4A9E" w:rsidRPr="006D5DC3" w:rsidRDefault="001D4A9E" w:rsidP="00614C15">
      <w:pPr>
        <w:pStyle w:val="H1G"/>
        <w:rPr>
          <w:kern w:val="3"/>
          <w:lang w:val="en-US" w:eastAsia="zh-CN"/>
        </w:rPr>
      </w:pPr>
      <w:r w:rsidRPr="006D5DC3">
        <w:rPr>
          <w:kern w:val="3"/>
          <w:lang w:val="en-US" w:eastAsia="zh-CN"/>
        </w:rPr>
        <w:tab/>
      </w:r>
      <w:r w:rsidRPr="006D5DC3">
        <w:rPr>
          <w:kern w:val="3"/>
          <w:lang w:val="en-US" w:eastAsia="zh-CN"/>
        </w:rPr>
        <w:tab/>
        <w:t>Decision under article 22, paragraph 7, of the Convention against Torture</w:t>
      </w:r>
    </w:p>
    <w:p w:rsidR="001D4A9E" w:rsidRPr="006D5DC3" w:rsidRDefault="001D4A9E" w:rsidP="001D4A9E">
      <w:pPr>
        <w:pStyle w:val="SingleTxtG"/>
        <w:rPr>
          <w:lang w:val="en-US"/>
        </w:rPr>
      </w:pPr>
      <w:r w:rsidRPr="006D5DC3">
        <w:rPr>
          <w:lang w:val="en-US"/>
        </w:rPr>
        <w:t>1.1</w:t>
      </w:r>
      <w:r w:rsidRPr="006D5DC3">
        <w:rPr>
          <w:lang w:val="en-US"/>
        </w:rPr>
        <w:tab/>
        <w:t xml:space="preserve">The complainant is </w:t>
      </w:r>
      <w:r w:rsidRPr="006D5DC3">
        <w:rPr>
          <w:kern w:val="3"/>
          <w:lang w:val="en-US" w:eastAsia="zh-CN"/>
        </w:rPr>
        <w:t>X</w:t>
      </w:r>
      <w:r w:rsidR="00FC3D1A" w:rsidRPr="006D5DC3">
        <w:rPr>
          <w:kern w:val="3"/>
          <w:lang w:val="en-US" w:eastAsia="zh-CN"/>
        </w:rPr>
        <w:t>.</w:t>
      </w:r>
      <w:r w:rsidRPr="006D5DC3">
        <w:rPr>
          <w:kern w:val="3"/>
          <w:lang w:val="en-US" w:eastAsia="zh-CN"/>
        </w:rPr>
        <w:t>Q</w:t>
      </w:r>
      <w:r w:rsidR="00FC3D1A" w:rsidRPr="006D5DC3">
        <w:rPr>
          <w:kern w:val="3"/>
          <w:lang w:val="en-US" w:eastAsia="zh-CN"/>
        </w:rPr>
        <w:t>.</w:t>
      </w:r>
      <w:r w:rsidRPr="006D5DC3">
        <w:rPr>
          <w:kern w:val="3"/>
          <w:lang w:val="en-US" w:eastAsia="zh-CN"/>
        </w:rPr>
        <w:t>L</w:t>
      </w:r>
      <w:r w:rsidR="00FC3D1A" w:rsidRPr="006D5DC3">
        <w:rPr>
          <w:kern w:val="3"/>
          <w:lang w:val="en-US" w:eastAsia="zh-CN"/>
        </w:rPr>
        <w:t>.</w:t>
      </w:r>
      <w:r w:rsidRPr="006D5DC3">
        <w:rPr>
          <w:lang w:val="en-US"/>
        </w:rPr>
        <w:t>, a Chinese national, born on 8 October 1978</w:t>
      </w:r>
      <w:r w:rsidR="00D25CC0" w:rsidRPr="006D5DC3">
        <w:rPr>
          <w:lang w:val="en-US"/>
        </w:rPr>
        <w:t xml:space="preserve">, and residing in </w:t>
      </w:r>
      <w:smartTag w:uri="urn:schemas-microsoft-com:office:smarttags" w:element="place">
        <w:smartTag w:uri="urn:schemas-microsoft-com:office:smarttags" w:element="country-region">
          <w:r w:rsidR="00D25CC0" w:rsidRPr="006D5DC3">
            <w:rPr>
              <w:lang w:val="en-US"/>
            </w:rPr>
            <w:t>Australia</w:t>
          </w:r>
        </w:smartTag>
      </w:smartTag>
      <w:r w:rsidRPr="006D5DC3">
        <w:rPr>
          <w:lang w:val="en-US"/>
        </w:rPr>
        <w:t xml:space="preserve">. She claims that her deportation to </w:t>
      </w:r>
      <w:smartTag w:uri="urn:schemas-microsoft-com:office:smarttags" w:element="country-region">
        <w:r w:rsidRPr="006D5DC3">
          <w:rPr>
            <w:lang w:val="en-US"/>
          </w:rPr>
          <w:t>China</w:t>
        </w:r>
      </w:smartTag>
      <w:r w:rsidRPr="006D5DC3">
        <w:rPr>
          <w:lang w:val="en-US"/>
        </w:rPr>
        <w:t xml:space="preserve"> would constitute a violation </w:t>
      </w:r>
      <w:r w:rsidR="00D25CC0" w:rsidRPr="006D5DC3">
        <w:rPr>
          <w:lang w:val="en-US"/>
        </w:rPr>
        <w:t xml:space="preserve">by </w:t>
      </w:r>
      <w:smartTag w:uri="urn:schemas-microsoft-com:office:smarttags" w:element="place">
        <w:smartTag w:uri="urn:schemas-microsoft-com:office:smarttags" w:element="country-region">
          <w:r w:rsidR="00D25CC0" w:rsidRPr="006D5DC3">
            <w:rPr>
              <w:lang w:val="en-US"/>
            </w:rPr>
            <w:t>Australia</w:t>
          </w:r>
        </w:smartTag>
      </w:smartTag>
      <w:r w:rsidR="00D25CC0" w:rsidRPr="006D5DC3">
        <w:rPr>
          <w:lang w:val="en-US"/>
        </w:rPr>
        <w:t xml:space="preserve"> </w:t>
      </w:r>
      <w:r w:rsidRPr="006D5DC3">
        <w:rPr>
          <w:lang w:val="en-US"/>
        </w:rPr>
        <w:t>of article 3 of the Convention against Torture</w:t>
      </w:r>
      <w:r w:rsidR="00D25CC0" w:rsidRPr="006D5DC3">
        <w:rPr>
          <w:lang w:val="en-US"/>
        </w:rPr>
        <w:t xml:space="preserve"> and Other Cruel, Inhuman or Degrading Treatment or Punishment</w:t>
      </w:r>
      <w:r w:rsidRPr="006D5DC3">
        <w:rPr>
          <w:lang w:val="en-US"/>
        </w:rPr>
        <w:t>. The complainant is represented by counsel</w:t>
      </w:r>
      <w:r w:rsidR="00D25CC0" w:rsidRPr="006D5DC3">
        <w:rPr>
          <w:lang w:val="en-US"/>
        </w:rPr>
        <w:t>, John Clark of Balmain for Refugees</w:t>
      </w:r>
    </w:p>
    <w:p w:rsidR="001D4A9E" w:rsidRPr="006D5DC3" w:rsidRDefault="001D4A9E" w:rsidP="001D4A9E">
      <w:pPr>
        <w:pStyle w:val="SingleTxtG"/>
        <w:rPr>
          <w:lang w:val="en-US"/>
        </w:rPr>
      </w:pPr>
      <w:r w:rsidRPr="006D5DC3">
        <w:rPr>
          <w:lang w:val="en-US"/>
        </w:rPr>
        <w:t>1.2</w:t>
      </w:r>
      <w:r w:rsidRPr="006D5DC3">
        <w:rPr>
          <w:lang w:val="en-US"/>
        </w:rPr>
        <w:tab/>
        <w:t>On 4 March 2011, in application of rule 108, paragraph 1, of its rules of procedure</w:t>
      </w:r>
      <w:r w:rsidR="005242FB" w:rsidRPr="006D5DC3">
        <w:rPr>
          <w:rStyle w:val="FootnoteReference"/>
          <w:lang w:val="en-US"/>
        </w:rPr>
        <w:footnoteReference w:id="3"/>
      </w:r>
      <w:r w:rsidRPr="006D5DC3">
        <w:rPr>
          <w:rStyle w:val="FootnoteReference"/>
          <w:lang w:val="en-US"/>
        </w:rPr>
        <w:t xml:space="preserve"> </w:t>
      </w:r>
      <w:r w:rsidRPr="006D5DC3">
        <w:rPr>
          <w:lang w:val="en-US"/>
        </w:rPr>
        <w:t xml:space="preserve">the Committee asked the State party not to expel the complainant to </w:t>
      </w:r>
      <w:smartTag w:uri="urn:schemas-microsoft-com:office:smarttags" w:element="place">
        <w:smartTag w:uri="urn:schemas-microsoft-com:office:smarttags" w:element="country-region">
          <w:r w:rsidRPr="006D5DC3">
            <w:rPr>
              <w:lang w:val="en-US"/>
            </w:rPr>
            <w:t>China</w:t>
          </w:r>
        </w:smartTag>
      </w:smartTag>
      <w:r w:rsidRPr="006D5DC3">
        <w:rPr>
          <w:lang w:val="en-US"/>
        </w:rPr>
        <w:t xml:space="preserve"> while her complaint was being considered by the Committee. The State party later informed the Committee that it would communicate to </w:t>
      </w:r>
      <w:r w:rsidR="00857539" w:rsidRPr="006D5DC3">
        <w:rPr>
          <w:lang w:val="en-US"/>
        </w:rPr>
        <w:t>it</w:t>
      </w:r>
      <w:r w:rsidRPr="006D5DC3">
        <w:rPr>
          <w:lang w:val="en-US"/>
        </w:rPr>
        <w:t xml:space="preserve"> any decision regarding removal of the complainant</w:t>
      </w:r>
      <w:r w:rsidR="00857539" w:rsidRPr="006D5DC3">
        <w:rPr>
          <w:lang w:val="en-US"/>
        </w:rPr>
        <w:t>,</w:t>
      </w:r>
      <w:r w:rsidRPr="006D5DC3">
        <w:rPr>
          <w:lang w:val="en-US"/>
        </w:rPr>
        <w:t xml:space="preserve"> which </w:t>
      </w:r>
      <w:r w:rsidR="00857539" w:rsidRPr="006D5DC3">
        <w:rPr>
          <w:lang w:val="en-US"/>
        </w:rPr>
        <w:t>may</w:t>
      </w:r>
      <w:r w:rsidRPr="006D5DC3">
        <w:rPr>
          <w:lang w:val="en-US"/>
        </w:rPr>
        <w:t xml:space="preserve"> be taken before the Committee issue</w:t>
      </w:r>
      <w:r w:rsidR="00857539" w:rsidRPr="006D5DC3">
        <w:rPr>
          <w:lang w:val="en-US"/>
        </w:rPr>
        <w:t>s</w:t>
      </w:r>
      <w:r w:rsidRPr="006D5DC3">
        <w:rPr>
          <w:lang w:val="en-US"/>
        </w:rPr>
        <w:t xml:space="preserve"> its decision on admissibility and merits.</w:t>
      </w:r>
    </w:p>
    <w:p w:rsidR="00B44A30" w:rsidRPr="006D5DC3" w:rsidRDefault="00B44A30" w:rsidP="00614C15">
      <w:pPr>
        <w:pStyle w:val="H23G"/>
        <w:rPr>
          <w:lang w:val="en-US"/>
        </w:rPr>
      </w:pPr>
      <w:r w:rsidRPr="006D5DC3">
        <w:rPr>
          <w:kern w:val="3"/>
          <w:lang w:val="en-US" w:eastAsia="zh-CN"/>
        </w:rPr>
        <w:lastRenderedPageBreak/>
        <w:tab/>
      </w:r>
      <w:r w:rsidR="00614C15" w:rsidRPr="006D5DC3">
        <w:rPr>
          <w:kern w:val="3"/>
          <w:lang w:val="en-US" w:eastAsia="zh-CN"/>
        </w:rPr>
        <w:tab/>
      </w:r>
      <w:r w:rsidRPr="006D5DC3">
        <w:rPr>
          <w:kern w:val="3"/>
          <w:lang w:val="en-US" w:eastAsia="zh-CN"/>
        </w:rPr>
        <w:t>Facts as submitted by the complainant</w:t>
      </w:r>
    </w:p>
    <w:p w:rsidR="00B44A30" w:rsidRPr="006D5DC3" w:rsidRDefault="00B44A30" w:rsidP="00614C15">
      <w:pPr>
        <w:pStyle w:val="SingleTxtG"/>
        <w:rPr>
          <w:lang w:val="en-US"/>
        </w:rPr>
      </w:pPr>
      <w:r w:rsidRPr="006D5DC3">
        <w:rPr>
          <w:lang w:val="en-US" w:eastAsia="zh-CN"/>
        </w:rPr>
        <w:t>2.1</w:t>
      </w:r>
      <w:r w:rsidRPr="006D5DC3">
        <w:rPr>
          <w:lang w:val="en-US" w:eastAsia="zh-CN"/>
        </w:rPr>
        <w:tab/>
      </w:r>
      <w:r w:rsidRPr="006D5DC3">
        <w:rPr>
          <w:lang w:val="en-US"/>
        </w:rPr>
        <w:t xml:space="preserve">The complainant was born in Fuqing in </w:t>
      </w:r>
      <w:smartTag w:uri="urn:schemas-microsoft-com:office:smarttags" w:element="place">
        <w:smartTag w:uri="urn:schemas-microsoft-com:office:smarttags" w:element="City">
          <w:r w:rsidRPr="006D5DC3">
            <w:rPr>
              <w:lang w:val="en-US"/>
            </w:rPr>
            <w:t>Fu</w:t>
          </w:r>
          <w:smartTag w:uri="urn:schemas-microsoft-com:office:smarttags" w:element="City">
            <w:r w:rsidRPr="006D5DC3">
              <w:rPr>
                <w:lang w:val="en-US"/>
              </w:rPr>
              <w:t>j</w:t>
            </w:r>
            <w:r w:rsidR="00CC5C96" w:rsidRPr="006D5DC3">
              <w:rPr>
                <w:lang w:val="en-US"/>
              </w:rPr>
              <w:t>i</w:t>
            </w:r>
            <w:r w:rsidRPr="006D5DC3">
              <w:rPr>
                <w:lang w:val="en-US"/>
              </w:rPr>
              <w:t>an Province</w:t>
            </w:r>
          </w:smartTag>
        </w:smartTag>
        <w:r w:rsidRPr="006D5DC3">
          <w:rPr>
            <w:lang w:val="en-US"/>
          </w:rPr>
          <w:t xml:space="preserve">, </w:t>
        </w:r>
        <w:smartTag w:uri="urn:schemas-microsoft-com:office:smarttags" w:element="country-region">
          <w:r w:rsidRPr="006D5DC3">
            <w:rPr>
              <w:lang w:val="en-US"/>
            </w:rPr>
            <w:t>China</w:t>
          </w:r>
        </w:smartTag>
      </w:smartTag>
      <w:r w:rsidRPr="006D5DC3">
        <w:rPr>
          <w:lang w:val="en-US"/>
        </w:rPr>
        <w:t>, on 8</w:t>
      </w:r>
      <w:r w:rsidR="00614C15" w:rsidRPr="006D5DC3">
        <w:rPr>
          <w:lang w:val="en-US"/>
        </w:rPr>
        <w:t> </w:t>
      </w:r>
      <w:r w:rsidRPr="006D5DC3">
        <w:rPr>
          <w:lang w:val="en-US"/>
        </w:rPr>
        <w:t>October 1978. In January 2005 she started practicing Tien</w:t>
      </w:r>
      <w:r w:rsidR="00CC5C96" w:rsidRPr="006D5DC3">
        <w:rPr>
          <w:lang w:val="en-US"/>
        </w:rPr>
        <w:t xml:space="preserve"> </w:t>
      </w:r>
      <w:r w:rsidRPr="006D5DC3">
        <w:rPr>
          <w:lang w:val="en-US"/>
        </w:rPr>
        <w:t xml:space="preserve">Tao religion after </w:t>
      </w:r>
      <w:r w:rsidR="00CC5C96" w:rsidRPr="006D5DC3">
        <w:rPr>
          <w:lang w:val="en-US"/>
        </w:rPr>
        <w:t xml:space="preserve">being </w:t>
      </w:r>
      <w:r w:rsidRPr="006D5DC3">
        <w:rPr>
          <w:lang w:val="en-US"/>
        </w:rPr>
        <w:t xml:space="preserve">introduction </w:t>
      </w:r>
      <w:r w:rsidR="00CC5C96" w:rsidRPr="006D5DC3">
        <w:rPr>
          <w:lang w:val="en-US"/>
        </w:rPr>
        <w:t xml:space="preserve">to it </w:t>
      </w:r>
      <w:r w:rsidRPr="006D5DC3">
        <w:rPr>
          <w:lang w:val="en-US"/>
        </w:rPr>
        <w:t xml:space="preserve">through a friend, J.P.H. </w:t>
      </w:r>
    </w:p>
    <w:p w:rsidR="00B44A30" w:rsidRPr="006D5DC3" w:rsidRDefault="00614C15" w:rsidP="00B44A30">
      <w:pPr>
        <w:pStyle w:val="SingleTxtG"/>
        <w:rPr>
          <w:lang w:val="en-US"/>
        </w:rPr>
      </w:pPr>
      <w:r w:rsidRPr="006D5DC3">
        <w:rPr>
          <w:lang w:val="en-US"/>
        </w:rPr>
        <w:t>2.2</w:t>
      </w:r>
      <w:r w:rsidR="00B44A30" w:rsidRPr="006D5DC3">
        <w:rPr>
          <w:lang w:val="en-US"/>
        </w:rPr>
        <w:tab/>
        <w:t xml:space="preserve">The complainant was approached by the police in February 2005 and questioned about her activities with Tien Tao. She was taken into police custody and at the police station she was beaten and </w:t>
      </w:r>
      <w:r w:rsidR="00CC5C96" w:rsidRPr="006D5DC3">
        <w:rPr>
          <w:lang w:val="en-US"/>
        </w:rPr>
        <w:t>asked</w:t>
      </w:r>
      <w:r w:rsidR="00B44A30" w:rsidRPr="006D5DC3">
        <w:rPr>
          <w:lang w:val="en-US"/>
        </w:rPr>
        <w:t xml:space="preserve"> to help the police arrest other members of the organization. As a result of the beating she suffered a</w:t>
      </w:r>
      <w:r w:rsidR="00CD64F6">
        <w:rPr>
          <w:lang w:val="en-US"/>
        </w:rPr>
        <w:t>n</w:t>
      </w:r>
      <w:r w:rsidR="00B44A30" w:rsidRPr="006D5DC3">
        <w:rPr>
          <w:lang w:val="en-US"/>
        </w:rPr>
        <w:t xml:space="preserve"> injury </w:t>
      </w:r>
      <w:r w:rsidR="00CC5C96" w:rsidRPr="006D5DC3">
        <w:rPr>
          <w:lang w:val="en-US"/>
        </w:rPr>
        <w:t>to</w:t>
      </w:r>
      <w:r w:rsidR="00B44A30" w:rsidRPr="006D5DC3">
        <w:rPr>
          <w:lang w:val="en-US"/>
        </w:rPr>
        <w:t xml:space="preserve"> her left index finger</w:t>
      </w:r>
      <w:r w:rsidR="00CC5C96" w:rsidRPr="006D5DC3">
        <w:rPr>
          <w:lang w:val="en-US"/>
        </w:rPr>
        <w:t>, which was crushed</w:t>
      </w:r>
      <w:r w:rsidR="00B44A30" w:rsidRPr="006D5DC3">
        <w:rPr>
          <w:lang w:val="en-US"/>
        </w:rPr>
        <w:t>.</w:t>
      </w:r>
      <w:r w:rsidR="005242FB" w:rsidRPr="006D5DC3">
        <w:rPr>
          <w:rStyle w:val="FootnoteReference"/>
          <w:lang w:val="en-US"/>
        </w:rPr>
        <w:footnoteReference w:id="4"/>
      </w:r>
      <w:r w:rsidR="00B44A30" w:rsidRPr="006D5DC3">
        <w:rPr>
          <w:lang w:val="en-US"/>
        </w:rPr>
        <w:t xml:space="preserve"> She was released from police custody the </w:t>
      </w:r>
      <w:r w:rsidR="00CC5C96" w:rsidRPr="006D5DC3">
        <w:rPr>
          <w:lang w:val="en-US"/>
        </w:rPr>
        <w:t>following</w:t>
      </w:r>
      <w:r w:rsidR="00B44A30" w:rsidRPr="006D5DC3">
        <w:rPr>
          <w:lang w:val="en-US"/>
        </w:rPr>
        <w:t xml:space="preserve"> day. The complainant received medical treatment for her injury at 73301 Hospital in Fuqing</w:t>
      </w:r>
      <w:r w:rsidR="00FA3CF5" w:rsidRPr="006D5DC3">
        <w:rPr>
          <w:lang w:val="en-US"/>
        </w:rPr>
        <w:t>.</w:t>
      </w:r>
      <w:r w:rsidR="00B71462" w:rsidRPr="006D5DC3">
        <w:rPr>
          <w:lang w:val="en-US"/>
        </w:rPr>
        <w:t xml:space="preserve"> </w:t>
      </w:r>
    </w:p>
    <w:p w:rsidR="00B44A30" w:rsidRPr="006D5DC3" w:rsidRDefault="00614C15" w:rsidP="00B44A30">
      <w:pPr>
        <w:pStyle w:val="SingleTxtG"/>
        <w:rPr>
          <w:lang w:val="en-US"/>
        </w:rPr>
      </w:pPr>
      <w:r w:rsidRPr="006D5DC3">
        <w:rPr>
          <w:lang w:val="en-US"/>
        </w:rPr>
        <w:t>2.3</w:t>
      </w:r>
      <w:r w:rsidRPr="006D5DC3">
        <w:rPr>
          <w:lang w:val="en-US"/>
        </w:rPr>
        <w:tab/>
      </w:r>
      <w:r w:rsidR="00B44A30" w:rsidRPr="006D5DC3">
        <w:rPr>
          <w:lang w:val="en-US"/>
        </w:rPr>
        <w:t xml:space="preserve">In the </w:t>
      </w:r>
      <w:r w:rsidR="00274358" w:rsidRPr="006D5DC3">
        <w:rPr>
          <w:lang w:val="en-US"/>
        </w:rPr>
        <w:t xml:space="preserve">days </w:t>
      </w:r>
      <w:r w:rsidR="00B44A30" w:rsidRPr="006D5DC3">
        <w:rPr>
          <w:lang w:val="en-US"/>
        </w:rPr>
        <w:t>following</w:t>
      </w:r>
      <w:r w:rsidR="00274358" w:rsidRPr="006D5DC3">
        <w:rPr>
          <w:lang w:val="en-US"/>
        </w:rPr>
        <w:t xml:space="preserve"> the incident</w:t>
      </w:r>
      <w:r w:rsidR="00B44A30" w:rsidRPr="006D5DC3">
        <w:rPr>
          <w:lang w:val="en-US"/>
        </w:rPr>
        <w:t>, the complainant was contacted by the police and requested to provide information about members of Tien Tao, including J.P.H. She was also forced to contact J.P.H. In April 2005</w:t>
      </w:r>
      <w:r w:rsidR="00274358" w:rsidRPr="006D5DC3">
        <w:rPr>
          <w:lang w:val="en-US"/>
        </w:rPr>
        <w:t>,</w:t>
      </w:r>
      <w:r w:rsidR="00B44A30" w:rsidRPr="006D5DC3">
        <w:rPr>
          <w:lang w:val="en-US"/>
        </w:rPr>
        <w:t xml:space="preserve"> she fled to </w:t>
      </w:r>
      <w:smartTag w:uri="urn:schemas-microsoft-com:office:smarttags" w:element="City">
        <w:r w:rsidR="00B44A30" w:rsidRPr="006D5DC3">
          <w:rPr>
            <w:lang w:val="en-US"/>
          </w:rPr>
          <w:t>Chongqing</w:t>
        </w:r>
      </w:smartTag>
      <w:r w:rsidR="00274358" w:rsidRPr="006D5DC3">
        <w:rPr>
          <w:lang w:val="en-US"/>
        </w:rPr>
        <w:t>,</w:t>
      </w:r>
      <w:r w:rsidR="00B44A30" w:rsidRPr="006D5DC3">
        <w:rPr>
          <w:lang w:val="en-US"/>
        </w:rPr>
        <w:t xml:space="preserve"> </w:t>
      </w:r>
      <w:smartTag w:uri="urn:schemas-microsoft-com:office:smarttags" w:element="place">
        <w:smartTag w:uri="urn:schemas-microsoft-com:office:smarttags" w:element="PlaceName">
          <w:r w:rsidR="00B44A30" w:rsidRPr="006D5DC3">
            <w:rPr>
              <w:lang w:val="en-US"/>
            </w:rPr>
            <w:t>Bishang</w:t>
          </w:r>
        </w:smartTag>
        <w:r w:rsidR="00B44A30" w:rsidRPr="006D5DC3">
          <w:rPr>
            <w:lang w:val="en-US"/>
          </w:rPr>
          <w:t xml:space="preserve"> </w:t>
        </w:r>
        <w:smartTag w:uri="urn:schemas-microsoft-com:office:smarttags" w:element="PlaceType">
          <w:r w:rsidR="00B44A30" w:rsidRPr="006D5DC3">
            <w:rPr>
              <w:lang w:val="en-US"/>
            </w:rPr>
            <w:t>County</w:t>
          </w:r>
        </w:smartTag>
      </w:smartTag>
      <w:r w:rsidR="00274358" w:rsidRPr="006D5DC3">
        <w:rPr>
          <w:lang w:val="en-US"/>
        </w:rPr>
        <w:t>,</w:t>
      </w:r>
      <w:r w:rsidR="00B44A30" w:rsidRPr="006D5DC3">
        <w:rPr>
          <w:lang w:val="en-US"/>
        </w:rPr>
        <w:t xml:space="preserve"> and hid at a friend’s place. </w:t>
      </w:r>
      <w:r w:rsidR="00274358" w:rsidRPr="006D5DC3">
        <w:rPr>
          <w:lang w:val="en-US"/>
        </w:rPr>
        <w:t>The police visited h</w:t>
      </w:r>
      <w:r w:rsidR="00B44A30" w:rsidRPr="006D5DC3">
        <w:rPr>
          <w:lang w:val="en-US"/>
        </w:rPr>
        <w:t xml:space="preserve">er family in </w:t>
      </w:r>
      <w:smartTag w:uri="urn:schemas-microsoft-com:office:smarttags" w:element="place">
        <w:smartTag w:uri="urn:schemas-microsoft-com:office:smarttags" w:element="State">
          <w:r w:rsidR="00B44A30" w:rsidRPr="006D5DC3">
            <w:rPr>
              <w:lang w:val="en-US"/>
            </w:rPr>
            <w:t>Fuj</w:t>
          </w:r>
          <w:r w:rsidR="00274358" w:rsidRPr="006D5DC3">
            <w:rPr>
              <w:lang w:val="en-US"/>
            </w:rPr>
            <w:t>i</w:t>
          </w:r>
          <w:r w:rsidR="00B44A30" w:rsidRPr="006D5DC3">
            <w:rPr>
              <w:lang w:val="en-US"/>
            </w:rPr>
            <w:t>an</w:t>
          </w:r>
        </w:smartTag>
      </w:smartTag>
      <w:r w:rsidR="00B44A30" w:rsidRPr="006D5DC3">
        <w:rPr>
          <w:lang w:val="en-US"/>
        </w:rPr>
        <w:t xml:space="preserve"> </w:t>
      </w:r>
      <w:r w:rsidR="00274358" w:rsidRPr="006D5DC3">
        <w:rPr>
          <w:lang w:val="en-US"/>
        </w:rPr>
        <w:t xml:space="preserve">on </w:t>
      </w:r>
      <w:r w:rsidR="00B44A30" w:rsidRPr="006D5DC3">
        <w:rPr>
          <w:lang w:val="en-US"/>
        </w:rPr>
        <w:t xml:space="preserve">several </w:t>
      </w:r>
      <w:r w:rsidR="00274358" w:rsidRPr="006D5DC3">
        <w:rPr>
          <w:lang w:val="en-US"/>
        </w:rPr>
        <w:t>occasions</w:t>
      </w:r>
      <w:r w:rsidR="00B44A30" w:rsidRPr="006D5DC3">
        <w:rPr>
          <w:lang w:val="en-US"/>
        </w:rPr>
        <w:t xml:space="preserve"> with a warrant for her arrest. </w:t>
      </w:r>
      <w:r w:rsidR="00274358" w:rsidRPr="006D5DC3">
        <w:rPr>
          <w:lang w:val="en-US"/>
        </w:rPr>
        <w:t>Her</w:t>
      </w:r>
      <w:r w:rsidR="00B44A30" w:rsidRPr="006D5DC3">
        <w:rPr>
          <w:lang w:val="en-US"/>
        </w:rPr>
        <w:t xml:space="preserve"> family </w:t>
      </w:r>
      <w:r w:rsidR="00274358" w:rsidRPr="006D5DC3">
        <w:rPr>
          <w:lang w:val="en-US"/>
        </w:rPr>
        <w:t xml:space="preserve">subsequently </w:t>
      </w:r>
      <w:r w:rsidR="00B44A30" w:rsidRPr="006D5DC3">
        <w:rPr>
          <w:lang w:val="en-US"/>
        </w:rPr>
        <w:t xml:space="preserve">purchased a passport with a fake identity for her to leave </w:t>
      </w:r>
      <w:smartTag w:uri="urn:schemas-microsoft-com:office:smarttags" w:element="place">
        <w:smartTag w:uri="urn:schemas-microsoft-com:office:smarttags" w:element="country-region">
          <w:r w:rsidR="00B44A30" w:rsidRPr="006D5DC3">
            <w:rPr>
              <w:lang w:val="en-US"/>
            </w:rPr>
            <w:t>China</w:t>
          </w:r>
        </w:smartTag>
      </w:smartTag>
      <w:r w:rsidR="00B44A30" w:rsidRPr="006D5DC3">
        <w:rPr>
          <w:lang w:val="en-US"/>
        </w:rPr>
        <w:t xml:space="preserve">. She arrived in </w:t>
      </w:r>
      <w:smartTag w:uri="urn:schemas-microsoft-com:office:smarttags" w:element="place">
        <w:smartTag w:uri="urn:schemas-microsoft-com:office:smarttags" w:element="country-region">
          <w:r w:rsidR="00B44A30" w:rsidRPr="006D5DC3">
            <w:rPr>
              <w:lang w:val="en-US"/>
            </w:rPr>
            <w:t>Australia</w:t>
          </w:r>
        </w:smartTag>
      </w:smartTag>
      <w:r w:rsidR="00B44A30" w:rsidRPr="006D5DC3">
        <w:rPr>
          <w:lang w:val="en-US"/>
        </w:rPr>
        <w:t xml:space="preserve"> on 19 April 2005 on a valid tourist visa.</w:t>
      </w:r>
    </w:p>
    <w:p w:rsidR="00B44A30" w:rsidRPr="006D5DC3" w:rsidRDefault="00614C15" w:rsidP="00B44A30">
      <w:pPr>
        <w:pStyle w:val="SingleTxtG"/>
        <w:rPr>
          <w:lang w:val="en-US"/>
        </w:rPr>
      </w:pPr>
      <w:r w:rsidRPr="006D5DC3">
        <w:rPr>
          <w:lang w:val="en-US"/>
        </w:rPr>
        <w:t>2.4</w:t>
      </w:r>
      <w:r w:rsidR="00B44A30" w:rsidRPr="006D5DC3">
        <w:rPr>
          <w:lang w:val="en-US"/>
        </w:rPr>
        <w:tab/>
        <w:t>Fearing that she and her family would be persecuted by the Chinese authorities if</w:t>
      </w:r>
      <w:r w:rsidR="00274358" w:rsidRPr="006D5DC3">
        <w:rPr>
          <w:lang w:val="en-US"/>
        </w:rPr>
        <w:t xml:space="preserve"> she</w:t>
      </w:r>
      <w:r w:rsidR="00B44A30" w:rsidRPr="006D5DC3">
        <w:rPr>
          <w:lang w:val="en-US"/>
        </w:rPr>
        <w:t xml:space="preserve"> returned to China, the complainant </w:t>
      </w:r>
      <w:r w:rsidR="00274358" w:rsidRPr="006D5DC3">
        <w:rPr>
          <w:lang w:val="en-US"/>
        </w:rPr>
        <w:t>filed</w:t>
      </w:r>
      <w:r w:rsidR="00B44A30" w:rsidRPr="006D5DC3">
        <w:rPr>
          <w:lang w:val="en-US"/>
        </w:rPr>
        <w:t xml:space="preserve"> an application </w:t>
      </w:r>
      <w:r w:rsidR="00274358" w:rsidRPr="006D5DC3">
        <w:rPr>
          <w:lang w:val="en-US"/>
        </w:rPr>
        <w:t>with</w:t>
      </w:r>
      <w:r w:rsidR="00B44A30" w:rsidRPr="006D5DC3">
        <w:rPr>
          <w:lang w:val="en-US"/>
        </w:rPr>
        <w:t xml:space="preserve"> the Australian Department of Immigration and Citizenship (</w:t>
      </w:r>
      <w:r w:rsidR="00274358" w:rsidRPr="006D5DC3">
        <w:rPr>
          <w:lang w:val="en-US"/>
        </w:rPr>
        <w:t xml:space="preserve">Immigration </w:t>
      </w:r>
      <w:r w:rsidR="00B44A30" w:rsidRPr="006D5DC3">
        <w:rPr>
          <w:lang w:val="en-US"/>
        </w:rPr>
        <w:t>Department) for a protection visa on 27 May 2005</w:t>
      </w:r>
      <w:r w:rsidR="00274358" w:rsidRPr="006D5DC3">
        <w:rPr>
          <w:lang w:val="en-US"/>
        </w:rPr>
        <w:t>,</w:t>
      </w:r>
      <w:r w:rsidR="00B44A30" w:rsidRPr="006D5DC3">
        <w:rPr>
          <w:lang w:val="en-US"/>
        </w:rPr>
        <w:t xml:space="preserve"> using the same fake identity and claiming that she was a Falun Gong practitioner, as advised by the migration agent. On 18 August 2005</w:t>
      </w:r>
      <w:r w:rsidR="00274358" w:rsidRPr="006D5DC3">
        <w:rPr>
          <w:lang w:val="en-US"/>
        </w:rPr>
        <w:t>,</w:t>
      </w:r>
      <w:r w:rsidR="00B44A30" w:rsidRPr="006D5DC3">
        <w:rPr>
          <w:lang w:val="en-US"/>
        </w:rPr>
        <w:t xml:space="preserve"> her application was refused. On 12 September 2005</w:t>
      </w:r>
      <w:r w:rsidR="00274358" w:rsidRPr="006D5DC3">
        <w:rPr>
          <w:lang w:val="en-US"/>
        </w:rPr>
        <w:t>,</w:t>
      </w:r>
      <w:r w:rsidR="00B44A30" w:rsidRPr="006D5DC3">
        <w:rPr>
          <w:lang w:val="en-US"/>
        </w:rPr>
        <w:t xml:space="preserve"> she applied for review to the Refugee Review Tribunal (RRT), which upheld the refusal decision on 11 January 2006. The RRT decided that it could not verify </w:t>
      </w:r>
      <w:r w:rsidR="007663FB" w:rsidRPr="006D5DC3">
        <w:rPr>
          <w:lang w:val="en-US"/>
        </w:rPr>
        <w:t>her</w:t>
      </w:r>
      <w:r w:rsidR="00B44A30" w:rsidRPr="006D5DC3">
        <w:rPr>
          <w:lang w:val="en-US"/>
        </w:rPr>
        <w:t xml:space="preserve"> identity nor that she was a Tien Tao practitioner in </w:t>
      </w:r>
      <w:smartTag w:uri="urn:schemas-microsoft-com:office:smarttags" w:element="country-region">
        <w:r w:rsidR="00B44A30" w:rsidRPr="006D5DC3">
          <w:rPr>
            <w:lang w:val="en-US"/>
          </w:rPr>
          <w:t>China</w:t>
        </w:r>
      </w:smartTag>
      <w:r w:rsidR="00B44A30" w:rsidRPr="006D5DC3">
        <w:rPr>
          <w:lang w:val="en-US"/>
        </w:rPr>
        <w:t xml:space="preserve"> before her arrival </w:t>
      </w:r>
      <w:r w:rsidR="007663FB" w:rsidRPr="006D5DC3">
        <w:rPr>
          <w:lang w:val="en-US"/>
        </w:rPr>
        <w:t>in</w:t>
      </w:r>
      <w:r w:rsidR="00B44A30" w:rsidRPr="006D5DC3">
        <w:rPr>
          <w:lang w:val="en-US"/>
        </w:rPr>
        <w:t xml:space="preserve"> </w:t>
      </w:r>
      <w:smartTag w:uri="urn:schemas-microsoft-com:office:smarttags" w:element="place">
        <w:smartTag w:uri="urn:schemas-microsoft-com:office:smarttags" w:element="country-region">
          <w:r w:rsidR="00B44A30" w:rsidRPr="006D5DC3">
            <w:rPr>
              <w:lang w:val="en-US"/>
            </w:rPr>
            <w:t>Australia</w:t>
          </w:r>
        </w:smartTag>
      </w:smartTag>
      <w:r w:rsidR="00B44A30" w:rsidRPr="006D5DC3">
        <w:rPr>
          <w:lang w:val="en-US"/>
        </w:rPr>
        <w:t>. The complainant claims that due to the mis</w:t>
      </w:r>
      <w:r w:rsidR="00754131" w:rsidRPr="006D5DC3">
        <w:rPr>
          <w:lang w:val="en-US"/>
        </w:rPr>
        <w:t>guiding</w:t>
      </w:r>
      <w:r w:rsidR="00B44A30" w:rsidRPr="006D5DC3">
        <w:rPr>
          <w:lang w:val="en-US"/>
        </w:rPr>
        <w:t xml:space="preserve"> advice of the migration agent, she lost an opportunity to genuinely present her claims to the Australian authorities. </w:t>
      </w:r>
    </w:p>
    <w:p w:rsidR="00B44A30" w:rsidRPr="006D5DC3" w:rsidRDefault="00614C15" w:rsidP="00614C15">
      <w:pPr>
        <w:pStyle w:val="SingleTxtG"/>
        <w:rPr>
          <w:lang w:val="en-US"/>
        </w:rPr>
      </w:pPr>
      <w:r w:rsidRPr="006D5DC3">
        <w:rPr>
          <w:lang w:val="en-US"/>
        </w:rPr>
        <w:t>2.5</w:t>
      </w:r>
      <w:r w:rsidR="00B44A30" w:rsidRPr="006D5DC3">
        <w:rPr>
          <w:lang w:val="en-US"/>
        </w:rPr>
        <w:tab/>
        <w:t xml:space="preserve">Her application for a judicial review by the </w:t>
      </w:r>
      <w:smartTag w:uri="urn:schemas-microsoft-com:office:smarttags" w:element="Street">
        <w:smartTag w:uri="urn:schemas-microsoft-com:office:smarttags" w:element="address">
          <w:r w:rsidR="00B44A30" w:rsidRPr="006D5DC3">
            <w:rPr>
              <w:lang w:val="en-US"/>
            </w:rPr>
            <w:t>Federal Magistrate Court</w:t>
          </w:r>
        </w:smartTag>
      </w:smartTag>
      <w:r w:rsidR="00B44A30" w:rsidRPr="006D5DC3">
        <w:rPr>
          <w:lang w:val="en-US"/>
        </w:rPr>
        <w:t xml:space="preserve"> as well as her appeal to the Federal Court were dismissed on 30 August 2006 and 23</w:t>
      </w:r>
      <w:r w:rsidRPr="006D5DC3">
        <w:rPr>
          <w:lang w:val="en-US"/>
        </w:rPr>
        <w:t> </w:t>
      </w:r>
      <w:r w:rsidR="00B44A30" w:rsidRPr="006D5DC3">
        <w:rPr>
          <w:lang w:val="en-US"/>
        </w:rPr>
        <w:t>February 2007</w:t>
      </w:r>
      <w:r w:rsidR="007663FB" w:rsidRPr="006D5DC3">
        <w:rPr>
          <w:lang w:val="en-US"/>
        </w:rPr>
        <w:t>, respectively</w:t>
      </w:r>
      <w:r w:rsidR="00B44A30" w:rsidRPr="006D5DC3">
        <w:rPr>
          <w:lang w:val="en-US"/>
        </w:rPr>
        <w:t>. On 27 December 2007 and 30 November 2009</w:t>
      </w:r>
      <w:r w:rsidR="00742EAF" w:rsidRPr="006D5DC3">
        <w:rPr>
          <w:lang w:val="en-US"/>
        </w:rPr>
        <w:t>,</w:t>
      </w:r>
      <w:r w:rsidR="00B44A30" w:rsidRPr="006D5DC3">
        <w:rPr>
          <w:lang w:val="en-US"/>
        </w:rPr>
        <w:t xml:space="preserve"> the complainant applied </w:t>
      </w:r>
      <w:r w:rsidR="009C2A82" w:rsidRPr="006D5DC3">
        <w:rPr>
          <w:lang w:val="en-US"/>
        </w:rPr>
        <w:t xml:space="preserve">to </w:t>
      </w:r>
      <w:r w:rsidR="00B44A30" w:rsidRPr="006D5DC3">
        <w:rPr>
          <w:lang w:val="en-US"/>
        </w:rPr>
        <w:t>the Minister for Migration</w:t>
      </w:r>
      <w:r w:rsidR="009C2A82" w:rsidRPr="006D5DC3">
        <w:rPr>
          <w:lang w:val="en-US"/>
        </w:rPr>
        <w:t xml:space="preserve"> to intervene</w:t>
      </w:r>
      <w:r w:rsidR="00B27ACE" w:rsidRPr="006D5DC3">
        <w:rPr>
          <w:lang w:val="en-US"/>
        </w:rPr>
        <w:t>;</w:t>
      </w:r>
      <w:r w:rsidR="00B44A30" w:rsidRPr="006D5DC3">
        <w:rPr>
          <w:lang w:val="en-US"/>
        </w:rPr>
        <w:t xml:space="preserve"> both applications were deemed </w:t>
      </w:r>
      <w:r w:rsidR="00B27ACE" w:rsidRPr="006D5DC3">
        <w:rPr>
          <w:lang w:val="en-US"/>
        </w:rPr>
        <w:t xml:space="preserve">not </w:t>
      </w:r>
      <w:r w:rsidR="00B44A30" w:rsidRPr="006D5DC3">
        <w:rPr>
          <w:lang w:val="en-US"/>
        </w:rPr>
        <w:t>to meet the guidelines and were not referred to the Minister for consideration. The complainant claims</w:t>
      </w:r>
      <w:r w:rsidR="00B27ACE" w:rsidRPr="006D5DC3">
        <w:rPr>
          <w:lang w:val="en-US"/>
        </w:rPr>
        <w:t xml:space="preserve"> that she has</w:t>
      </w:r>
      <w:r w:rsidR="00B44A30" w:rsidRPr="006D5DC3">
        <w:rPr>
          <w:lang w:val="en-US"/>
        </w:rPr>
        <w:t xml:space="preserve"> exhausted all domestic remedies.</w:t>
      </w:r>
    </w:p>
    <w:p w:rsidR="00B44A30" w:rsidRPr="006D5DC3" w:rsidRDefault="00614C15" w:rsidP="00B44A30">
      <w:pPr>
        <w:pStyle w:val="SingleTxtG"/>
        <w:rPr>
          <w:lang w:val="en-US"/>
        </w:rPr>
      </w:pPr>
      <w:r w:rsidRPr="006D5DC3">
        <w:rPr>
          <w:lang w:val="en-US"/>
        </w:rPr>
        <w:t>2.6</w:t>
      </w:r>
      <w:r w:rsidR="00B44A30" w:rsidRPr="006D5DC3">
        <w:rPr>
          <w:lang w:val="en-US"/>
        </w:rPr>
        <w:tab/>
        <w:t xml:space="preserve">The complainant joined a Tien Tao community in </w:t>
      </w:r>
      <w:smartTag w:uri="urn:schemas-microsoft-com:office:smarttags" w:element="place">
        <w:smartTag w:uri="urn:schemas-microsoft-com:office:smarttags" w:element="City">
          <w:r w:rsidR="00B44A30" w:rsidRPr="006D5DC3">
            <w:rPr>
              <w:lang w:val="en-US"/>
            </w:rPr>
            <w:t>Sydney</w:t>
          </w:r>
        </w:smartTag>
      </w:smartTag>
      <w:r w:rsidR="00B44A30" w:rsidRPr="006D5DC3">
        <w:rPr>
          <w:lang w:val="en-US"/>
        </w:rPr>
        <w:t xml:space="preserve"> in August 2005 and claims to have been a regular practitioner since. There she met L.D.Z</w:t>
      </w:r>
      <w:r w:rsidR="006D5DC3">
        <w:rPr>
          <w:lang w:val="en-US"/>
        </w:rPr>
        <w:t>.</w:t>
      </w:r>
      <w:r w:rsidR="00B44A30" w:rsidRPr="006D5DC3">
        <w:rPr>
          <w:lang w:val="en-US"/>
        </w:rPr>
        <w:t xml:space="preserve">, </w:t>
      </w:r>
      <w:r w:rsidR="00B27ACE" w:rsidRPr="006D5DC3">
        <w:rPr>
          <w:lang w:val="en-US"/>
        </w:rPr>
        <w:t xml:space="preserve">who is </w:t>
      </w:r>
      <w:r w:rsidR="00B44A30" w:rsidRPr="006D5DC3">
        <w:rPr>
          <w:lang w:val="en-US"/>
        </w:rPr>
        <w:t>the Master of the Ti</w:t>
      </w:r>
      <w:r w:rsidR="006D5DC3">
        <w:rPr>
          <w:lang w:val="en-US"/>
        </w:rPr>
        <w:t>e</w:t>
      </w:r>
      <w:r w:rsidR="00B44A30" w:rsidRPr="006D5DC3">
        <w:rPr>
          <w:lang w:val="en-US"/>
        </w:rPr>
        <w:t>n Tao temple she attends. L.D.Z</w:t>
      </w:r>
      <w:r w:rsidR="006D5DC3">
        <w:rPr>
          <w:lang w:val="en-US"/>
        </w:rPr>
        <w:t>.</w:t>
      </w:r>
      <w:r w:rsidR="00B44A30" w:rsidRPr="006D5DC3">
        <w:rPr>
          <w:lang w:val="en-US"/>
        </w:rPr>
        <w:t xml:space="preserve"> visited the complainant’s </w:t>
      </w:r>
      <w:r w:rsidR="00B44A30" w:rsidRPr="0094031D">
        <w:rPr>
          <w:lang w:val="en-US"/>
        </w:rPr>
        <w:t>children</w:t>
      </w:r>
      <w:r w:rsidR="00B44A30" w:rsidRPr="006D5DC3">
        <w:rPr>
          <w:lang w:val="en-US"/>
        </w:rPr>
        <w:t xml:space="preserve"> during her trip to </w:t>
      </w:r>
      <w:smartTag w:uri="urn:schemas-microsoft-com:office:smarttags" w:element="place">
        <w:smartTag w:uri="urn:schemas-microsoft-com:office:smarttags" w:element="country-region">
          <w:r w:rsidR="00B44A30" w:rsidRPr="006D5DC3">
            <w:rPr>
              <w:lang w:val="en-US"/>
            </w:rPr>
            <w:t>China</w:t>
          </w:r>
        </w:smartTag>
      </w:smartTag>
      <w:r w:rsidR="00B44A30" w:rsidRPr="006D5DC3">
        <w:rPr>
          <w:lang w:val="en-US"/>
        </w:rPr>
        <w:t xml:space="preserve"> in 2011, </w:t>
      </w:r>
      <w:r w:rsidR="00B27ACE" w:rsidRPr="006D5DC3">
        <w:rPr>
          <w:lang w:val="en-US"/>
        </w:rPr>
        <w:t>at</w:t>
      </w:r>
      <w:r w:rsidR="00B44A30" w:rsidRPr="006D5DC3">
        <w:rPr>
          <w:lang w:val="en-US"/>
        </w:rPr>
        <w:t xml:space="preserve"> the request of the complainant. L.D.Z</w:t>
      </w:r>
      <w:r w:rsidR="006D5DC3">
        <w:rPr>
          <w:lang w:val="en-US"/>
        </w:rPr>
        <w:t>.</w:t>
      </w:r>
      <w:r w:rsidR="00B44A30" w:rsidRPr="006D5DC3">
        <w:rPr>
          <w:lang w:val="en-US"/>
        </w:rPr>
        <w:t xml:space="preserve"> was </w:t>
      </w:r>
      <w:r w:rsidR="00B27ACE" w:rsidRPr="006D5DC3">
        <w:rPr>
          <w:lang w:val="en-US"/>
        </w:rPr>
        <w:t xml:space="preserve">subsequently </w:t>
      </w:r>
      <w:r w:rsidR="00B44A30" w:rsidRPr="006D5DC3">
        <w:rPr>
          <w:lang w:val="en-US"/>
        </w:rPr>
        <w:t xml:space="preserve">stopped, harassed and threatened by the Chinese police, who questioned her </w:t>
      </w:r>
      <w:r w:rsidR="00B27ACE" w:rsidRPr="006D5DC3">
        <w:rPr>
          <w:lang w:val="en-US"/>
        </w:rPr>
        <w:t>about</w:t>
      </w:r>
      <w:r w:rsidR="00B44A30" w:rsidRPr="006D5DC3">
        <w:rPr>
          <w:lang w:val="en-US"/>
        </w:rPr>
        <w:t xml:space="preserve"> her relation</w:t>
      </w:r>
      <w:r w:rsidR="00B27ACE" w:rsidRPr="006D5DC3">
        <w:rPr>
          <w:lang w:val="en-US"/>
        </w:rPr>
        <w:t>ship</w:t>
      </w:r>
      <w:r w:rsidR="00B44A30" w:rsidRPr="006D5DC3">
        <w:rPr>
          <w:lang w:val="en-US"/>
        </w:rPr>
        <w:t xml:space="preserve"> with the complainant.</w:t>
      </w:r>
    </w:p>
    <w:p w:rsidR="00B44A30" w:rsidRPr="006D5DC3" w:rsidRDefault="00B44A30" w:rsidP="00EE24D5">
      <w:pPr>
        <w:pStyle w:val="H23G"/>
        <w:rPr>
          <w:kern w:val="3"/>
          <w:lang w:val="en-US" w:eastAsia="zh-CN"/>
        </w:rPr>
      </w:pPr>
      <w:r w:rsidRPr="006D5DC3">
        <w:rPr>
          <w:kern w:val="3"/>
          <w:lang w:val="en-US" w:eastAsia="zh-CN"/>
        </w:rPr>
        <w:tab/>
      </w:r>
      <w:r w:rsidR="00EE24D5" w:rsidRPr="006D5DC3">
        <w:rPr>
          <w:kern w:val="3"/>
          <w:lang w:val="en-US" w:eastAsia="zh-CN"/>
        </w:rPr>
        <w:tab/>
      </w:r>
      <w:r w:rsidRPr="006D5DC3">
        <w:rPr>
          <w:kern w:val="3"/>
          <w:lang w:val="en-US" w:eastAsia="zh-CN"/>
        </w:rPr>
        <w:t>The complaint</w:t>
      </w:r>
    </w:p>
    <w:p w:rsidR="00B44A30" w:rsidRPr="006D5DC3" w:rsidRDefault="00B44A30" w:rsidP="00B44A30">
      <w:pPr>
        <w:pStyle w:val="SingleTxtG"/>
        <w:rPr>
          <w:lang w:val="en-US" w:eastAsia="zh-CN"/>
        </w:rPr>
      </w:pPr>
      <w:r w:rsidRPr="006D5DC3">
        <w:rPr>
          <w:lang w:val="en-US" w:eastAsia="zh-CN"/>
        </w:rPr>
        <w:t>3.1</w:t>
      </w:r>
      <w:r w:rsidRPr="006D5DC3">
        <w:rPr>
          <w:lang w:val="en-US" w:eastAsia="zh-CN"/>
        </w:rPr>
        <w:tab/>
        <w:t xml:space="preserve">The complainant claims that her forcible deportation to </w:t>
      </w:r>
      <w:smartTag w:uri="urn:schemas-microsoft-com:office:smarttags" w:element="place">
        <w:smartTag w:uri="urn:schemas-microsoft-com:office:smarttags" w:element="country-region">
          <w:r w:rsidRPr="006D5DC3">
            <w:rPr>
              <w:lang w:val="en-US" w:eastAsia="zh-CN"/>
            </w:rPr>
            <w:t>China</w:t>
          </w:r>
        </w:smartTag>
      </w:smartTag>
      <w:r w:rsidRPr="006D5DC3">
        <w:rPr>
          <w:lang w:val="en-US" w:eastAsia="zh-CN"/>
        </w:rPr>
        <w:t xml:space="preserve"> would amount to a violation of article 3 of the Convention as she fears be</w:t>
      </w:r>
      <w:r w:rsidR="00B27ACE" w:rsidRPr="006D5DC3">
        <w:rPr>
          <w:lang w:val="en-US" w:eastAsia="zh-CN"/>
        </w:rPr>
        <w:t>ing</w:t>
      </w:r>
      <w:r w:rsidRPr="006D5DC3">
        <w:rPr>
          <w:lang w:val="en-US" w:eastAsia="zh-CN"/>
        </w:rPr>
        <w:t xml:space="preserve"> tortured by the Chinese authorities because of her continued involvement with </w:t>
      </w:r>
      <w:r w:rsidR="00B27ACE" w:rsidRPr="006D5DC3">
        <w:rPr>
          <w:lang w:val="en-US" w:eastAsia="zh-CN"/>
        </w:rPr>
        <w:t xml:space="preserve">the </w:t>
      </w:r>
      <w:r w:rsidRPr="006D5DC3">
        <w:rPr>
          <w:lang w:val="en-US" w:eastAsia="zh-CN"/>
        </w:rPr>
        <w:t>Tien Tao religion.</w:t>
      </w:r>
      <w:r w:rsidRPr="006D5DC3">
        <w:rPr>
          <w:rStyle w:val="FootnoteReference"/>
          <w:lang w:val="en-US" w:eastAsia="zh-CN"/>
        </w:rPr>
        <w:t>.</w:t>
      </w:r>
    </w:p>
    <w:p w:rsidR="00B44A30" w:rsidRPr="006D5DC3" w:rsidRDefault="00B44A30" w:rsidP="00A13208">
      <w:pPr>
        <w:pStyle w:val="SingleTxtG"/>
        <w:rPr>
          <w:lang w:val="en-US"/>
        </w:rPr>
      </w:pPr>
      <w:r w:rsidRPr="006D5DC3">
        <w:rPr>
          <w:lang w:val="en-US" w:eastAsia="zh-CN"/>
        </w:rPr>
        <w:lastRenderedPageBreak/>
        <w:t>3.2</w:t>
      </w:r>
      <w:r w:rsidRPr="006D5DC3">
        <w:rPr>
          <w:lang w:val="en-US" w:eastAsia="zh-CN"/>
        </w:rPr>
        <w:tab/>
        <w:t xml:space="preserve">The complainant also claims that the danger for Tien Tao practitioners in </w:t>
      </w:r>
      <w:smartTag w:uri="urn:schemas-microsoft-com:office:smarttags" w:element="place">
        <w:smartTag w:uri="urn:schemas-microsoft-com:office:smarttags" w:element="country-region">
          <w:r w:rsidRPr="006D5DC3">
            <w:rPr>
              <w:lang w:val="en-US" w:eastAsia="zh-CN"/>
            </w:rPr>
            <w:t>China</w:t>
          </w:r>
        </w:smartTag>
      </w:smartTag>
      <w:r w:rsidRPr="006D5DC3">
        <w:rPr>
          <w:lang w:val="en-US" w:eastAsia="zh-CN"/>
        </w:rPr>
        <w:t xml:space="preserve"> is serious</w:t>
      </w:r>
      <w:r w:rsidR="00B27ACE" w:rsidRPr="006D5DC3">
        <w:rPr>
          <w:lang w:val="en-US" w:eastAsia="zh-CN"/>
        </w:rPr>
        <w:t>.</w:t>
      </w:r>
      <w:r w:rsidR="00013EB2" w:rsidRPr="006D5DC3">
        <w:rPr>
          <w:lang w:val="en-US" w:eastAsia="zh-CN"/>
        </w:rPr>
        <w:t xml:space="preserve"> T</w:t>
      </w:r>
      <w:r w:rsidRPr="006D5DC3">
        <w:rPr>
          <w:lang w:val="en-US" w:eastAsia="zh-CN"/>
        </w:rPr>
        <w:t>o th</w:t>
      </w:r>
      <w:r w:rsidR="00013EB2" w:rsidRPr="006D5DC3">
        <w:rPr>
          <w:lang w:val="en-US" w:eastAsia="zh-CN"/>
        </w:rPr>
        <w:t>at</w:t>
      </w:r>
      <w:r w:rsidRPr="006D5DC3">
        <w:rPr>
          <w:lang w:val="en-US" w:eastAsia="zh-CN"/>
        </w:rPr>
        <w:t xml:space="preserve"> end</w:t>
      </w:r>
      <w:r w:rsidR="00013EB2" w:rsidRPr="006D5DC3">
        <w:rPr>
          <w:lang w:val="en-US" w:eastAsia="zh-CN"/>
        </w:rPr>
        <w:t>,</w:t>
      </w:r>
      <w:r w:rsidRPr="006D5DC3">
        <w:rPr>
          <w:lang w:val="en-US" w:eastAsia="zh-CN"/>
        </w:rPr>
        <w:t xml:space="preserve"> she attached to her submission</w:t>
      </w:r>
      <w:r w:rsidRPr="006D5DC3">
        <w:rPr>
          <w:lang w:val="en-US"/>
        </w:rPr>
        <w:t xml:space="preserve"> an RRT Research Response</w:t>
      </w:r>
      <w:r w:rsidR="00B27ACE" w:rsidRPr="006D5DC3">
        <w:rPr>
          <w:lang w:val="en-US"/>
        </w:rPr>
        <w:t>,</w:t>
      </w:r>
      <w:r w:rsidRPr="006D5DC3">
        <w:rPr>
          <w:lang w:val="en-US"/>
        </w:rPr>
        <w:t xml:space="preserve"> dated 19</w:t>
      </w:r>
      <w:r w:rsidR="00A13208" w:rsidRPr="006D5DC3">
        <w:rPr>
          <w:lang w:val="en-US"/>
        </w:rPr>
        <w:t> </w:t>
      </w:r>
      <w:r w:rsidRPr="006D5DC3">
        <w:rPr>
          <w:lang w:val="en-US"/>
        </w:rPr>
        <w:t>October 2007, concerning the situation and treatment of Tien</w:t>
      </w:r>
      <w:r w:rsidR="00B27ACE" w:rsidRPr="006D5DC3">
        <w:rPr>
          <w:lang w:val="en-US"/>
        </w:rPr>
        <w:t xml:space="preserve"> </w:t>
      </w:r>
      <w:r w:rsidRPr="006D5DC3">
        <w:rPr>
          <w:lang w:val="en-US"/>
        </w:rPr>
        <w:t xml:space="preserve">Tao practitioners in </w:t>
      </w:r>
      <w:smartTag w:uri="urn:schemas-microsoft-com:office:smarttags" w:element="country-region">
        <w:r w:rsidRPr="006D5DC3">
          <w:rPr>
            <w:lang w:val="en-US"/>
          </w:rPr>
          <w:t>China</w:t>
        </w:r>
      </w:smartTag>
      <w:r w:rsidRPr="006D5DC3">
        <w:rPr>
          <w:lang w:val="en-US"/>
        </w:rPr>
        <w:t xml:space="preserve">, particularly in </w:t>
      </w:r>
      <w:smartTag w:uri="urn:schemas-microsoft-com:office:smarttags" w:element="place">
        <w:smartTag w:uri="urn:schemas-microsoft-com:office:smarttags" w:element="State">
          <w:r w:rsidRPr="006D5DC3">
            <w:rPr>
              <w:lang w:val="en-US"/>
            </w:rPr>
            <w:t>Fuj</w:t>
          </w:r>
          <w:r w:rsidR="00B27ACE" w:rsidRPr="006D5DC3">
            <w:rPr>
              <w:lang w:val="en-US"/>
            </w:rPr>
            <w:t>i</w:t>
          </w:r>
          <w:r w:rsidRPr="006D5DC3">
            <w:rPr>
              <w:lang w:val="en-US"/>
            </w:rPr>
            <w:t>an</w:t>
          </w:r>
        </w:smartTag>
      </w:smartTag>
      <w:r w:rsidRPr="006D5DC3">
        <w:rPr>
          <w:lang w:val="en-US"/>
        </w:rPr>
        <w:t>.</w:t>
      </w:r>
      <w:r w:rsidRPr="006D5DC3">
        <w:rPr>
          <w:lang w:val="en-US" w:eastAsia="zh-CN"/>
        </w:rPr>
        <w:t xml:space="preserve"> </w:t>
      </w:r>
    </w:p>
    <w:p w:rsidR="00B44A30" w:rsidRPr="006D5DC3" w:rsidRDefault="00B44A30" w:rsidP="00EE24D5">
      <w:pPr>
        <w:pStyle w:val="H23G"/>
        <w:rPr>
          <w:kern w:val="3"/>
          <w:lang w:val="en-US" w:eastAsia="zh-CN"/>
        </w:rPr>
      </w:pPr>
      <w:r w:rsidRPr="006D5DC3">
        <w:rPr>
          <w:kern w:val="3"/>
          <w:lang w:val="en-US" w:eastAsia="zh-CN"/>
        </w:rPr>
        <w:tab/>
      </w:r>
      <w:r w:rsidRPr="006D5DC3">
        <w:rPr>
          <w:kern w:val="3"/>
          <w:lang w:val="en-US" w:eastAsia="zh-CN"/>
        </w:rPr>
        <w:tab/>
        <w:t>State party’s observations on admissibility and merits</w:t>
      </w:r>
    </w:p>
    <w:p w:rsidR="00B44A30" w:rsidRPr="006D5DC3" w:rsidRDefault="00B44A30" w:rsidP="00B44A30">
      <w:pPr>
        <w:pStyle w:val="SingleTxtG"/>
        <w:rPr>
          <w:lang w:val="en-US" w:eastAsia="zh-CN"/>
        </w:rPr>
      </w:pPr>
      <w:r w:rsidRPr="006D5DC3">
        <w:rPr>
          <w:lang w:val="en-US" w:eastAsia="zh-CN"/>
        </w:rPr>
        <w:t>4.1</w:t>
      </w:r>
      <w:r w:rsidRPr="006D5DC3">
        <w:rPr>
          <w:lang w:val="en-US" w:eastAsia="zh-CN"/>
        </w:rPr>
        <w:tab/>
        <w:t xml:space="preserve">On 29 June 2012, the State party submitted its observations on </w:t>
      </w:r>
      <w:r w:rsidR="00B27ACE" w:rsidRPr="006D5DC3">
        <w:rPr>
          <w:lang w:val="en-US" w:eastAsia="zh-CN"/>
        </w:rPr>
        <w:t xml:space="preserve">the </w:t>
      </w:r>
      <w:r w:rsidRPr="006D5DC3">
        <w:rPr>
          <w:lang w:val="en-US" w:eastAsia="zh-CN"/>
        </w:rPr>
        <w:t>admissibility and merits</w:t>
      </w:r>
      <w:r w:rsidR="00B27ACE" w:rsidRPr="006D5DC3">
        <w:rPr>
          <w:lang w:val="en-US" w:eastAsia="zh-CN"/>
        </w:rPr>
        <w:t xml:space="preserve"> of the communication</w:t>
      </w:r>
      <w:r w:rsidRPr="006D5DC3">
        <w:rPr>
          <w:lang w:val="en-US" w:eastAsia="zh-CN"/>
        </w:rPr>
        <w:t xml:space="preserve">. </w:t>
      </w:r>
      <w:r w:rsidR="00B27ACE" w:rsidRPr="006D5DC3">
        <w:rPr>
          <w:lang w:val="en-US" w:eastAsia="zh-CN"/>
        </w:rPr>
        <w:t xml:space="preserve">The State party </w:t>
      </w:r>
      <w:r w:rsidRPr="006D5DC3">
        <w:rPr>
          <w:lang w:val="en-US" w:eastAsia="zh-CN"/>
        </w:rPr>
        <w:t>considers that the com</w:t>
      </w:r>
      <w:r w:rsidR="00B27ACE" w:rsidRPr="006D5DC3">
        <w:rPr>
          <w:lang w:val="en-US" w:eastAsia="zh-CN"/>
        </w:rPr>
        <w:t>munication</w:t>
      </w:r>
      <w:r w:rsidRPr="006D5DC3">
        <w:rPr>
          <w:lang w:val="en-US" w:eastAsia="zh-CN"/>
        </w:rPr>
        <w:t xml:space="preserve"> should be dismissed for lack of merit.</w:t>
      </w:r>
    </w:p>
    <w:p w:rsidR="00B44A30" w:rsidRPr="006D5DC3" w:rsidRDefault="00B44A30" w:rsidP="00B44A30">
      <w:pPr>
        <w:pStyle w:val="SingleTxtG"/>
        <w:rPr>
          <w:lang w:val="en-US" w:bidi="hi-IN"/>
        </w:rPr>
      </w:pPr>
      <w:r w:rsidRPr="006D5DC3">
        <w:rPr>
          <w:lang w:val="en-US" w:bidi="hi-IN"/>
        </w:rPr>
        <w:t>4.2</w:t>
      </w:r>
      <w:r w:rsidRPr="006D5DC3">
        <w:rPr>
          <w:lang w:val="en-US" w:bidi="hi-IN"/>
        </w:rPr>
        <w:tab/>
      </w:r>
      <w:r w:rsidR="00B34D7C" w:rsidRPr="006D5DC3">
        <w:rPr>
          <w:lang w:val="en-US" w:bidi="hi-IN"/>
        </w:rPr>
        <w:t xml:space="preserve">The State party </w:t>
      </w:r>
      <w:r w:rsidRPr="006D5DC3">
        <w:rPr>
          <w:lang w:val="en-US" w:bidi="hi-IN"/>
        </w:rPr>
        <w:t>outlin</w:t>
      </w:r>
      <w:r w:rsidR="00B34D7C" w:rsidRPr="006D5DC3">
        <w:rPr>
          <w:lang w:val="en-US" w:bidi="hi-IN"/>
        </w:rPr>
        <w:t>es</w:t>
      </w:r>
      <w:r w:rsidRPr="006D5DC3">
        <w:rPr>
          <w:lang w:val="en-US" w:bidi="hi-IN"/>
        </w:rPr>
        <w:t xml:space="preserve"> the facts of the case</w:t>
      </w:r>
      <w:r w:rsidR="00B34D7C" w:rsidRPr="006D5DC3">
        <w:rPr>
          <w:lang w:val="en-US" w:bidi="hi-IN"/>
        </w:rPr>
        <w:t xml:space="preserve"> and </w:t>
      </w:r>
      <w:r w:rsidRPr="006D5DC3">
        <w:rPr>
          <w:lang w:val="en-US" w:bidi="hi-IN"/>
        </w:rPr>
        <w:t xml:space="preserve">describes the procedure </w:t>
      </w:r>
      <w:r w:rsidR="00B34D7C" w:rsidRPr="006D5DC3">
        <w:rPr>
          <w:lang w:val="en-US" w:bidi="hi-IN"/>
        </w:rPr>
        <w:t>followed by</w:t>
      </w:r>
      <w:r w:rsidRPr="006D5DC3">
        <w:rPr>
          <w:lang w:val="en-US" w:bidi="hi-IN"/>
        </w:rPr>
        <w:t xml:space="preserve"> the complainant at </w:t>
      </w:r>
      <w:r w:rsidR="00B34D7C" w:rsidRPr="006D5DC3">
        <w:rPr>
          <w:lang w:val="en-US" w:bidi="hi-IN"/>
        </w:rPr>
        <w:t xml:space="preserve">the </w:t>
      </w:r>
      <w:r w:rsidRPr="006D5DC3">
        <w:rPr>
          <w:lang w:val="en-US" w:bidi="hi-IN"/>
        </w:rPr>
        <w:t xml:space="preserve">national level. It highlights that in the complainant’s first application to the </w:t>
      </w:r>
      <w:r w:rsidR="00B34D7C" w:rsidRPr="006D5DC3">
        <w:rPr>
          <w:lang w:val="en-US" w:bidi="hi-IN"/>
        </w:rPr>
        <w:t xml:space="preserve">Immigration </w:t>
      </w:r>
      <w:r w:rsidRPr="006D5DC3">
        <w:rPr>
          <w:lang w:val="en-US" w:bidi="hi-IN"/>
        </w:rPr>
        <w:t xml:space="preserve">Department for </w:t>
      </w:r>
      <w:r w:rsidR="00024158" w:rsidRPr="006D5DC3">
        <w:rPr>
          <w:lang w:val="en-US" w:bidi="hi-IN"/>
        </w:rPr>
        <w:t xml:space="preserve">a </w:t>
      </w:r>
      <w:r w:rsidRPr="006D5DC3">
        <w:rPr>
          <w:lang w:val="en-US" w:bidi="hi-IN"/>
        </w:rPr>
        <w:t>protection</w:t>
      </w:r>
      <w:r w:rsidR="00024158" w:rsidRPr="006D5DC3">
        <w:rPr>
          <w:lang w:val="en-US" w:bidi="hi-IN"/>
        </w:rPr>
        <w:t xml:space="preserve"> visa</w:t>
      </w:r>
      <w:r w:rsidRPr="006D5DC3">
        <w:rPr>
          <w:lang w:val="en-US" w:bidi="hi-IN"/>
        </w:rPr>
        <w:t xml:space="preserve"> she used the false name, Mei Liu, </w:t>
      </w:r>
      <w:r w:rsidR="00B34D7C" w:rsidRPr="006D5DC3">
        <w:rPr>
          <w:lang w:val="en-US" w:bidi="hi-IN"/>
        </w:rPr>
        <w:t>and</w:t>
      </w:r>
      <w:r w:rsidRPr="006D5DC3">
        <w:rPr>
          <w:lang w:val="en-US" w:bidi="hi-IN"/>
        </w:rPr>
        <w:t xml:space="preserve"> claim</w:t>
      </w:r>
      <w:r w:rsidR="00B34D7C" w:rsidRPr="006D5DC3">
        <w:rPr>
          <w:lang w:val="en-US" w:bidi="hi-IN"/>
        </w:rPr>
        <w:t>ed</w:t>
      </w:r>
      <w:r w:rsidRPr="006D5DC3">
        <w:rPr>
          <w:lang w:val="en-US" w:bidi="hi-IN"/>
        </w:rPr>
        <w:t xml:space="preserve"> that she feared be</w:t>
      </w:r>
      <w:r w:rsidR="00B34D7C" w:rsidRPr="006D5DC3">
        <w:rPr>
          <w:lang w:val="en-US" w:bidi="hi-IN"/>
        </w:rPr>
        <w:t>ing</w:t>
      </w:r>
      <w:r w:rsidRPr="006D5DC3">
        <w:rPr>
          <w:lang w:val="en-US" w:bidi="hi-IN"/>
        </w:rPr>
        <w:t xml:space="preserve"> tortured by </w:t>
      </w:r>
      <w:r w:rsidR="00B34D7C" w:rsidRPr="006D5DC3">
        <w:rPr>
          <w:lang w:val="en-US" w:bidi="hi-IN"/>
        </w:rPr>
        <w:t xml:space="preserve">the </w:t>
      </w:r>
      <w:r w:rsidRPr="006D5DC3">
        <w:rPr>
          <w:lang w:val="en-US" w:bidi="hi-IN"/>
        </w:rPr>
        <w:t xml:space="preserve">Chinese authorities if </w:t>
      </w:r>
      <w:r w:rsidR="00B34D7C" w:rsidRPr="006D5DC3">
        <w:rPr>
          <w:lang w:val="en-US" w:bidi="hi-IN"/>
        </w:rPr>
        <w:t xml:space="preserve">she were </w:t>
      </w:r>
      <w:r w:rsidRPr="006D5DC3">
        <w:rPr>
          <w:lang w:val="en-US" w:bidi="hi-IN"/>
        </w:rPr>
        <w:t>deported</w:t>
      </w:r>
      <w:r w:rsidR="00B34D7C" w:rsidRPr="006D5DC3">
        <w:rPr>
          <w:lang w:val="en-US" w:bidi="hi-IN"/>
        </w:rPr>
        <w:t xml:space="preserve"> because she was</w:t>
      </w:r>
      <w:r w:rsidRPr="006D5DC3">
        <w:rPr>
          <w:lang w:val="en-US" w:bidi="hi-IN"/>
        </w:rPr>
        <w:t xml:space="preserve"> a Falun Gong practitioner. </w:t>
      </w:r>
      <w:r w:rsidR="00B34D7C" w:rsidRPr="006D5DC3">
        <w:rPr>
          <w:lang w:val="en-US" w:bidi="hi-IN"/>
        </w:rPr>
        <w:t xml:space="preserve">The Immigration Department </w:t>
      </w:r>
      <w:r w:rsidRPr="006D5DC3">
        <w:rPr>
          <w:lang w:val="en-US" w:bidi="hi-IN"/>
        </w:rPr>
        <w:t>reject</w:t>
      </w:r>
      <w:r w:rsidR="00B34D7C" w:rsidRPr="006D5DC3">
        <w:rPr>
          <w:lang w:val="en-US" w:bidi="hi-IN"/>
        </w:rPr>
        <w:t>ed</w:t>
      </w:r>
      <w:r w:rsidRPr="006D5DC3">
        <w:rPr>
          <w:lang w:val="en-US" w:bidi="hi-IN"/>
        </w:rPr>
        <w:t xml:space="preserve"> her application</w:t>
      </w:r>
      <w:r w:rsidR="00B34D7C" w:rsidRPr="006D5DC3">
        <w:rPr>
          <w:lang w:val="en-US" w:bidi="hi-IN"/>
        </w:rPr>
        <w:t xml:space="preserve"> because it</w:t>
      </w:r>
      <w:r w:rsidRPr="006D5DC3">
        <w:rPr>
          <w:lang w:val="en-US" w:bidi="hi-IN"/>
        </w:rPr>
        <w:t xml:space="preserve"> was not convinced that </w:t>
      </w:r>
      <w:r w:rsidR="00B34D7C" w:rsidRPr="006D5DC3">
        <w:rPr>
          <w:lang w:val="en-US" w:bidi="hi-IN"/>
        </w:rPr>
        <w:t>s</w:t>
      </w:r>
      <w:r w:rsidRPr="006D5DC3">
        <w:rPr>
          <w:lang w:val="en-US" w:bidi="hi-IN"/>
        </w:rPr>
        <w:t>he had a well-founded fear of persecution for a</w:t>
      </w:r>
      <w:r w:rsidR="00B34D7C" w:rsidRPr="006D5DC3">
        <w:rPr>
          <w:lang w:val="en-US" w:bidi="hi-IN"/>
        </w:rPr>
        <w:t>ny of the</w:t>
      </w:r>
      <w:r w:rsidRPr="006D5DC3">
        <w:rPr>
          <w:lang w:val="en-US" w:bidi="hi-IN"/>
        </w:rPr>
        <w:t xml:space="preserve"> Refugees Convention reason</w:t>
      </w:r>
      <w:r w:rsidR="00B34D7C" w:rsidRPr="006D5DC3">
        <w:rPr>
          <w:lang w:val="en-US" w:bidi="hi-IN"/>
        </w:rPr>
        <w:t xml:space="preserve">s </w:t>
      </w:r>
      <w:r w:rsidRPr="006D5DC3">
        <w:rPr>
          <w:lang w:val="en-US" w:bidi="hi-IN"/>
        </w:rPr>
        <w:t xml:space="preserve">nor was it persuaded that she had a significant leadership role in Falun Gong. It further indicated that the complainant would be able to practice her religion in her private life without interference. Furthermore, the fact that </w:t>
      </w:r>
      <w:r w:rsidR="00024158" w:rsidRPr="006D5DC3">
        <w:rPr>
          <w:lang w:val="en-US" w:bidi="hi-IN"/>
        </w:rPr>
        <w:t>the complainant</w:t>
      </w:r>
      <w:r w:rsidRPr="006D5DC3">
        <w:rPr>
          <w:lang w:val="en-US" w:bidi="hi-IN"/>
        </w:rPr>
        <w:t xml:space="preserve"> was able to leave </w:t>
      </w:r>
      <w:smartTag w:uri="urn:schemas-microsoft-com:office:smarttags" w:element="place">
        <w:smartTag w:uri="urn:schemas-microsoft-com:office:smarttags" w:element="country-region">
          <w:r w:rsidRPr="006D5DC3">
            <w:rPr>
              <w:lang w:val="en-US" w:bidi="hi-IN"/>
            </w:rPr>
            <w:t>China</w:t>
          </w:r>
        </w:smartTag>
      </w:smartTag>
      <w:r w:rsidRPr="006D5DC3">
        <w:rPr>
          <w:lang w:val="en-US" w:bidi="hi-IN"/>
        </w:rPr>
        <w:t xml:space="preserve"> legally indicated that she was not of interest </w:t>
      </w:r>
      <w:r w:rsidR="00024158" w:rsidRPr="006D5DC3">
        <w:rPr>
          <w:lang w:val="en-US" w:bidi="hi-IN"/>
        </w:rPr>
        <w:t>to</w:t>
      </w:r>
      <w:r w:rsidRPr="006D5DC3">
        <w:rPr>
          <w:lang w:val="en-US" w:bidi="hi-IN"/>
        </w:rPr>
        <w:t xml:space="preserve"> the Chinese authorities. </w:t>
      </w:r>
    </w:p>
    <w:p w:rsidR="00B44A30" w:rsidRPr="006D5DC3" w:rsidRDefault="00B44A30" w:rsidP="00B44A30">
      <w:pPr>
        <w:pStyle w:val="SingleTxtG"/>
        <w:rPr>
          <w:lang w:val="en-US" w:bidi="hi-IN"/>
        </w:rPr>
      </w:pPr>
      <w:r w:rsidRPr="006D5DC3">
        <w:rPr>
          <w:lang w:val="en-US" w:bidi="hi-IN"/>
        </w:rPr>
        <w:t>4.3</w:t>
      </w:r>
      <w:r w:rsidR="00FA3CF5" w:rsidRPr="006D5DC3">
        <w:rPr>
          <w:lang w:val="en-US" w:bidi="hi-IN"/>
        </w:rPr>
        <w:tab/>
      </w:r>
      <w:r w:rsidR="00024158" w:rsidRPr="006D5DC3">
        <w:rPr>
          <w:lang w:val="en-US" w:bidi="hi-IN"/>
        </w:rPr>
        <w:t>R</w:t>
      </w:r>
      <w:r w:rsidRPr="006D5DC3">
        <w:rPr>
          <w:lang w:val="en-US" w:bidi="hi-IN"/>
        </w:rPr>
        <w:t>egard</w:t>
      </w:r>
      <w:r w:rsidR="00024158" w:rsidRPr="006D5DC3">
        <w:rPr>
          <w:lang w:val="en-US" w:bidi="hi-IN"/>
        </w:rPr>
        <w:t>ing</w:t>
      </w:r>
      <w:r w:rsidRPr="006D5DC3">
        <w:rPr>
          <w:lang w:val="en-US" w:bidi="hi-IN"/>
        </w:rPr>
        <w:t xml:space="preserve"> the R</w:t>
      </w:r>
      <w:r w:rsidR="00024158" w:rsidRPr="006D5DC3">
        <w:rPr>
          <w:lang w:val="en-US" w:bidi="hi-IN"/>
        </w:rPr>
        <w:t xml:space="preserve">efugee </w:t>
      </w:r>
      <w:r w:rsidRPr="006D5DC3">
        <w:rPr>
          <w:lang w:val="en-US" w:bidi="hi-IN"/>
        </w:rPr>
        <w:t>R</w:t>
      </w:r>
      <w:r w:rsidR="00024158" w:rsidRPr="006D5DC3">
        <w:rPr>
          <w:lang w:val="en-US" w:bidi="hi-IN"/>
        </w:rPr>
        <w:t xml:space="preserve">eview </w:t>
      </w:r>
      <w:r w:rsidRPr="006D5DC3">
        <w:rPr>
          <w:lang w:val="en-US" w:bidi="hi-IN"/>
        </w:rPr>
        <w:t>T</w:t>
      </w:r>
      <w:r w:rsidR="00024158" w:rsidRPr="006D5DC3">
        <w:rPr>
          <w:lang w:val="en-US" w:bidi="hi-IN"/>
        </w:rPr>
        <w:t>ribunal (RRT)</w:t>
      </w:r>
      <w:r w:rsidRPr="006D5DC3">
        <w:rPr>
          <w:lang w:val="en-US" w:bidi="hi-IN"/>
        </w:rPr>
        <w:t xml:space="preserve">, </w:t>
      </w:r>
      <w:r w:rsidR="00024158" w:rsidRPr="006D5DC3">
        <w:rPr>
          <w:lang w:val="en-US" w:bidi="hi-IN"/>
        </w:rPr>
        <w:t>it</w:t>
      </w:r>
      <w:r w:rsidRPr="006D5DC3">
        <w:rPr>
          <w:lang w:val="en-US" w:bidi="hi-IN"/>
        </w:rPr>
        <w:t xml:space="preserve"> could not verify the complainant’s identity as she used different names and identity documents </w:t>
      </w:r>
      <w:r w:rsidR="00024158" w:rsidRPr="006D5DC3">
        <w:rPr>
          <w:lang w:val="en-US" w:bidi="hi-IN"/>
        </w:rPr>
        <w:t>i</w:t>
      </w:r>
      <w:r w:rsidRPr="006D5DC3">
        <w:rPr>
          <w:lang w:val="en-US" w:bidi="hi-IN"/>
        </w:rPr>
        <w:t xml:space="preserve">n her protection visa application and </w:t>
      </w:r>
      <w:r w:rsidR="00024158" w:rsidRPr="006D5DC3">
        <w:rPr>
          <w:lang w:val="en-US" w:bidi="hi-IN"/>
        </w:rPr>
        <w:t xml:space="preserve">the </w:t>
      </w:r>
      <w:r w:rsidRPr="006D5DC3">
        <w:rPr>
          <w:lang w:val="en-US" w:bidi="hi-IN"/>
        </w:rPr>
        <w:t>RRT application. Further</w:t>
      </w:r>
      <w:r w:rsidR="00024158" w:rsidRPr="006D5DC3">
        <w:rPr>
          <w:lang w:val="en-US" w:bidi="hi-IN"/>
        </w:rPr>
        <w:t>more,</w:t>
      </w:r>
      <w:r w:rsidRPr="006D5DC3">
        <w:rPr>
          <w:lang w:val="en-US" w:bidi="hi-IN"/>
        </w:rPr>
        <w:t xml:space="preserve"> she claimed that she was a Tien Tao practitioner and withdrew her claim of being a Falun Gong practitioner. </w:t>
      </w:r>
      <w:r w:rsidR="00024158" w:rsidRPr="006D5DC3">
        <w:rPr>
          <w:lang w:val="en-US" w:bidi="hi-IN"/>
        </w:rPr>
        <w:t>The RRT</w:t>
      </w:r>
      <w:r w:rsidRPr="006D5DC3">
        <w:rPr>
          <w:lang w:val="en-US" w:bidi="hi-IN"/>
        </w:rPr>
        <w:t xml:space="preserve"> did not accept that the complainant</w:t>
      </w:r>
      <w:r w:rsidR="00024158" w:rsidRPr="006D5DC3">
        <w:rPr>
          <w:lang w:val="en-US" w:bidi="hi-IN"/>
        </w:rPr>
        <w:t>’s claim that she</w:t>
      </w:r>
      <w:r w:rsidRPr="006D5DC3">
        <w:rPr>
          <w:lang w:val="en-US" w:bidi="hi-IN"/>
        </w:rPr>
        <w:t xml:space="preserve"> was a Tien Tao practitioner in </w:t>
      </w:r>
      <w:smartTag w:uri="urn:schemas-microsoft-com:office:smarttags" w:element="place">
        <w:smartTag w:uri="urn:schemas-microsoft-com:office:smarttags" w:element="country-region">
          <w:r w:rsidRPr="006D5DC3">
            <w:rPr>
              <w:lang w:val="en-US" w:bidi="hi-IN"/>
            </w:rPr>
            <w:t>China</w:t>
          </w:r>
        </w:smartTag>
      </w:smartTag>
      <w:r w:rsidRPr="006D5DC3">
        <w:rPr>
          <w:lang w:val="en-US" w:bidi="hi-IN"/>
        </w:rPr>
        <w:t xml:space="preserve"> or that she was harassed by the police. </w:t>
      </w:r>
      <w:r w:rsidR="00024158" w:rsidRPr="006D5DC3">
        <w:rPr>
          <w:lang w:val="en-US" w:bidi="hi-IN"/>
        </w:rPr>
        <w:t>It</w:t>
      </w:r>
      <w:r w:rsidRPr="006D5DC3">
        <w:rPr>
          <w:lang w:val="en-US" w:bidi="hi-IN"/>
        </w:rPr>
        <w:t xml:space="preserve"> held that the complainant’s engagement in Tien Tao activities in </w:t>
      </w:r>
      <w:smartTag w:uri="urn:schemas-microsoft-com:office:smarttags" w:element="place">
        <w:smartTag w:uri="urn:schemas-microsoft-com:office:smarttags" w:element="City">
          <w:r w:rsidRPr="006D5DC3">
            <w:rPr>
              <w:lang w:val="en-US" w:bidi="hi-IN"/>
            </w:rPr>
            <w:t>Sydney</w:t>
          </w:r>
        </w:smartTag>
      </w:smartTag>
      <w:r w:rsidRPr="006D5DC3">
        <w:rPr>
          <w:lang w:val="en-US" w:bidi="hi-IN"/>
        </w:rPr>
        <w:t xml:space="preserve"> was solely for the purpose of strengthening her refugee claim. </w:t>
      </w:r>
    </w:p>
    <w:p w:rsidR="00B44A30" w:rsidRPr="006D5DC3" w:rsidRDefault="00B44A30" w:rsidP="00B44A30">
      <w:pPr>
        <w:pStyle w:val="SingleTxtG"/>
        <w:rPr>
          <w:lang w:val="en-US" w:bidi="hi-IN"/>
        </w:rPr>
      </w:pPr>
      <w:r w:rsidRPr="006D5DC3">
        <w:rPr>
          <w:lang w:val="en-US" w:bidi="hi-IN"/>
        </w:rPr>
        <w:t>4.4</w:t>
      </w:r>
      <w:r w:rsidR="00FA3CF5" w:rsidRPr="006D5DC3">
        <w:rPr>
          <w:lang w:val="en-US" w:bidi="hi-IN"/>
        </w:rPr>
        <w:tab/>
      </w:r>
      <w:r w:rsidR="00754131" w:rsidRPr="006D5DC3">
        <w:rPr>
          <w:lang w:val="en-US" w:bidi="hi-IN"/>
        </w:rPr>
        <w:t xml:space="preserve">Following the </w:t>
      </w:r>
      <w:r w:rsidRPr="006D5DC3">
        <w:rPr>
          <w:lang w:val="en-US" w:bidi="hi-IN"/>
        </w:rPr>
        <w:t>dismiss</w:t>
      </w:r>
      <w:r w:rsidR="00754131" w:rsidRPr="006D5DC3">
        <w:rPr>
          <w:lang w:val="en-US" w:bidi="hi-IN"/>
        </w:rPr>
        <w:t>al of her</w:t>
      </w:r>
      <w:r w:rsidRPr="006D5DC3">
        <w:rPr>
          <w:lang w:val="en-US" w:bidi="hi-IN"/>
        </w:rPr>
        <w:t xml:space="preserve"> application for judicial review by the </w:t>
      </w:r>
      <w:smartTag w:uri="urn:schemas-microsoft-com:office:smarttags" w:element="Street">
        <w:smartTag w:uri="urn:schemas-microsoft-com:office:smarttags" w:element="address">
          <w:r w:rsidRPr="006D5DC3">
            <w:rPr>
              <w:lang w:val="en-US" w:bidi="hi-IN"/>
            </w:rPr>
            <w:t>Federal Magistrate Court</w:t>
          </w:r>
        </w:smartTag>
      </w:smartTag>
      <w:r w:rsidRPr="006D5DC3">
        <w:rPr>
          <w:lang w:val="en-US" w:bidi="hi-IN"/>
        </w:rPr>
        <w:t xml:space="preserve"> as well as </w:t>
      </w:r>
      <w:r w:rsidR="00754131" w:rsidRPr="006D5DC3">
        <w:rPr>
          <w:lang w:val="en-US" w:bidi="hi-IN"/>
        </w:rPr>
        <w:t xml:space="preserve">of </w:t>
      </w:r>
      <w:r w:rsidRPr="006D5DC3">
        <w:rPr>
          <w:lang w:val="en-US" w:bidi="hi-IN"/>
        </w:rPr>
        <w:t>her appeal to the Federal Court</w:t>
      </w:r>
      <w:r w:rsidR="009C3694" w:rsidRPr="006D5DC3">
        <w:rPr>
          <w:lang w:val="en-US" w:bidi="hi-IN"/>
        </w:rPr>
        <w:t xml:space="preserve"> of Australia</w:t>
      </w:r>
      <w:r w:rsidRPr="006D5DC3">
        <w:rPr>
          <w:lang w:val="en-US" w:bidi="hi-IN"/>
        </w:rPr>
        <w:t xml:space="preserve">, the complainant submitted </w:t>
      </w:r>
      <w:r w:rsidR="00754131" w:rsidRPr="006D5DC3">
        <w:rPr>
          <w:lang w:val="en-US" w:bidi="hi-IN"/>
        </w:rPr>
        <w:t xml:space="preserve">applications </w:t>
      </w:r>
      <w:r w:rsidRPr="006D5DC3">
        <w:rPr>
          <w:lang w:val="en-US" w:bidi="hi-IN"/>
        </w:rPr>
        <w:t>for intervention by the Minister for Migration in 2007, 2009 and 2010. In her 2010 request</w:t>
      </w:r>
      <w:r w:rsidR="00754131" w:rsidRPr="006D5DC3">
        <w:rPr>
          <w:lang w:val="en-US" w:bidi="hi-IN"/>
        </w:rPr>
        <w:t>,</w:t>
      </w:r>
      <w:r w:rsidRPr="006D5DC3">
        <w:rPr>
          <w:lang w:val="en-US" w:bidi="hi-IN"/>
        </w:rPr>
        <w:t xml:space="preserve"> </w:t>
      </w:r>
      <w:r w:rsidR="00754131" w:rsidRPr="006D5DC3">
        <w:rPr>
          <w:lang w:val="en-US" w:bidi="hi-IN"/>
        </w:rPr>
        <w:t>the complainant</w:t>
      </w:r>
      <w:r w:rsidRPr="006D5DC3">
        <w:rPr>
          <w:lang w:val="en-US" w:bidi="hi-IN"/>
        </w:rPr>
        <w:t xml:space="preserve"> reiterated her claim that it is due to the misguiding advice she received from </w:t>
      </w:r>
      <w:r w:rsidR="00754131" w:rsidRPr="006D5DC3">
        <w:rPr>
          <w:lang w:val="en-US" w:bidi="hi-IN"/>
        </w:rPr>
        <w:t>the</w:t>
      </w:r>
      <w:r w:rsidRPr="006D5DC3">
        <w:rPr>
          <w:lang w:val="en-US" w:bidi="hi-IN"/>
        </w:rPr>
        <w:t xml:space="preserve"> migration agent that she </w:t>
      </w:r>
      <w:r w:rsidR="00754131" w:rsidRPr="006D5DC3">
        <w:rPr>
          <w:lang w:val="en-US" w:bidi="hi-IN"/>
        </w:rPr>
        <w:t>was unable to</w:t>
      </w:r>
      <w:r w:rsidRPr="006D5DC3">
        <w:rPr>
          <w:lang w:val="en-US" w:bidi="hi-IN"/>
        </w:rPr>
        <w:t xml:space="preserve"> genuinely substantiate her claim before the </w:t>
      </w:r>
      <w:r w:rsidR="00754131" w:rsidRPr="006D5DC3">
        <w:rPr>
          <w:lang w:val="en-US" w:bidi="hi-IN"/>
        </w:rPr>
        <w:t xml:space="preserve">Immigration </w:t>
      </w:r>
      <w:r w:rsidRPr="006D5DC3">
        <w:rPr>
          <w:lang w:val="en-US" w:bidi="hi-IN"/>
        </w:rPr>
        <w:t xml:space="preserve">Department. </w:t>
      </w:r>
      <w:r w:rsidR="00754131" w:rsidRPr="006D5DC3">
        <w:rPr>
          <w:lang w:val="en-US" w:bidi="hi-IN"/>
        </w:rPr>
        <w:t>The c</w:t>
      </w:r>
      <w:r w:rsidRPr="006D5DC3">
        <w:rPr>
          <w:lang w:val="en-US" w:bidi="hi-IN"/>
        </w:rPr>
        <w:t xml:space="preserve">ase officers concluded that there was no new credible information that would enhance the complainant’s chances of making a successful protection visa application. In her last </w:t>
      </w:r>
      <w:r w:rsidR="00754131" w:rsidRPr="006D5DC3">
        <w:rPr>
          <w:lang w:val="en-US" w:bidi="hi-IN"/>
        </w:rPr>
        <w:t>application</w:t>
      </w:r>
      <w:r w:rsidRPr="006D5DC3">
        <w:rPr>
          <w:lang w:val="en-US" w:bidi="hi-IN"/>
        </w:rPr>
        <w:t xml:space="preserve"> to the Minister for Migration for intervention, dated 4 March 2011, she supported her claim </w:t>
      </w:r>
      <w:r w:rsidR="00754131" w:rsidRPr="006D5DC3">
        <w:rPr>
          <w:lang w:val="en-US" w:bidi="hi-IN"/>
        </w:rPr>
        <w:t>with</w:t>
      </w:r>
      <w:r w:rsidRPr="006D5DC3">
        <w:rPr>
          <w:lang w:val="en-US" w:bidi="hi-IN"/>
        </w:rPr>
        <w:t xml:space="preserve"> an uncertified photocopy of an untranslated Chinese document, </w:t>
      </w:r>
      <w:r w:rsidR="00754131" w:rsidRPr="006D5DC3">
        <w:rPr>
          <w:lang w:val="en-US" w:bidi="hi-IN"/>
        </w:rPr>
        <w:t xml:space="preserve">which she </w:t>
      </w:r>
      <w:r w:rsidRPr="006D5DC3">
        <w:rPr>
          <w:lang w:val="en-US" w:bidi="hi-IN"/>
        </w:rPr>
        <w:t xml:space="preserve">claimed </w:t>
      </w:r>
      <w:r w:rsidR="00754131" w:rsidRPr="006D5DC3">
        <w:rPr>
          <w:lang w:val="en-US" w:bidi="hi-IN"/>
        </w:rPr>
        <w:t>was</w:t>
      </w:r>
      <w:r w:rsidRPr="006D5DC3">
        <w:rPr>
          <w:lang w:val="en-US" w:bidi="hi-IN"/>
        </w:rPr>
        <w:t xml:space="preserve"> </w:t>
      </w:r>
      <w:r w:rsidR="00754131" w:rsidRPr="006D5DC3">
        <w:rPr>
          <w:lang w:val="en-US" w:bidi="hi-IN"/>
        </w:rPr>
        <w:t>the</w:t>
      </w:r>
      <w:r w:rsidRPr="006D5DC3">
        <w:rPr>
          <w:lang w:val="en-US" w:bidi="hi-IN"/>
        </w:rPr>
        <w:t xml:space="preserve"> hospital report describ</w:t>
      </w:r>
      <w:r w:rsidR="00754131" w:rsidRPr="006D5DC3">
        <w:rPr>
          <w:lang w:val="en-US" w:bidi="hi-IN"/>
        </w:rPr>
        <w:t>ing</w:t>
      </w:r>
      <w:r w:rsidRPr="006D5DC3">
        <w:rPr>
          <w:lang w:val="en-US" w:bidi="hi-IN"/>
        </w:rPr>
        <w:t xml:space="preserve"> </w:t>
      </w:r>
      <w:r w:rsidR="00754131" w:rsidRPr="006D5DC3">
        <w:rPr>
          <w:lang w:val="en-US" w:bidi="hi-IN"/>
        </w:rPr>
        <w:t>the</w:t>
      </w:r>
      <w:r w:rsidRPr="006D5DC3">
        <w:rPr>
          <w:lang w:val="en-US" w:bidi="hi-IN"/>
        </w:rPr>
        <w:t xml:space="preserve"> injury </w:t>
      </w:r>
      <w:r w:rsidR="00754131" w:rsidRPr="006D5DC3">
        <w:rPr>
          <w:lang w:val="en-US" w:bidi="hi-IN"/>
        </w:rPr>
        <w:t>to</w:t>
      </w:r>
      <w:r w:rsidRPr="006D5DC3">
        <w:rPr>
          <w:lang w:val="en-US" w:bidi="hi-IN"/>
        </w:rPr>
        <w:t xml:space="preserve"> her left index finger </w:t>
      </w:r>
      <w:r w:rsidR="00754131" w:rsidRPr="006D5DC3">
        <w:rPr>
          <w:lang w:val="en-US" w:bidi="hi-IN"/>
        </w:rPr>
        <w:t xml:space="preserve">that was </w:t>
      </w:r>
      <w:r w:rsidRPr="006D5DC3">
        <w:rPr>
          <w:lang w:val="en-US" w:bidi="hi-IN"/>
        </w:rPr>
        <w:t>inflicted by the police at a temple meeting. On 18 July 2011</w:t>
      </w:r>
      <w:r w:rsidR="00754131" w:rsidRPr="006D5DC3">
        <w:rPr>
          <w:lang w:val="en-US" w:bidi="hi-IN"/>
        </w:rPr>
        <w:t>,</w:t>
      </w:r>
      <w:r w:rsidRPr="006D5DC3">
        <w:rPr>
          <w:lang w:val="en-US" w:bidi="hi-IN"/>
        </w:rPr>
        <w:t xml:space="preserve"> the complainant’s request was deemed not to meet the guidelines </w:t>
      </w:r>
      <w:r w:rsidR="00FC0DCC" w:rsidRPr="006D5DC3">
        <w:rPr>
          <w:lang w:val="en-US" w:bidi="hi-IN"/>
        </w:rPr>
        <w:t>set out in</w:t>
      </w:r>
      <w:r w:rsidRPr="006D5DC3">
        <w:rPr>
          <w:lang w:val="en-US" w:bidi="hi-IN"/>
        </w:rPr>
        <w:t xml:space="preserve"> sections 417 and 4</w:t>
      </w:r>
      <w:r w:rsidR="00754131" w:rsidRPr="006D5DC3">
        <w:rPr>
          <w:lang w:val="en-US" w:bidi="hi-IN"/>
        </w:rPr>
        <w:t>8</w:t>
      </w:r>
      <w:r w:rsidRPr="006D5DC3">
        <w:rPr>
          <w:lang w:val="en-US" w:bidi="hi-IN"/>
        </w:rPr>
        <w:t>B of the Migration Act, as the</w:t>
      </w:r>
      <w:r w:rsidR="00754131" w:rsidRPr="006D5DC3">
        <w:rPr>
          <w:lang w:val="en-US" w:bidi="hi-IN"/>
        </w:rPr>
        <w:t>y</w:t>
      </w:r>
      <w:r w:rsidRPr="006D5DC3">
        <w:rPr>
          <w:lang w:val="en-US" w:bidi="hi-IN"/>
        </w:rPr>
        <w:t xml:space="preserve"> were the same</w:t>
      </w:r>
      <w:r w:rsidR="00754131" w:rsidRPr="006D5DC3">
        <w:rPr>
          <w:lang w:val="en-US" w:bidi="hi-IN"/>
        </w:rPr>
        <w:t xml:space="preserve"> claims</w:t>
      </w:r>
      <w:r w:rsidRPr="006D5DC3">
        <w:rPr>
          <w:lang w:val="en-US" w:bidi="hi-IN"/>
        </w:rPr>
        <w:t xml:space="preserve"> as those </w:t>
      </w:r>
      <w:r w:rsidR="00FC0DCC" w:rsidRPr="006D5DC3">
        <w:rPr>
          <w:lang w:val="en-US" w:bidi="hi-IN"/>
        </w:rPr>
        <w:t>submitted</w:t>
      </w:r>
      <w:r w:rsidRPr="006D5DC3">
        <w:rPr>
          <w:lang w:val="en-US" w:bidi="hi-IN"/>
        </w:rPr>
        <w:t xml:space="preserve"> earlier to the RRT</w:t>
      </w:r>
      <w:r w:rsidR="00FC0DCC" w:rsidRPr="006D5DC3">
        <w:rPr>
          <w:lang w:val="en-US" w:bidi="hi-IN"/>
        </w:rPr>
        <w:t>,</w:t>
      </w:r>
      <w:r w:rsidR="00754131" w:rsidRPr="006D5DC3">
        <w:rPr>
          <w:lang w:val="en-US" w:bidi="hi-IN"/>
        </w:rPr>
        <w:t xml:space="preserve"> wh</w:t>
      </w:r>
      <w:r w:rsidR="00FC0DCC" w:rsidRPr="006D5DC3">
        <w:rPr>
          <w:lang w:val="en-US" w:bidi="hi-IN"/>
        </w:rPr>
        <w:t>ich had</w:t>
      </w:r>
      <w:r w:rsidRPr="006D5DC3">
        <w:rPr>
          <w:lang w:val="en-US" w:bidi="hi-IN"/>
        </w:rPr>
        <w:t xml:space="preserve"> concluded that there was no evidence to believe that </w:t>
      </w:r>
      <w:r w:rsidR="00FC0DCC" w:rsidRPr="006D5DC3">
        <w:rPr>
          <w:lang w:val="en-US" w:bidi="hi-IN"/>
        </w:rPr>
        <w:t>the complainant</w:t>
      </w:r>
      <w:r w:rsidRPr="006D5DC3">
        <w:rPr>
          <w:lang w:val="en-US" w:bidi="hi-IN"/>
        </w:rPr>
        <w:t xml:space="preserve"> was of interest to the Chinese authorities for practicing Tien Tao or for any other reason. </w:t>
      </w:r>
    </w:p>
    <w:p w:rsidR="00B44A30" w:rsidRPr="006D5DC3" w:rsidRDefault="00B44A30" w:rsidP="00B44A30">
      <w:pPr>
        <w:pStyle w:val="SingleTxtG"/>
        <w:rPr>
          <w:lang w:val="en-US"/>
        </w:rPr>
      </w:pPr>
      <w:r w:rsidRPr="006D5DC3">
        <w:rPr>
          <w:lang w:val="en-US" w:bidi="hi-IN"/>
        </w:rPr>
        <w:t>4.5</w:t>
      </w:r>
      <w:r w:rsidR="00FA3CF5" w:rsidRPr="006D5DC3">
        <w:rPr>
          <w:lang w:val="en-US" w:bidi="hi-IN"/>
        </w:rPr>
        <w:tab/>
      </w:r>
      <w:r w:rsidRPr="006D5DC3">
        <w:rPr>
          <w:lang w:val="en-US" w:bidi="hi-IN"/>
        </w:rPr>
        <w:t xml:space="preserve">After outlining the legal framework of the complainant’s application, the State party submits that the complainant did not provide sufficient evidence that she would be personally at risk of torture if deported to </w:t>
      </w:r>
      <w:smartTag w:uri="urn:schemas-microsoft-com:office:smarttags" w:element="place">
        <w:smartTag w:uri="urn:schemas-microsoft-com:office:smarttags" w:element="country-region">
          <w:r w:rsidRPr="006D5DC3">
            <w:rPr>
              <w:lang w:val="en-US" w:bidi="hi-IN"/>
            </w:rPr>
            <w:t>China</w:t>
          </w:r>
        </w:smartTag>
      </w:smartTag>
      <w:r w:rsidRPr="006D5DC3">
        <w:rPr>
          <w:lang w:val="en-US" w:bidi="hi-IN"/>
        </w:rPr>
        <w:t>.</w:t>
      </w:r>
      <w:r w:rsidR="00B71462" w:rsidRPr="006D5DC3">
        <w:rPr>
          <w:lang w:val="en-US" w:bidi="hi-IN"/>
        </w:rPr>
        <w:t xml:space="preserve"> </w:t>
      </w:r>
      <w:r w:rsidR="00FC0DCC" w:rsidRPr="006D5DC3">
        <w:rPr>
          <w:lang w:val="en-US" w:bidi="hi-IN"/>
        </w:rPr>
        <w:t>T</w:t>
      </w:r>
      <w:r w:rsidRPr="006D5DC3">
        <w:rPr>
          <w:lang w:val="en-US" w:bidi="hi-IN"/>
        </w:rPr>
        <w:t>he photocopy of the medical report dated 17</w:t>
      </w:r>
      <w:r w:rsidR="00FC0DCC" w:rsidRPr="006D5DC3">
        <w:rPr>
          <w:lang w:val="en-US" w:bidi="hi-IN"/>
        </w:rPr>
        <w:t xml:space="preserve"> February </w:t>
      </w:r>
      <w:r w:rsidRPr="006D5DC3">
        <w:rPr>
          <w:lang w:val="en-US" w:bidi="hi-IN"/>
        </w:rPr>
        <w:t xml:space="preserve">2005 was examined by the </w:t>
      </w:r>
      <w:r w:rsidR="00FC0DCC" w:rsidRPr="006D5DC3">
        <w:rPr>
          <w:lang w:val="en-US" w:bidi="hi-IN"/>
        </w:rPr>
        <w:t xml:space="preserve">Immigration </w:t>
      </w:r>
      <w:r w:rsidRPr="006D5DC3">
        <w:rPr>
          <w:lang w:val="en-US" w:bidi="hi-IN"/>
        </w:rPr>
        <w:t xml:space="preserve">Department in the context of the </w:t>
      </w:r>
      <w:r w:rsidR="00FC0DCC" w:rsidRPr="006D5DC3">
        <w:rPr>
          <w:lang w:val="en-US" w:bidi="hi-IN"/>
        </w:rPr>
        <w:t>application</w:t>
      </w:r>
      <w:r w:rsidRPr="006D5DC3">
        <w:rPr>
          <w:lang w:val="en-US" w:bidi="hi-IN"/>
        </w:rPr>
        <w:t xml:space="preserve"> for </w:t>
      </w:r>
      <w:r w:rsidR="006D5DC3">
        <w:rPr>
          <w:lang w:val="en-US" w:bidi="hi-IN"/>
        </w:rPr>
        <w:t>m</w:t>
      </w:r>
      <w:r w:rsidRPr="006D5DC3">
        <w:rPr>
          <w:lang w:val="en-US" w:bidi="hi-IN"/>
        </w:rPr>
        <w:t>inisterial intervention</w:t>
      </w:r>
      <w:r w:rsidR="00FC0DCC" w:rsidRPr="006D5DC3">
        <w:rPr>
          <w:lang w:val="en-US" w:bidi="hi-IN"/>
        </w:rPr>
        <w:t>, which</w:t>
      </w:r>
      <w:r w:rsidRPr="006D5DC3">
        <w:rPr>
          <w:lang w:val="en-US" w:bidi="hi-IN"/>
        </w:rPr>
        <w:t xml:space="preserve"> was deemed</w:t>
      </w:r>
      <w:r w:rsidR="00FC0DCC" w:rsidRPr="006D5DC3">
        <w:rPr>
          <w:lang w:val="en-US" w:bidi="hi-IN"/>
        </w:rPr>
        <w:t xml:space="preserve"> not</w:t>
      </w:r>
      <w:r w:rsidRPr="006D5DC3">
        <w:rPr>
          <w:lang w:val="en-US" w:bidi="hi-IN"/>
        </w:rPr>
        <w:t xml:space="preserve"> to sufficiently support the complainant’s claim </w:t>
      </w:r>
      <w:r w:rsidR="00FC0DCC" w:rsidRPr="006D5DC3">
        <w:rPr>
          <w:lang w:val="en-US" w:bidi="hi-IN"/>
        </w:rPr>
        <w:t xml:space="preserve">that she had </w:t>
      </w:r>
      <w:r w:rsidRPr="006D5DC3">
        <w:rPr>
          <w:lang w:val="en-US" w:bidi="hi-IN"/>
        </w:rPr>
        <w:t>been beaten by</w:t>
      </w:r>
      <w:r w:rsidR="00FA3CF5" w:rsidRPr="006D5DC3">
        <w:rPr>
          <w:lang w:val="en-US"/>
        </w:rPr>
        <w:t xml:space="preserve"> </w:t>
      </w:r>
      <w:r w:rsidRPr="006D5DC3">
        <w:rPr>
          <w:lang w:val="en-US"/>
        </w:rPr>
        <w:t>the police</w:t>
      </w:r>
      <w:r w:rsidR="00FC0DCC" w:rsidRPr="006D5DC3">
        <w:rPr>
          <w:lang w:val="en-US"/>
        </w:rPr>
        <w:t xml:space="preserve"> and </w:t>
      </w:r>
      <w:r w:rsidR="00FC0DCC" w:rsidRPr="006D5DC3">
        <w:rPr>
          <w:lang w:val="en-US" w:bidi="hi-IN"/>
        </w:rPr>
        <w:t>finalized on 18 July 2011</w:t>
      </w:r>
      <w:r w:rsidRPr="006D5DC3">
        <w:rPr>
          <w:lang w:val="en-US"/>
        </w:rPr>
        <w:t xml:space="preserve">. </w:t>
      </w:r>
      <w:r w:rsidR="00F07B2C" w:rsidRPr="006D5DC3">
        <w:rPr>
          <w:lang w:val="en-US"/>
        </w:rPr>
        <w:t>T</w:t>
      </w:r>
      <w:r w:rsidRPr="006D5DC3">
        <w:rPr>
          <w:lang w:val="en-US"/>
        </w:rPr>
        <w:t xml:space="preserve">he original document was not submitted to the </w:t>
      </w:r>
      <w:r w:rsidR="008B2555" w:rsidRPr="006D5DC3">
        <w:rPr>
          <w:lang w:val="en-US"/>
        </w:rPr>
        <w:t xml:space="preserve">Immigration </w:t>
      </w:r>
      <w:r w:rsidRPr="006D5DC3">
        <w:rPr>
          <w:lang w:val="en-US"/>
        </w:rPr>
        <w:t>Department</w:t>
      </w:r>
      <w:r w:rsidR="008B2555" w:rsidRPr="006D5DC3">
        <w:rPr>
          <w:lang w:val="en-US"/>
        </w:rPr>
        <w:t>, therefore</w:t>
      </w:r>
      <w:r w:rsidRPr="006D5DC3">
        <w:rPr>
          <w:lang w:val="en-US"/>
        </w:rPr>
        <w:t xml:space="preserve"> its genuineness could not be determined. Fraud</w:t>
      </w:r>
      <w:r w:rsidR="008B2555" w:rsidRPr="006D5DC3">
        <w:rPr>
          <w:lang w:val="en-US"/>
        </w:rPr>
        <w:t>ulent</w:t>
      </w:r>
      <w:r w:rsidRPr="006D5DC3">
        <w:rPr>
          <w:lang w:val="en-US"/>
        </w:rPr>
        <w:t xml:space="preserve"> documents, including hospital documents, </w:t>
      </w:r>
      <w:r w:rsidRPr="006D5DC3">
        <w:rPr>
          <w:lang w:val="en-US"/>
        </w:rPr>
        <w:lastRenderedPageBreak/>
        <w:t>are easy to</w:t>
      </w:r>
      <w:r w:rsidR="008B2555" w:rsidRPr="006D5DC3">
        <w:rPr>
          <w:lang w:val="en-US"/>
        </w:rPr>
        <w:t xml:space="preserve"> </w:t>
      </w:r>
      <w:r w:rsidRPr="006D5DC3">
        <w:rPr>
          <w:lang w:val="en-US"/>
        </w:rPr>
        <w:t>obtain</w:t>
      </w:r>
      <w:r w:rsidR="008B2555" w:rsidRPr="006D5DC3">
        <w:rPr>
          <w:lang w:val="en-US"/>
        </w:rPr>
        <w:t xml:space="preserve"> </w:t>
      </w:r>
      <w:r w:rsidR="00572453" w:rsidRPr="006D5DC3">
        <w:rPr>
          <w:lang w:val="en-US"/>
        </w:rPr>
        <w:t>in</w:t>
      </w:r>
      <w:r w:rsidR="00394465" w:rsidRPr="006D5DC3">
        <w:rPr>
          <w:lang w:val="en-US"/>
        </w:rPr>
        <w:t xml:space="preserve"> certain countries</w:t>
      </w:r>
      <w:r w:rsidRPr="006D5DC3">
        <w:rPr>
          <w:lang w:val="en-US"/>
        </w:rPr>
        <w:t xml:space="preserve">. Lastly, the complainant chose to </w:t>
      </w:r>
      <w:r w:rsidR="008B2555" w:rsidRPr="006D5DC3">
        <w:rPr>
          <w:lang w:val="en-US"/>
        </w:rPr>
        <w:t>submit</w:t>
      </w:r>
      <w:r w:rsidRPr="006D5DC3">
        <w:rPr>
          <w:lang w:val="en-US"/>
        </w:rPr>
        <w:t xml:space="preserve"> th</w:t>
      </w:r>
      <w:r w:rsidR="008B2555" w:rsidRPr="006D5DC3">
        <w:rPr>
          <w:lang w:val="en-US"/>
        </w:rPr>
        <w:t>at</w:t>
      </w:r>
      <w:r w:rsidRPr="006D5DC3">
        <w:rPr>
          <w:lang w:val="en-US"/>
        </w:rPr>
        <w:t xml:space="preserve"> document in 2011. Given the foregoing, the State party concludes that there are serious concerns about the genuineness of the document. </w:t>
      </w:r>
    </w:p>
    <w:p w:rsidR="00B44A30" w:rsidRPr="006D5DC3" w:rsidRDefault="00B44A30" w:rsidP="00B44A30">
      <w:pPr>
        <w:pStyle w:val="SingleTxtG"/>
        <w:rPr>
          <w:lang w:val="en-US"/>
        </w:rPr>
      </w:pPr>
      <w:r w:rsidRPr="006D5DC3">
        <w:rPr>
          <w:lang w:val="en-US"/>
        </w:rPr>
        <w:t>4.6</w:t>
      </w:r>
      <w:r w:rsidR="00FA3CF5" w:rsidRPr="006D5DC3">
        <w:rPr>
          <w:lang w:val="en-US"/>
        </w:rPr>
        <w:tab/>
      </w:r>
      <w:r w:rsidR="008B2555" w:rsidRPr="006D5DC3">
        <w:rPr>
          <w:lang w:val="en-US"/>
        </w:rPr>
        <w:t>It submits that e</w:t>
      </w:r>
      <w:r w:rsidRPr="006D5DC3">
        <w:rPr>
          <w:lang w:val="en-US"/>
        </w:rPr>
        <w:t>ven if the document is genuine, there is no evidence that the injury to the complainant’s finger was intentional or aimed at obtaining information about Tien Tao practitioners n</w:t>
      </w:r>
      <w:r w:rsidR="008B2555" w:rsidRPr="006D5DC3">
        <w:rPr>
          <w:lang w:val="en-US"/>
        </w:rPr>
        <w:t>or</w:t>
      </w:r>
      <w:r w:rsidRPr="006D5DC3">
        <w:rPr>
          <w:lang w:val="en-US"/>
        </w:rPr>
        <w:t xml:space="preserve"> that the injury </w:t>
      </w:r>
      <w:r w:rsidR="008B2555" w:rsidRPr="006D5DC3">
        <w:rPr>
          <w:lang w:val="en-US"/>
        </w:rPr>
        <w:t xml:space="preserve">was due </w:t>
      </w:r>
      <w:r w:rsidRPr="006D5DC3">
        <w:rPr>
          <w:lang w:val="en-US"/>
        </w:rPr>
        <w:t>to torture</w:t>
      </w:r>
      <w:r w:rsidR="0094031D">
        <w:rPr>
          <w:lang w:val="en-US"/>
        </w:rPr>
        <w:t>,</w:t>
      </w:r>
      <w:r w:rsidRPr="006D5DC3">
        <w:rPr>
          <w:lang w:val="en-US"/>
        </w:rPr>
        <w:t xml:space="preserve"> as defined under article 1 of the Convention.</w:t>
      </w:r>
    </w:p>
    <w:p w:rsidR="00B44A30" w:rsidRPr="006D5DC3" w:rsidRDefault="00B44A30" w:rsidP="00B44A30">
      <w:pPr>
        <w:pStyle w:val="SingleTxtG"/>
        <w:rPr>
          <w:lang w:val="en-US"/>
        </w:rPr>
      </w:pPr>
      <w:r w:rsidRPr="006D5DC3">
        <w:rPr>
          <w:lang w:val="en-US"/>
        </w:rPr>
        <w:t>4.7</w:t>
      </w:r>
      <w:r w:rsidR="00FA3CF5" w:rsidRPr="006D5DC3">
        <w:rPr>
          <w:lang w:val="en-US"/>
        </w:rPr>
        <w:tab/>
      </w:r>
      <w:r w:rsidRPr="006D5DC3">
        <w:rPr>
          <w:lang w:val="en-US"/>
        </w:rPr>
        <w:t xml:space="preserve">Concerning the complainant’s claim that during </w:t>
      </w:r>
      <w:r w:rsidR="00A0615A" w:rsidRPr="006D5DC3">
        <w:rPr>
          <w:lang w:val="en-US"/>
        </w:rPr>
        <w:t xml:space="preserve">her </w:t>
      </w:r>
      <w:r w:rsidRPr="006D5DC3">
        <w:rPr>
          <w:lang w:val="en-US"/>
        </w:rPr>
        <w:t xml:space="preserve">visit to </w:t>
      </w:r>
      <w:smartTag w:uri="urn:schemas-microsoft-com:office:smarttags" w:element="country-region">
        <w:smartTag w:uri="urn:schemas-microsoft-com:office:smarttags" w:element="place">
          <w:r w:rsidRPr="006D5DC3">
            <w:rPr>
              <w:lang w:val="en-US"/>
            </w:rPr>
            <w:t>China</w:t>
          </w:r>
        </w:smartTag>
      </w:smartTag>
      <w:r w:rsidRPr="006D5DC3">
        <w:rPr>
          <w:lang w:val="en-US"/>
        </w:rPr>
        <w:t xml:space="preserve">, </w:t>
      </w:r>
      <w:r w:rsidR="006C144F" w:rsidRPr="006D5DC3">
        <w:rPr>
          <w:lang w:val="en-US"/>
        </w:rPr>
        <w:t>L.D.Z</w:t>
      </w:r>
      <w:r w:rsidR="006D5DC3">
        <w:rPr>
          <w:lang w:val="en-US"/>
        </w:rPr>
        <w:t>.</w:t>
      </w:r>
      <w:r w:rsidR="006C144F" w:rsidRPr="006D5DC3">
        <w:rPr>
          <w:lang w:val="en-US"/>
        </w:rPr>
        <w:t xml:space="preserve"> had</w:t>
      </w:r>
      <w:r w:rsidRPr="006D5DC3">
        <w:rPr>
          <w:lang w:val="en-US"/>
        </w:rPr>
        <w:t xml:space="preserve"> encountered harassment from the police </w:t>
      </w:r>
      <w:r w:rsidR="008B2555" w:rsidRPr="006D5DC3">
        <w:rPr>
          <w:lang w:val="en-US"/>
        </w:rPr>
        <w:t>about</w:t>
      </w:r>
      <w:r w:rsidRPr="006D5DC3">
        <w:rPr>
          <w:lang w:val="en-US"/>
        </w:rPr>
        <w:t xml:space="preserve"> her relation</w:t>
      </w:r>
      <w:r w:rsidR="008B2555" w:rsidRPr="006D5DC3">
        <w:rPr>
          <w:lang w:val="en-US"/>
        </w:rPr>
        <w:t>ship</w:t>
      </w:r>
      <w:r w:rsidRPr="006D5DC3">
        <w:rPr>
          <w:lang w:val="en-US"/>
        </w:rPr>
        <w:t xml:space="preserve"> with the complainant, th</w:t>
      </w:r>
      <w:r w:rsidR="006C144F" w:rsidRPr="006D5DC3">
        <w:rPr>
          <w:lang w:val="en-US"/>
        </w:rPr>
        <w:t>at</w:t>
      </w:r>
      <w:r w:rsidRPr="006D5DC3">
        <w:rPr>
          <w:lang w:val="en-US"/>
        </w:rPr>
        <w:t xml:space="preserve"> claim was considered by the </w:t>
      </w:r>
      <w:r w:rsidR="006C144F" w:rsidRPr="006D5DC3">
        <w:rPr>
          <w:lang w:val="en-US"/>
        </w:rPr>
        <w:t xml:space="preserve">Immigration </w:t>
      </w:r>
      <w:r w:rsidRPr="006D5DC3">
        <w:rPr>
          <w:lang w:val="en-US"/>
        </w:rPr>
        <w:t>Department in May 2010 and found not to be credible as there was no evidence that the complainant was of interest to the Chinese authorities due to her religious beliefs. Despite the presumed senior role of L.D.Z</w:t>
      </w:r>
      <w:r w:rsidR="006D5DC3">
        <w:rPr>
          <w:lang w:val="en-US"/>
        </w:rPr>
        <w:t>.</w:t>
      </w:r>
      <w:r w:rsidRPr="006D5DC3">
        <w:rPr>
          <w:lang w:val="en-US"/>
        </w:rPr>
        <w:t xml:space="preserve"> in </w:t>
      </w:r>
      <w:r w:rsidR="006C144F" w:rsidRPr="006D5DC3">
        <w:rPr>
          <w:lang w:val="en-US"/>
        </w:rPr>
        <w:t xml:space="preserve">the </w:t>
      </w:r>
      <w:r w:rsidRPr="006D5DC3">
        <w:rPr>
          <w:lang w:val="en-US"/>
        </w:rPr>
        <w:t>Tien Tao religion, the fact that she was able to enter and leave China without being subjected to torture indicates that the complainant</w:t>
      </w:r>
      <w:r w:rsidR="006C144F" w:rsidRPr="006D5DC3">
        <w:rPr>
          <w:lang w:val="en-US"/>
        </w:rPr>
        <w:t>,</w:t>
      </w:r>
      <w:r w:rsidRPr="006D5DC3">
        <w:rPr>
          <w:lang w:val="en-US"/>
        </w:rPr>
        <w:t xml:space="preserve"> who does not hold a prominent role in th</w:t>
      </w:r>
      <w:r w:rsidR="006C144F" w:rsidRPr="006D5DC3">
        <w:rPr>
          <w:lang w:val="en-US"/>
        </w:rPr>
        <w:t>e</w:t>
      </w:r>
      <w:r w:rsidRPr="006D5DC3">
        <w:rPr>
          <w:lang w:val="en-US"/>
        </w:rPr>
        <w:t xml:space="preserve"> religion, would not risk being subjected to torture if deported to China.</w:t>
      </w:r>
    </w:p>
    <w:p w:rsidR="00B44A30" w:rsidRPr="006D5DC3" w:rsidRDefault="00B44A30" w:rsidP="00B44A30">
      <w:pPr>
        <w:pStyle w:val="SingleTxtG"/>
        <w:rPr>
          <w:lang w:val="en-US"/>
        </w:rPr>
      </w:pPr>
      <w:r w:rsidRPr="006D5DC3">
        <w:rPr>
          <w:lang w:val="en-US"/>
        </w:rPr>
        <w:t>4.8</w:t>
      </w:r>
      <w:r w:rsidR="00FA3CF5" w:rsidRPr="006D5DC3">
        <w:rPr>
          <w:lang w:val="en-US"/>
        </w:rPr>
        <w:tab/>
      </w:r>
      <w:r w:rsidRPr="006D5DC3">
        <w:rPr>
          <w:lang w:val="en-US"/>
        </w:rPr>
        <w:t xml:space="preserve">The State party claims that the complainant’s </w:t>
      </w:r>
      <w:r w:rsidR="00A0615A" w:rsidRPr="006D5DC3">
        <w:rPr>
          <w:lang w:val="en-US"/>
        </w:rPr>
        <w:t>communication</w:t>
      </w:r>
      <w:r w:rsidRPr="006D5DC3">
        <w:rPr>
          <w:lang w:val="en-US"/>
        </w:rPr>
        <w:t xml:space="preserve"> to the Committee does not contain any new information that was not examined during the domestic processes. The RRT considered and rejected her claim regarding persecution in </w:t>
      </w:r>
      <w:smartTag w:uri="urn:schemas-microsoft-com:office:smarttags" w:element="place">
        <w:smartTag w:uri="urn:schemas-microsoft-com:office:smarttags" w:element="country-region">
          <w:r w:rsidRPr="006D5DC3">
            <w:rPr>
              <w:lang w:val="en-US"/>
            </w:rPr>
            <w:t>China</w:t>
          </w:r>
        </w:smartTag>
      </w:smartTag>
      <w:r w:rsidRPr="006D5DC3">
        <w:rPr>
          <w:lang w:val="en-US"/>
        </w:rPr>
        <w:t xml:space="preserve"> </w:t>
      </w:r>
      <w:r w:rsidR="00A0615A" w:rsidRPr="006D5DC3">
        <w:rPr>
          <w:lang w:val="en-US"/>
        </w:rPr>
        <w:t>for</w:t>
      </w:r>
      <w:r w:rsidRPr="006D5DC3">
        <w:rPr>
          <w:lang w:val="en-US"/>
        </w:rPr>
        <w:t xml:space="preserve"> practicing Tien Tao. </w:t>
      </w:r>
      <w:r w:rsidR="00A0615A" w:rsidRPr="006D5DC3">
        <w:rPr>
          <w:lang w:val="en-US"/>
        </w:rPr>
        <w:t>It</w:t>
      </w:r>
      <w:r w:rsidRPr="006D5DC3">
        <w:rPr>
          <w:lang w:val="en-US"/>
        </w:rPr>
        <w:t xml:space="preserve"> was not convinced that she </w:t>
      </w:r>
      <w:r w:rsidR="005B4DF4" w:rsidRPr="006D5DC3">
        <w:rPr>
          <w:lang w:val="en-US"/>
        </w:rPr>
        <w:t>had been</w:t>
      </w:r>
      <w:r w:rsidRPr="006D5DC3">
        <w:rPr>
          <w:lang w:val="en-US"/>
        </w:rPr>
        <w:t xml:space="preserve"> persecuted, and </w:t>
      </w:r>
      <w:r w:rsidR="00A0615A" w:rsidRPr="006D5DC3">
        <w:rPr>
          <w:lang w:val="en-US"/>
        </w:rPr>
        <w:t xml:space="preserve">it felt </w:t>
      </w:r>
      <w:r w:rsidRPr="006D5DC3">
        <w:rPr>
          <w:lang w:val="en-US"/>
        </w:rPr>
        <w:t xml:space="preserve">that her engagement in Tien Tao activities in </w:t>
      </w:r>
      <w:smartTag w:uri="urn:schemas-microsoft-com:office:smarttags" w:element="place">
        <w:smartTag w:uri="urn:schemas-microsoft-com:office:smarttags" w:element="City">
          <w:r w:rsidRPr="006D5DC3">
            <w:rPr>
              <w:lang w:val="en-US"/>
            </w:rPr>
            <w:t>Sydney</w:t>
          </w:r>
        </w:smartTag>
      </w:smartTag>
      <w:r w:rsidRPr="006D5DC3">
        <w:rPr>
          <w:lang w:val="en-US"/>
        </w:rPr>
        <w:t xml:space="preserve"> was made solely for the purpose of strengthening her application before the </w:t>
      </w:r>
      <w:r w:rsidR="00A0615A" w:rsidRPr="006D5DC3">
        <w:rPr>
          <w:lang w:val="en-US"/>
        </w:rPr>
        <w:t xml:space="preserve">Immigration </w:t>
      </w:r>
      <w:r w:rsidRPr="006D5DC3">
        <w:rPr>
          <w:lang w:val="en-US"/>
        </w:rPr>
        <w:t>Department. The Federal</w:t>
      </w:r>
      <w:r w:rsidR="00013EB2" w:rsidRPr="006D5DC3">
        <w:rPr>
          <w:lang w:val="en-US"/>
        </w:rPr>
        <w:t xml:space="preserve"> Court</w:t>
      </w:r>
      <w:r w:rsidRPr="006D5DC3">
        <w:rPr>
          <w:lang w:val="en-US"/>
        </w:rPr>
        <w:t xml:space="preserve"> and </w:t>
      </w:r>
      <w:r w:rsidR="00013EB2" w:rsidRPr="006D5DC3">
        <w:rPr>
          <w:lang w:val="en-US"/>
        </w:rPr>
        <w:t xml:space="preserve">the </w:t>
      </w:r>
      <w:r w:rsidRPr="006D5DC3">
        <w:rPr>
          <w:lang w:val="en-US"/>
        </w:rPr>
        <w:t>High Court upheld th</w:t>
      </w:r>
      <w:r w:rsidR="005B4DF4" w:rsidRPr="006D5DC3">
        <w:rPr>
          <w:lang w:val="en-US"/>
        </w:rPr>
        <w:t>e</w:t>
      </w:r>
      <w:r w:rsidRPr="006D5DC3">
        <w:rPr>
          <w:lang w:val="en-US"/>
        </w:rPr>
        <w:t xml:space="preserve"> decision </w:t>
      </w:r>
      <w:r w:rsidR="005B4DF4" w:rsidRPr="006D5DC3">
        <w:rPr>
          <w:lang w:val="en-US"/>
        </w:rPr>
        <w:t xml:space="preserve">of the RRT </w:t>
      </w:r>
      <w:r w:rsidRPr="006D5DC3">
        <w:rPr>
          <w:lang w:val="en-US"/>
        </w:rPr>
        <w:t xml:space="preserve">as no error of law was found. </w:t>
      </w:r>
      <w:r w:rsidR="005B4DF4" w:rsidRPr="006D5DC3">
        <w:rPr>
          <w:lang w:val="en-US"/>
        </w:rPr>
        <w:t>T</w:t>
      </w:r>
      <w:r w:rsidRPr="006D5DC3">
        <w:rPr>
          <w:lang w:val="en-US"/>
        </w:rPr>
        <w:t>he State party recalls the Committee’s practice not to question the evaluation of the evidence made in domestic processes.</w:t>
      </w:r>
    </w:p>
    <w:p w:rsidR="00B44A30" w:rsidRPr="006D5DC3" w:rsidRDefault="00B44A30" w:rsidP="00B44A30">
      <w:pPr>
        <w:pStyle w:val="SingleTxtG"/>
        <w:rPr>
          <w:lang w:val="en-US"/>
        </w:rPr>
      </w:pPr>
      <w:r w:rsidRPr="006D5DC3">
        <w:rPr>
          <w:lang w:val="en-US"/>
        </w:rPr>
        <w:t>4.9</w:t>
      </w:r>
      <w:r w:rsidR="00FA3CF5" w:rsidRPr="006D5DC3">
        <w:rPr>
          <w:lang w:val="en-US"/>
        </w:rPr>
        <w:tab/>
      </w:r>
      <w:r w:rsidRPr="006D5DC3">
        <w:rPr>
          <w:lang w:val="en-US"/>
        </w:rPr>
        <w:t xml:space="preserve">The State party concludes that the complainant’s claims </w:t>
      </w:r>
      <w:r w:rsidR="005B4DF4" w:rsidRPr="006D5DC3">
        <w:rPr>
          <w:lang w:val="en-US"/>
        </w:rPr>
        <w:t xml:space="preserve">that she would </w:t>
      </w:r>
      <w:r w:rsidRPr="006D5DC3">
        <w:rPr>
          <w:lang w:val="en-US"/>
        </w:rPr>
        <w:t xml:space="preserve">be at risk of torture if returned to China were found not credible by the </w:t>
      </w:r>
      <w:r w:rsidR="005B4DF4" w:rsidRPr="006D5DC3">
        <w:rPr>
          <w:lang w:val="en-US"/>
        </w:rPr>
        <w:t xml:space="preserve">Immigration </w:t>
      </w:r>
      <w:r w:rsidRPr="006D5DC3">
        <w:rPr>
          <w:lang w:val="en-US"/>
        </w:rPr>
        <w:t>Department</w:t>
      </w:r>
      <w:r w:rsidR="005B4DF4" w:rsidRPr="006D5DC3">
        <w:rPr>
          <w:lang w:val="en-US"/>
        </w:rPr>
        <w:t xml:space="preserve"> and</w:t>
      </w:r>
      <w:r w:rsidRPr="006D5DC3">
        <w:rPr>
          <w:lang w:val="en-US"/>
        </w:rPr>
        <w:t xml:space="preserve"> that there has been no material change in the complainant’s circumstances since her last </w:t>
      </w:r>
      <w:r w:rsidR="005B4DF4" w:rsidRPr="006D5DC3">
        <w:rPr>
          <w:lang w:val="en-US"/>
        </w:rPr>
        <w:t>application</w:t>
      </w:r>
      <w:r w:rsidRPr="006D5DC3">
        <w:rPr>
          <w:lang w:val="en-US"/>
        </w:rPr>
        <w:t xml:space="preserve"> for </w:t>
      </w:r>
      <w:r w:rsidR="006D5DC3">
        <w:rPr>
          <w:lang w:val="en-US"/>
        </w:rPr>
        <w:t>m</w:t>
      </w:r>
      <w:r w:rsidRPr="006D5DC3">
        <w:rPr>
          <w:lang w:val="en-US"/>
        </w:rPr>
        <w:t xml:space="preserve">inisterial intervention in March 2011. Accordingly, in the absence of </w:t>
      </w:r>
      <w:r w:rsidR="005B4DF4" w:rsidRPr="006D5DC3">
        <w:rPr>
          <w:lang w:val="en-US"/>
        </w:rPr>
        <w:t xml:space="preserve">any </w:t>
      </w:r>
      <w:r w:rsidRPr="006D5DC3">
        <w:rPr>
          <w:lang w:val="en-US"/>
        </w:rPr>
        <w:t>credible evidence</w:t>
      </w:r>
      <w:r w:rsidR="005B4DF4" w:rsidRPr="006D5DC3">
        <w:rPr>
          <w:lang w:val="en-US"/>
        </w:rPr>
        <w:t xml:space="preserve"> that </w:t>
      </w:r>
      <w:r w:rsidRPr="006D5DC3">
        <w:rPr>
          <w:lang w:val="en-US"/>
        </w:rPr>
        <w:t>the complainant</w:t>
      </w:r>
      <w:r w:rsidR="005B4DF4" w:rsidRPr="006D5DC3">
        <w:rPr>
          <w:lang w:val="en-US"/>
        </w:rPr>
        <w:t xml:space="preserve"> would be at risk of torture, her</w:t>
      </w:r>
      <w:r w:rsidRPr="006D5DC3">
        <w:rPr>
          <w:lang w:val="en-US"/>
        </w:rPr>
        <w:t xml:space="preserve"> deportation to </w:t>
      </w:r>
      <w:smartTag w:uri="urn:schemas-microsoft-com:office:smarttags" w:element="place">
        <w:smartTag w:uri="urn:schemas-microsoft-com:office:smarttags" w:element="country-region">
          <w:r w:rsidRPr="006D5DC3">
            <w:rPr>
              <w:lang w:val="en-US"/>
            </w:rPr>
            <w:t>China</w:t>
          </w:r>
        </w:smartTag>
      </w:smartTag>
      <w:r w:rsidRPr="006D5DC3">
        <w:rPr>
          <w:lang w:val="en-US"/>
        </w:rPr>
        <w:t xml:space="preserve"> would not be in breach of article 3 of the Convention, and thus her claims should be dismissed for lack of merits.</w:t>
      </w:r>
    </w:p>
    <w:p w:rsidR="00B44A30" w:rsidRPr="006D5DC3" w:rsidRDefault="00B44A30" w:rsidP="00B44A30">
      <w:pPr>
        <w:pStyle w:val="SingleTxtG"/>
        <w:rPr>
          <w:lang w:val="en-US"/>
        </w:rPr>
      </w:pPr>
      <w:r w:rsidRPr="006D5DC3">
        <w:rPr>
          <w:lang w:val="en-US"/>
        </w:rPr>
        <w:t>4.10</w:t>
      </w:r>
      <w:r w:rsidR="00FA3CF5" w:rsidRPr="006D5DC3">
        <w:rPr>
          <w:lang w:val="en-US"/>
        </w:rPr>
        <w:tab/>
      </w:r>
      <w:r w:rsidRPr="006D5DC3">
        <w:rPr>
          <w:lang w:val="en-US"/>
        </w:rPr>
        <w:t>On 28 February 2013</w:t>
      </w:r>
      <w:r w:rsidR="00E65DF6" w:rsidRPr="006D5DC3">
        <w:rPr>
          <w:lang w:val="en-US"/>
        </w:rPr>
        <w:t>,</w:t>
      </w:r>
      <w:r w:rsidRPr="006D5DC3">
        <w:rPr>
          <w:lang w:val="en-US"/>
        </w:rPr>
        <w:t xml:space="preserve"> the State party provided the Committee </w:t>
      </w:r>
      <w:r w:rsidR="00E65DF6" w:rsidRPr="006D5DC3">
        <w:rPr>
          <w:lang w:val="en-US"/>
        </w:rPr>
        <w:t xml:space="preserve">with </w:t>
      </w:r>
      <w:r w:rsidRPr="006D5DC3">
        <w:rPr>
          <w:lang w:val="en-US"/>
        </w:rPr>
        <w:t>general information on the domestic processes it undertakes in assuming its non</w:t>
      </w:r>
      <w:r w:rsidR="00E65DF6" w:rsidRPr="006D5DC3">
        <w:rPr>
          <w:lang w:val="en-US"/>
        </w:rPr>
        <w:t>-</w:t>
      </w:r>
      <w:r w:rsidRPr="006D5DC3">
        <w:rPr>
          <w:lang w:val="en-US"/>
        </w:rPr>
        <w:t>refoulement obligations. It submits that in 2011</w:t>
      </w:r>
      <w:r w:rsidR="00E65DF6" w:rsidRPr="006D5DC3">
        <w:rPr>
          <w:lang w:val="en-US"/>
        </w:rPr>
        <w:t xml:space="preserve"> to 20</w:t>
      </w:r>
      <w:r w:rsidRPr="006D5DC3">
        <w:rPr>
          <w:lang w:val="en-US"/>
        </w:rPr>
        <w:t>12</w:t>
      </w:r>
      <w:r w:rsidR="00E65DF6" w:rsidRPr="006D5DC3">
        <w:rPr>
          <w:lang w:val="en-US"/>
        </w:rPr>
        <w:t>,</w:t>
      </w:r>
      <w:r w:rsidRPr="006D5DC3">
        <w:rPr>
          <w:lang w:val="en-US"/>
        </w:rPr>
        <w:t xml:space="preserve"> it granted 7,083 protection visas to applicants in </w:t>
      </w:r>
      <w:smartTag w:uri="urn:schemas-microsoft-com:office:smarttags" w:element="place">
        <w:smartTag w:uri="urn:schemas-microsoft-com:office:smarttags" w:element="country-region">
          <w:r w:rsidRPr="006D5DC3">
            <w:rPr>
              <w:lang w:val="en-US"/>
            </w:rPr>
            <w:t>Australia</w:t>
          </w:r>
        </w:smartTag>
      </w:smartTag>
      <w:r w:rsidR="00E65DF6" w:rsidRPr="006D5DC3">
        <w:rPr>
          <w:lang w:val="en-US"/>
        </w:rPr>
        <w:t xml:space="preserve">; </w:t>
      </w:r>
      <w:r w:rsidRPr="006D5DC3">
        <w:rPr>
          <w:lang w:val="en-US"/>
        </w:rPr>
        <w:t>each applicant is carefully assessed in a robust determination process in line with Australian international protection obligations.</w:t>
      </w:r>
    </w:p>
    <w:p w:rsidR="00B44A30" w:rsidRPr="006D5DC3" w:rsidRDefault="00B44A30" w:rsidP="00B44A30">
      <w:pPr>
        <w:pStyle w:val="SingleTxtG"/>
        <w:rPr>
          <w:lang w:val="en-US"/>
        </w:rPr>
      </w:pPr>
      <w:r w:rsidRPr="006D5DC3">
        <w:rPr>
          <w:lang w:val="en-US"/>
        </w:rPr>
        <w:t>4.1</w:t>
      </w:r>
      <w:r w:rsidR="00FA3CF5" w:rsidRPr="006D5DC3">
        <w:rPr>
          <w:lang w:val="en-US"/>
        </w:rPr>
        <w:t>1</w:t>
      </w:r>
      <w:r w:rsidR="00FA3CF5" w:rsidRPr="006D5DC3">
        <w:rPr>
          <w:lang w:val="en-US"/>
        </w:rPr>
        <w:tab/>
      </w:r>
      <w:r w:rsidRPr="006D5DC3">
        <w:rPr>
          <w:lang w:val="en-US"/>
        </w:rPr>
        <w:t xml:space="preserve">In 2012, new legislation came into force that provides additional protection in connection with </w:t>
      </w:r>
      <w:smartTag w:uri="urn:schemas-microsoft-com:office:smarttags" w:element="place">
        <w:smartTag w:uri="urn:schemas-microsoft-com:office:smarttags" w:element="country-region">
          <w:r w:rsidRPr="006D5DC3">
            <w:rPr>
              <w:lang w:val="en-US"/>
            </w:rPr>
            <w:t>Australia</w:t>
          </w:r>
        </w:smartTag>
      </w:smartTag>
      <w:r w:rsidRPr="006D5DC3">
        <w:rPr>
          <w:lang w:val="en-US"/>
        </w:rPr>
        <w:t>’s non</w:t>
      </w:r>
      <w:r w:rsidR="00FA3CF5" w:rsidRPr="006D5DC3">
        <w:rPr>
          <w:lang w:val="en-US"/>
        </w:rPr>
        <w:t>-</w:t>
      </w:r>
      <w:r w:rsidRPr="006D5DC3">
        <w:rPr>
          <w:lang w:val="en-US"/>
        </w:rPr>
        <w:t>refoulemen</w:t>
      </w:r>
      <w:r w:rsidR="00FA3CF5" w:rsidRPr="006D5DC3">
        <w:rPr>
          <w:lang w:val="en-US"/>
        </w:rPr>
        <w:t>t</w:t>
      </w:r>
      <w:r w:rsidRPr="006D5DC3">
        <w:rPr>
          <w:lang w:val="en-US"/>
        </w:rPr>
        <w:t xml:space="preserve"> obligations. The examination of a protection</w:t>
      </w:r>
      <w:r w:rsidR="005964FC" w:rsidRPr="006D5DC3">
        <w:rPr>
          <w:lang w:val="en-US"/>
        </w:rPr>
        <w:t xml:space="preserve"> visa</w:t>
      </w:r>
      <w:r w:rsidRPr="006D5DC3">
        <w:rPr>
          <w:lang w:val="en-US"/>
        </w:rPr>
        <w:t xml:space="preserve"> application </w:t>
      </w:r>
      <w:r w:rsidR="005964FC" w:rsidRPr="006D5DC3">
        <w:rPr>
          <w:lang w:val="en-US"/>
        </w:rPr>
        <w:t xml:space="preserve">consists of the </w:t>
      </w:r>
      <w:r w:rsidRPr="006D5DC3">
        <w:rPr>
          <w:lang w:val="en-US"/>
        </w:rPr>
        <w:t>follow</w:t>
      </w:r>
      <w:r w:rsidR="005964FC" w:rsidRPr="006D5DC3">
        <w:rPr>
          <w:lang w:val="en-US"/>
        </w:rPr>
        <w:t>ing</w:t>
      </w:r>
      <w:r w:rsidRPr="006D5DC3">
        <w:rPr>
          <w:lang w:val="en-US"/>
        </w:rPr>
        <w:t xml:space="preserve">: first instance consideration by officers of the </w:t>
      </w:r>
      <w:r w:rsidR="005964FC" w:rsidRPr="006D5DC3">
        <w:rPr>
          <w:lang w:val="en-US"/>
        </w:rPr>
        <w:t xml:space="preserve">Immigration </w:t>
      </w:r>
      <w:r w:rsidRPr="006D5DC3">
        <w:rPr>
          <w:lang w:val="en-US"/>
        </w:rPr>
        <w:t xml:space="preserve">Department; review of the merits by </w:t>
      </w:r>
      <w:r w:rsidR="005964FC" w:rsidRPr="006D5DC3">
        <w:rPr>
          <w:lang w:val="en-US"/>
        </w:rPr>
        <w:t xml:space="preserve">the </w:t>
      </w:r>
      <w:r w:rsidRPr="006D5DC3">
        <w:rPr>
          <w:lang w:val="en-US"/>
        </w:rPr>
        <w:t xml:space="preserve">RRT; judicial review by Australian courts, including the </w:t>
      </w:r>
      <w:smartTag w:uri="urn:schemas-microsoft-com:office:smarttags" w:element="Street">
        <w:smartTag w:uri="urn:schemas-microsoft-com:office:smarttags" w:element="address">
          <w:r w:rsidRPr="006D5DC3">
            <w:rPr>
              <w:lang w:val="en-US"/>
            </w:rPr>
            <w:t>Federal Magistrate Court</w:t>
          </w:r>
        </w:smartTag>
      </w:smartTag>
      <w:r w:rsidRPr="006D5DC3">
        <w:rPr>
          <w:lang w:val="en-US"/>
        </w:rPr>
        <w:t xml:space="preserve">, </w:t>
      </w:r>
      <w:r w:rsidR="005964FC" w:rsidRPr="006D5DC3">
        <w:rPr>
          <w:lang w:val="en-US"/>
        </w:rPr>
        <w:t xml:space="preserve">the </w:t>
      </w:r>
      <w:r w:rsidRPr="006D5DC3">
        <w:rPr>
          <w:lang w:val="en-US"/>
        </w:rPr>
        <w:t>Federal Court and the High Court. Finally</w:t>
      </w:r>
      <w:r w:rsidR="005964FC" w:rsidRPr="006D5DC3">
        <w:rPr>
          <w:lang w:val="en-US"/>
        </w:rPr>
        <w:t>,</w:t>
      </w:r>
      <w:r w:rsidRPr="006D5DC3">
        <w:rPr>
          <w:lang w:val="en-US"/>
        </w:rPr>
        <w:t xml:space="preserve"> should the applicant not be successful in obtaining </w:t>
      </w:r>
      <w:r w:rsidR="005964FC" w:rsidRPr="006D5DC3">
        <w:rPr>
          <w:lang w:val="en-US"/>
        </w:rPr>
        <w:t>a</w:t>
      </w:r>
      <w:r w:rsidRPr="006D5DC3">
        <w:rPr>
          <w:lang w:val="en-US"/>
        </w:rPr>
        <w:t xml:space="preserve"> protection visa, a</w:t>
      </w:r>
      <w:r w:rsidR="005964FC" w:rsidRPr="006D5DC3">
        <w:rPr>
          <w:lang w:val="en-US"/>
        </w:rPr>
        <w:t xml:space="preserve">pplication for </w:t>
      </w:r>
      <w:r w:rsidRPr="006D5DC3">
        <w:rPr>
          <w:lang w:val="en-US"/>
        </w:rPr>
        <w:t xml:space="preserve"> </w:t>
      </w:r>
      <w:r w:rsidR="006D5DC3">
        <w:rPr>
          <w:lang w:val="en-US"/>
        </w:rPr>
        <w:t>m</w:t>
      </w:r>
      <w:r w:rsidRPr="006D5DC3">
        <w:rPr>
          <w:lang w:val="en-US"/>
        </w:rPr>
        <w:t>inisterial intervention may be pursued</w:t>
      </w:r>
      <w:r w:rsidR="005964FC" w:rsidRPr="006D5DC3">
        <w:rPr>
          <w:lang w:val="en-US"/>
        </w:rPr>
        <w:t>, whereby</w:t>
      </w:r>
      <w:r w:rsidRPr="006D5DC3">
        <w:rPr>
          <w:lang w:val="en-US"/>
        </w:rPr>
        <w:t xml:space="preserve"> the Minister for Migration may intervene in favour of the applicant</w:t>
      </w:r>
      <w:r w:rsidR="005964FC" w:rsidRPr="006D5DC3">
        <w:rPr>
          <w:lang w:val="en-US"/>
        </w:rPr>
        <w:t>,</w:t>
      </w:r>
      <w:r w:rsidRPr="006D5DC3">
        <w:rPr>
          <w:lang w:val="en-US"/>
        </w:rPr>
        <w:t xml:space="preserve"> if public interest </w:t>
      </w:r>
      <w:r w:rsidR="005964FC" w:rsidRPr="006D5DC3">
        <w:rPr>
          <w:lang w:val="en-US"/>
        </w:rPr>
        <w:t xml:space="preserve">so </w:t>
      </w:r>
      <w:r w:rsidRPr="006D5DC3">
        <w:rPr>
          <w:lang w:val="en-US"/>
        </w:rPr>
        <w:t>requires.</w:t>
      </w:r>
    </w:p>
    <w:p w:rsidR="00B44A30" w:rsidRPr="006D5DC3" w:rsidRDefault="00B44A30" w:rsidP="00FA3CF5">
      <w:pPr>
        <w:pStyle w:val="SingleTxtG"/>
        <w:rPr>
          <w:kern w:val="3"/>
          <w:lang w:val="en-US" w:eastAsia="zh-CN"/>
        </w:rPr>
      </w:pPr>
      <w:r w:rsidRPr="006D5DC3">
        <w:rPr>
          <w:lang w:val="en-US"/>
        </w:rPr>
        <w:t>4.12</w:t>
      </w:r>
      <w:r w:rsidR="00FA3CF5" w:rsidRPr="006D5DC3">
        <w:rPr>
          <w:lang w:val="en-US"/>
        </w:rPr>
        <w:tab/>
      </w:r>
      <w:r w:rsidR="005964FC" w:rsidRPr="006D5DC3">
        <w:rPr>
          <w:lang w:val="en-US"/>
        </w:rPr>
        <w:t>If</w:t>
      </w:r>
      <w:r w:rsidRPr="006D5DC3">
        <w:rPr>
          <w:lang w:val="en-US"/>
        </w:rPr>
        <w:t xml:space="preserve"> after exhausting all domestic processes</w:t>
      </w:r>
      <w:r w:rsidR="005964FC" w:rsidRPr="006D5DC3">
        <w:rPr>
          <w:lang w:val="en-US"/>
        </w:rPr>
        <w:t>,</w:t>
      </w:r>
      <w:r w:rsidRPr="006D5DC3">
        <w:rPr>
          <w:lang w:val="en-US"/>
        </w:rPr>
        <w:t xml:space="preserve"> Australia’s protection obligation </w:t>
      </w:r>
      <w:r w:rsidR="005964FC" w:rsidRPr="006D5DC3">
        <w:rPr>
          <w:lang w:val="en-US"/>
        </w:rPr>
        <w:t xml:space="preserve">is </w:t>
      </w:r>
      <w:r w:rsidRPr="006D5DC3">
        <w:rPr>
          <w:lang w:val="en-US"/>
        </w:rPr>
        <w:t xml:space="preserve">not engaged, domestic law requires the removal of the </w:t>
      </w:r>
      <w:r w:rsidR="005964FC" w:rsidRPr="006D5DC3">
        <w:rPr>
          <w:lang w:val="en-US"/>
        </w:rPr>
        <w:t xml:space="preserve">person </w:t>
      </w:r>
      <w:r w:rsidRPr="006D5DC3">
        <w:rPr>
          <w:lang w:val="en-US"/>
        </w:rPr>
        <w:t>concerned from Australia as soon as reasonably practicable, and the person concerned is notified accordingly.</w:t>
      </w:r>
      <w:r w:rsidR="00B71462" w:rsidRPr="006D5DC3">
        <w:rPr>
          <w:lang w:val="en-US"/>
        </w:rPr>
        <w:t xml:space="preserve"> </w:t>
      </w:r>
      <w:r w:rsidRPr="006D5DC3">
        <w:rPr>
          <w:lang w:val="en-US"/>
        </w:rPr>
        <w:t>Before facilitating the return of the person</w:t>
      </w:r>
      <w:r w:rsidR="005964FC" w:rsidRPr="006D5DC3">
        <w:rPr>
          <w:lang w:val="en-US"/>
        </w:rPr>
        <w:t xml:space="preserve"> concerned</w:t>
      </w:r>
      <w:r w:rsidRPr="006D5DC3">
        <w:rPr>
          <w:lang w:val="en-US"/>
        </w:rPr>
        <w:t xml:space="preserve">, the State party undertakes a final pre-removal clearance process, in which it verifies that no new information has emerged that would engage its international protection obligation. The </w:t>
      </w:r>
      <w:r w:rsidR="005964FC" w:rsidRPr="006D5DC3">
        <w:rPr>
          <w:lang w:val="en-US"/>
        </w:rPr>
        <w:t xml:space="preserve">Office of the </w:t>
      </w:r>
      <w:r w:rsidRPr="006D5DC3">
        <w:rPr>
          <w:lang w:val="en-US"/>
        </w:rPr>
        <w:t>United Nations High</w:t>
      </w:r>
      <w:r w:rsidR="00FA3CF5" w:rsidRPr="006D5DC3">
        <w:rPr>
          <w:kern w:val="3"/>
          <w:lang w:val="en-US" w:eastAsia="zh-CN"/>
        </w:rPr>
        <w:t xml:space="preserve"> </w:t>
      </w:r>
      <w:r w:rsidRPr="006D5DC3">
        <w:rPr>
          <w:kern w:val="3"/>
          <w:lang w:val="en-US" w:eastAsia="zh-CN"/>
        </w:rPr>
        <w:lastRenderedPageBreak/>
        <w:t xml:space="preserve">Commissioner for Refugees oversees and scrutinizes the removal process, which reinforces </w:t>
      </w:r>
      <w:r w:rsidR="005964FC" w:rsidRPr="006D5DC3">
        <w:rPr>
          <w:kern w:val="3"/>
          <w:lang w:val="en-US" w:eastAsia="zh-CN"/>
        </w:rPr>
        <w:t xml:space="preserve">the </w:t>
      </w:r>
      <w:r w:rsidRPr="006D5DC3">
        <w:rPr>
          <w:kern w:val="3"/>
          <w:lang w:val="en-US" w:eastAsia="zh-CN"/>
        </w:rPr>
        <w:t>integrity</w:t>
      </w:r>
      <w:r w:rsidR="005964FC" w:rsidRPr="006D5DC3">
        <w:rPr>
          <w:kern w:val="3"/>
          <w:lang w:val="en-US" w:eastAsia="zh-CN"/>
        </w:rPr>
        <w:t xml:space="preserve"> of the process</w:t>
      </w:r>
      <w:r w:rsidRPr="006D5DC3">
        <w:rPr>
          <w:kern w:val="3"/>
          <w:lang w:val="en-US" w:eastAsia="zh-CN"/>
        </w:rPr>
        <w:t>.</w:t>
      </w:r>
    </w:p>
    <w:p w:rsidR="00B44A30" w:rsidRPr="006D5DC3" w:rsidRDefault="00B44A30" w:rsidP="00EE24D5">
      <w:pPr>
        <w:pStyle w:val="H23G"/>
        <w:rPr>
          <w:kern w:val="3"/>
          <w:lang w:val="en-US" w:eastAsia="zh-CN"/>
        </w:rPr>
      </w:pPr>
      <w:r w:rsidRPr="006D5DC3">
        <w:rPr>
          <w:kern w:val="3"/>
          <w:lang w:val="en-US" w:eastAsia="zh-CN"/>
        </w:rPr>
        <w:tab/>
      </w:r>
      <w:r w:rsidR="00EE24D5" w:rsidRPr="006D5DC3">
        <w:rPr>
          <w:kern w:val="3"/>
          <w:lang w:val="en-US" w:eastAsia="zh-CN"/>
        </w:rPr>
        <w:tab/>
      </w:r>
      <w:r w:rsidRPr="006D5DC3">
        <w:rPr>
          <w:kern w:val="3"/>
          <w:lang w:val="en-US" w:eastAsia="zh-CN"/>
        </w:rPr>
        <w:t>Complainant’s comments on the State party’s observations</w:t>
      </w:r>
    </w:p>
    <w:p w:rsidR="00B44A30" w:rsidRPr="006D5DC3" w:rsidRDefault="00EE24D5" w:rsidP="00B44A30">
      <w:pPr>
        <w:pStyle w:val="SingleTxtG"/>
        <w:rPr>
          <w:lang w:val="en-US"/>
        </w:rPr>
      </w:pPr>
      <w:r w:rsidRPr="006D5DC3">
        <w:rPr>
          <w:lang w:val="en-US"/>
        </w:rPr>
        <w:t>5.1</w:t>
      </w:r>
      <w:r w:rsidR="00B44A30" w:rsidRPr="006D5DC3">
        <w:rPr>
          <w:lang w:val="en-US"/>
        </w:rPr>
        <w:tab/>
        <w:t xml:space="preserve">On 1 April 2013, the complainant </w:t>
      </w:r>
      <w:r w:rsidR="005964FC" w:rsidRPr="006D5DC3">
        <w:rPr>
          <w:lang w:val="en-US"/>
        </w:rPr>
        <w:t>submitted</w:t>
      </w:r>
      <w:r w:rsidR="00B44A30" w:rsidRPr="006D5DC3">
        <w:rPr>
          <w:lang w:val="en-US"/>
        </w:rPr>
        <w:t xml:space="preserve"> her comments</w:t>
      </w:r>
      <w:r w:rsidR="005964FC" w:rsidRPr="006D5DC3">
        <w:rPr>
          <w:lang w:val="en-US"/>
        </w:rPr>
        <w:t xml:space="preserve"> on the State party’s observations</w:t>
      </w:r>
      <w:r w:rsidR="00B44A30" w:rsidRPr="006D5DC3">
        <w:rPr>
          <w:lang w:val="en-US"/>
        </w:rPr>
        <w:t>. With regard to the State party’s claim that the original medical report was not submitted, the complainant refer</w:t>
      </w:r>
      <w:r w:rsidR="005964FC" w:rsidRPr="006D5DC3">
        <w:rPr>
          <w:lang w:val="en-US"/>
        </w:rPr>
        <w:t>s</w:t>
      </w:r>
      <w:r w:rsidR="00B44A30" w:rsidRPr="006D5DC3">
        <w:rPr>
          <w:lang w:val="en-US"/>
        </w:rPr>
        <w:t xml:space="preserve"> to her </w:t>
      </w:r>
      <w:r w:rsidR="005964FC" w:rsidRPr="006D5DC3">
        <w:rPr>
          <w:lang w:val="en-US"/>
        </w:rPr>
        <w:t>counsel</w:t>
      </w:r>
      <w:r w:rsidR="00B44A30" w:rsidRPr="006D5DC3">
        <w:rPr>
          <w:lang w:val="en-US"/>
        </w:rPr>
        <w:t>’s letter to the Minister for Migration</w:t>
      </w:r>
      <w:r w:rsidR="005964FC" w:rsidRPr="006D5DC3">
        <w:rPr>
          <w:lang w:val="en-US"/>
        </w:rPr>
        <w:t>,</w:t>
      </w:r>
      <w:r w:rsidR="00B44A30" w:rsidRPr="006D5DC3">
        <w:rPr>
          <w:lang w:val="en-US"/>
        </w:rPr>
        <w:t xml:space="preserve"> dated 11 March 2011, to which a copy of th</w:t>
      </w:r>
      <w:r w:rsidR="005964FC" w:rsidRPr="006D5DC3">
        <w:rPr>
          <w:lang w:val="en-US"/>
        </w:rPr>
        <w:t>e medical report</w:t>
      </w:r>
      <w:r w:rsidR="00B44A30" w:rsidRPr="006D5DC3">
        <w:rPr>
          <w:lang w:val="en-US"/>
        </w:rPr>
        <w:t xml:space="preserve"> was attached </w:t>
      </w:r>
      <w:r w:rsidR="005964FC" w:rsidRPr="006D5DC3">
        <w:rPr>
          <w:lang w:val="en-US"/>
        </w:rPr>
        <w:t>in</w:t>
      </w:r>
      <w:r w:rsidR="00B44A30" w:rsidRPr="006D5DC3">
        <w:rPr>
          <w:lang w:val="en-US"/>
        </w:rPr>
        <w:t xml:space="preserve"> support </w:t>
      </w:r>
      <w:r w:rsidR="005964FC" w:rsidRPr="006D5DC3">
        <w:rPr>
          <w:lang w:val="en-US"/>
        </w:rPr>
        <w:t xml:space="preserve">of </w:t>
      </w:r>
      <w:r w:rsidR="00B44A30" w:rsidRPr="006D5DC3">
        <w:rPr>
          <w:lang w:val="en-US"/>
        </w:rPr>
        <w:t xml:space="preserve">her claim of fear </w:t>
      </w:r>
      <w:r w:rsidR="005964FC" w:rsidRPr="006D5DC3">
        <w:rPr>
          <w:lang w:val="en-US"/>
        </w:rPr>
        <w:t xml:space="preserve">of </w:t>
      </w:r>
      <w:r w:rsidR="00B44A30" w:rsidRPr="006D5DC3">
        <w:rPr>
          <w:lang w:val="en-US"/>
        </w:rPr>
        <w:t>be</w:t>
      </w:r>
      <w:r w:rsidR="005964FC" w:rsidRPr="006D5DC3">
        <w:rPr>
          <w:lang w:val="en-US"/>
        </w:rPr>
        <w:t>ing</w:t>
      </w:r>
      <w:r w:rsidR="00B44A30" w:rsidRPr="006D5DC3">
        <w:rPr>
          <w:lang w:val="en-US"/>
        </w:rPr>
        <w:t xml:space="preserve"> tortured if returned to China</w:t>
      </w:r>
      <w:r w:rsidR="000D03C5" w:rsidRPr="006D5DC3">
        <w:rPr>
          <w:lang w:val="en-US"/>
        </w:rPr>
        <w:t>, and in which i</w:t>
      </w:r>
      <w:r w:rsidR="00B44A30" w:rsidRPr="006D5DC3">
        <w:rPr>
          <w:lang w:val="en-US"/>
        </w:rPr>
        <w:t xml:space="preserve">t </w:t>
      </w:r>
      <w:r w:rsidR="000D03C5" w:rsidRPr="006D5DC3">
        <w:rPr>
          <w:lang w:val="en-US"/>
        </w:rPr>
        <w:t>i</w:t>
      </w:r>
      <w:r w:rsidR="00B44A30" w:rsidRPr="006D5DC3">
        <w:rPr>
          <w:lang w:val="en-US"/>
        </w:rPr>
        <w:t xml:space="preserve">s indicated that the original document was available </w:t>
      </w:r>
      <w:r w:rsidR="000D03C5" w:rsidRPr="006D5DC3">
        <w:rPr>
          <w:lang w:val="en-US"/>
        </w:rPr>
        <w:t>from</w:t>
      </w:r>
      <w:r w:rsidR="00B44A30" w:rsidRPr="006D5DC3">
        <w:rPr>
          <w:lang w:val="en-US"/>
        </w:rPr>
        <w:t xml:space="preserve"> the complainant </w:t>
      </w:r>
      <w:r w:rsidR="000D03C5" w:rsidRPr="006D5DC3">
        <w:rPr>
          <w:lang w:val="en-US"/>
        </w:rPr>
        <w:t>at</w:t>
      </w:r>
      <w:r w:rsidR="00B44A30" w:rsidRPr="006D5DC3">
        <w:rPr>
          <w:lang w:val="en-US"/>
        </w:rPr>
        <w:t xml:space="preserve"> her place of detention (Villawood Immigration Detention Centr</w:t>
      </w:r>
      <w:r w:rsidR="000D03C5" w:rsidRPr="006D5DC3">
        <w:rPr>
          <w:lang w:val="en-US"/>
        </w:rPr>
        <w:t>e</w:t>
      </w:r>
      <w:r w:rsidR="00B44A30" w:rsidRPr="006D5DC3">
        <w:rPr>
          <w:lang w:val="en-US"/>
        </w:rPr>
        <w:t xml:space="preserve">), should the Ministry </w:t>
      </w:r>
      <w:r w:rsidR="000D03C5" w:rsidRPr="006D5DC3">
        <w:rPr>
          <w:lang w:val="en-US"/>
        </w:rPr>
        <w:t>wish to</w:t>
      </w:r>
      <w:r w:rsidR="00B44A30" w:rsidRPr="006D5DC3">
        <w:rPr>
          <w:lang w:val="en-US"/>
        </w:rPr>
        <w:t xml:space="preserve"> obtain</w:t>
      </w:r>
      <w:r w:rsidR="000D03C5" w:rsidRPr="006D5DC3">
        <w:rPr>
          <w:lang w:val="en-US"/>
        </w:rPr>
        <w:t xml:space="preserve"> it</w:t>
      </w:r>
      <w:r w:rsidR="00B44A30" w:rsidRPr="006D5DC3">
        <w:rPr>
          <w:lang w:val="en-US"/>
        </w:rPr>
        <w:t xml:space="preserve"> and that the hospital where she </w:t>
      </w:r>
      <w:r w:rsidR="000D03C5" w:rsidRPr="006D5DC3">
        <w:rPr>
          <w:lang w:val="en-US"/>
        </w:rPr>
        <w:t xml:space="preserve">had been </w:t>
      </w:r>
      <w:r w:rsidR="00B44A30" w:rsidRPr="006D5DC3">
        <w:rPr>
          <w:lang w:val="en-US"/>
        </w:rPr>
        <w:t>treat</w:t>
      </w:r>
      <w:r w:rsidR="000D03C5" w:rsidRPr="006D5DC3">
        <w:rPr>
          <w:lang w:val="en-US"/>
        </w:rPr>
        <w:t>ed</w:t>
      </w:r>
      <w:r w:rsidR="00B44A30" w:rsidRPr="006D5DC3">
        <w:rPr>
          <w:lang w:val="en-US"/>
        </w:rPr>
        <w:t xml:space="preserve"> after the injury h</w:t>
      </w:r>
      <w:r w:rsidR="000D03C5" w:rsidRPr="006D5DC3">
        <w:rPr>
          <w:lang w:val="en-US"/>
        </w:rPr>
        <w:t>a</w:t>
      </w:r>
      <w:r w:rsidR="00B44A30" w:rsidRPr="006D5DC3">
        <w:rPr>
          <w:lang w:val="en-US"/>
        </w:rPr>
        <w:t xml:space="preserve">s </w:t>
      </w:r>
      <w:r w:rsidR="000D03C5" w:rsidRPr="006D5DC3">
        <w:rPr>
          <w:lang w:val="en-US"/>
        </w:rPr>
        <w:t xml:space="preserve">a </w:t>
      </w:r>
      <w:r w:rsidR="00B44A30" w:rsidRPr="006D5DC3">
        <w:rPr>
          <w:lang w:val="en-US"/>
        </w:rPr>
        <w:t xml:space="preserve">record of </w:t>
      </w:r>
      <w:r w:rsidR="000D03C5" w:rsidRPr="006D5DC3">
        <w:rPr>
          <w:lang w:val="en-US"/>
        </w:rPr>
        <w:t>said</w:t>
      </w:r>
      <w:r w:rsidR="00B44A30" w:rsidRPr="006D5DC3">
        <w:rPr>
          <w:lang w:val="en-US"/>
        </w:rPr>
        <w:t xml:space="preserve"> treatment. The complainant claims that the State party made no effort to authenticate the document</w:t>
      </w:r>
      <w:r w:rsidR="003C09FC" w:rsidRPr="006D5DC3">
        <w:rPr>
          <w:lang w:val="en-US"/>
        </w:rPr>
        <w:t>,</w:t>
      </w:r>
      <w:r w:rsidR="00B44A30" w:rsidRPr="006D5DC3">
        <w:rPr>
          <w:lang w:val="en-US"/>
        </w:rPr>
        <w:t xml:space="preserve"> despite her</w:t>
      </w:r>
      <w:r w:rsidR="000D03C5" w:rsidRPr="006D5DC3">
        <w:rPr>
          <w:lang w:val="en-US"/>
        </w:rPr>
        <w:t xml:space="preserve"> counsel’s</w:t>
      </w:r>
      <w:r w:rsidR="00B44A30" w:rsidRPr="006D5DC3">
        <w:rPr>
          <w:lang w:val="en-US"/>
        </w:rPr>
        <w:t xml:space="preserve"> </w:t>
      </w:r>
      <w:r w:rsidR="000D03C5" w:rsidRPr="006D5DC3">
        <w:rPr>
          <w:lang w:val="en-US"/>
        </w:rPr>
        <w:t>indication as to the availability of the original</w:t>
      </w:r>
      <w:r w:rsidR="003C09FC" w:rsidRPr="006D5DC3">
        <w:rPr>
          <w:lang w:val="en-US"/>
        </w:rPr>
        <w:t>,</w:t>
      </w:r>
      <w:r w:rsidR="00B44A30" w:rsidRPr="006D5DC3">
        <w:rPr>
          <w:lang w:val="en-US"/>
        </w:rPr>
        <w:t xml:space="preserve"> and </w:t>
      </w:r>
      <w:r w:rsidR="003C09FC" w:rsidRPr="006D5DC3">
        <w:rPr>
          <w:lang w:val="en-US"/>
        </w:rPr>
        <w:t>she questions</w:t>
      </w:r>
      <w:r w:rsidR="00B44A30" w:rsidRPr="006D5DC3">
        <w:rPr>
          <w:lang w:val="en-US"/>
        </w:rPr>
        <w:t xml:space="preserve"> the State party’s genuine attempt to duly verify the evidence she provided. The complainant furthermore attached the original document with </w:t>
      </w:r>
      <w:r w:rsidR="003C09FC" w:rsidRPr="006D5DC3">
        <w:rPr>
          <w:lang w:val="en-US"/>
        </w:rPr>
        <w:t xml:space="preserve">an </w:t>
      </w:r>
      <w:r w:rsidR="00B44A30" w:rsidRPr="006D5DC3">
        <w:rPr>
          <w:lang w:val="en-US"/>
        </w:rPr>
        <w:t>accredited translation of the medical report</w:t>
      </w:r>
      <w:r w:rsidR="003C09FC" w:rsidRPr="006D5DC3">
        <w:rPr>
          <w:lang w:val="en-US"/>
        </w:rPr>
        <w:t xml:space="preserve"> to her comments</w:t>
      </w:r>
      <w:r w:rsidR="00B44A30" w:rsidRPr="006D5DC3">
        <w:rPr>
          <w:lang w:val="en-US"/>
        </w:rPr>
        <w:t>. According to the translation, the complainant was beaten with an electric baton, she suffered skin lacerations in the ending section of her left index finger as well as nail loss, the wound was treated by debridement and stitches.</w:t>
      </w:r>
      <w:r w:rsidR="00B71462" w:rsidRPr="006D5DC3">
        <w:rPr>
          <w:lang w:val="en-US"/>
        </w:rPr>
        <w:t xml:space="preserve"> </w:t>
      </w:r>
    </w:p>
    <w:p w:rsidR="00B44A30" w:rsidRPr="006D5DC3" w:rsidRDefault="00EE24D5" w:rsidP="00B44A30">
      <w:pPr>
        <w:pStyle w:val="SingleTxtG"/>
        <w:rPr>
          <w:lang w:val="en-US"/>
        </w:rPr>
      </w:pPr>
      <w:r w:rsidRPr="006D5DC3">
        <w:rPr>
          <w:lang w:val="en-US"/>
        </w:rPr>
        <w:t>5.2</w:t>
      </w:r>
      <w:r w:rsidR="00B44A30" w:rsidRPr="006D5DC3">
        <w:rPr>
          <w:lang w:val="en-US"/>
        </w:rPr>
        <w:tab/>
        <w:t xml:space="preserve">As to the State party’s claim about the lack of sufficient evidence to substantiate her claim of </w:t>
      </w:r>
      <w:r w:rsidR="003C09FC" w:rsidRPr="006D5DC3">
        <w:rPr>
          <w:lang w:val="en-US"/>
        </w:rPr>
        <w:t>fear of</w:t>
      </w:r>
      <w:r w:rsidR="00B44A30" w:rsidRPr="006D5DC3">
        <w:rPr>
          <w:lang w:val="en-US"/>
        </w:rPr>
        <w:t xml:space="preserve"> be</w:t>
      </w:r>
      <w:r w:rsidR="003C09FC" w:rsidRPr="006D5DC3">
        <w:rPr>
          <w:lang w:val="en-US"/>
        </w:rPr>
        <w:t>ing</w:t>
      </w:r>
      <w:r w:rsidR="00B44A30" w:rsidRPr="006D5DC3">
        <w:rPr>
          <w:lang w:val="en-US"/>
        </w:rPr>
        <w:t xml:space="preserve"> tortured if returned to China, the complainant </w:t>
      </w:r>
      <w:r w:rsidR="003C09FC" w:rsidRPr="006D5DC3">
        <w:rPr>
          <w:lang w:val="en-US"/>
        </w:rPr>
        <w:t>states</w:t>
      </w:r>
      <w:r w:rsidR="00B44A30" w:rsidRPr="006D5DC3">
        <w:rPr>
          <w:lang w:val="en-US"/>
        </w:rPr>
        <w:t xml:space="preserve"> that</w:t>
      </w:r>
      <w:r w:rsidR="003C09FC" w:rsidRPr="006D5DC3">
        <w:rPr>
          <w:lang w:val="en-US"/>
        </w:rPr>
        <w:t>,</w:t>
      </w:r>
      <w:r w:rsidR="00B44A30" w:rsidRPr="006D5DC3">
        <w:rPr>
          <w:lang w:val="en-US"/>
        </w:rPr>
        <w:t xml:space="preserve"> although </w:t>
      </w:r>
      <w:r w:rsidR="003C09FC" w:rsidRPr="006D5DC3">
        <w:rPr>
          <w:lang w:val="en-US"/>
        </w:rPr>
        <w:t>s</w:t>
      </w:r>
      <w:r w:rsidR="00B44A30" w:rsidRPr="006D5DC3">
        <w:rPr>
          <w:lang w:val="en-US"/>
        </w:rPr>
        <w:t xml:space="preserve">he </w:t>
      </w:r>
      <w:r w:rsidR="003C09FC" w:rsidRPr="006D5DC3">
        <w:rPr>
          <w:lang w:val="en-US"/>
        </w:rPr>
        <w:t xml:space="preserve">had not provided the </w:t>
      </w:r>
      <w:r w:rsidR="00B44A30" w:rsidRPr="006D5DC3">
        <w:rPr>
          <w:lang w:val="en-US"/>
        </w:rPr>
        <w:t xml:space="preserve">medical report to the </w:t>
      </w:r>
      <w:r w:rsidR="003C09FC" w:rsidRPr="006D5DC3">
        <w:rPr>
          <w:lang w:val="en-US"/>
        </w:rPr>
        <w:t xml:space="preserve">Immigration </w:t>
      </w:r>
      <w:r w:rsidR="00B44A30" w:rsidRPr="006D5DC3">
        <w:rPr>
          <w:lang w:val="en-US"/>
        </w:rPr>
        <w:t xml:space="preserve">Department during the protection visa application process, </w:t>
      </w:r>
      <w:r w:rsidR="003C09FC" w:rsidRPr="006D5DC3">
        <w:rPr>
          <w:lang w:val="en-US"/>
        </w:rPr>
        <w:t>she had</w:t>
      </w:r>
      <w:r w:rsidR="00B44A30" w:rsidRPr="006D5DC3">
        <w:rPr>
          <w:lang w:val="en-US"/>
        </w:rPr>
        <w:t xml:space="preserve"> submitted </w:t>
      </w:r>
      <w:r w:rsidR="003C09FC" w:rsidRPr="006D5DC3">
        <w:rPr>
          <w:lang w:val="en-US"/>
        </w:rPr>
        <w:t xml:space="preserve">it with her application for </w:t>
      </w:r>
      <w:r w:rsidR="006D5DC3">
        <w:rPr>
          <w:lang w:val="en-US"/>
        </w:rPr>
        <w:t>m</w:t>
      </w:r>
      <w:r w:rsidR="003C09FC" w:rsidRPr="006D5DC3">
        <w:rPr>
          <w:lang w:val="en-US"/>
        </w:rPr>
        <w:t xml:space="preserve">inisterial intervention </w:t>
      </w:r>
      <w:r w:rsidR="00B44A30" w:rsidRPr="006D5DC3">
        <w:rPr>
          <w:lang w:val="en-US"/>
        </w:rPr>
        <w:t xml:space="preserve">to the Minister for Migration in 2011. Given </w:t>
      </w:r>
      <w:r w:rsidR="003C09FC" w:rsidRPr="006D5DC3">
        <w:rPr>
          <w:lang w:val="en-US"/>
        </w:rPr>
        <w:t xml:space="preserve">that </w:t>
      </w:r>
      <w:r w:rsidR="00B44A30" w:rsidRPr="006D5DC3">
        <w:rPr>
          <w:lang w:val="en-US"/>
        </w:rPr>
        <w:t>the State party</w:t>
      </w:r>
      <w:r w:rsidR="003C09FC" w:rsidRPr="006D5DC3">
        <w:rPr>
          <w:lang w:val="en-US"/>
        </w:rPr>
        <w:t xml:space="preserve"> did not</w:t>
      </w:r>
      <w:r w:rsidR="00B44A30" w:rsidRPr="006D5DC3">
        <w:rPr>
          <w:lang w:val="en-US"/>
        </w:rPr>
        <w:t xml:space="preserve"> attempt to investigate the </w:t>
      </w:r>
      <w:r w:rsidR="003C09FC" w:rsidRPr="006D5DC3">
        <w:rPr>
          <w:lang w:val="en-US"/>
        </w:rPr>
        <w:t>authenticity</w:t>
      </w:r>
      <w:r w:rsidR="00B44A30" w:rsidRPr="006D5DC3">
        <w:rPr>
          <w:lang w:val="en-US"/>
        </w:rPr>
        <w:t xml:space="preserve"> of the document, its presumed fake nature is deceiving. She </w:t>
      </w:r>
      <w:r w:rsidR="0067691C" w:rsidRPr="006D5DC3">
        <w:rPr>
          <w:lang w:val="en-US"/>
        </w:rPr>
        <w:t xml:space="preserve">states that she </w:t>
      </w:r>
      <w:r w:rsidR="00B44A30" w:rsidRPr="006D5DC3">
        <w:rPr>
          <w:lang w:val="en-US"/>
        </w:rPr>
        <w:t xml:space="preserve">did not </w:t>
      </w:r>
      <w:r w:rsidR="0067691C" w:rsidRPr="006D5DC3">
        <w:rPr>
          <w:lang w:val="en-US"/>
        </w:rPr>
        <w:t xml:space="preserve">submit </w:t>
      </w:r>
      <w:r w:rsidR="00B44A30" w:rsidRPr="006D5DC3">
        <w:rPr>
          <w:lang w:val="en-US"/>
        </w:rPr>
        <w:t xml:space="preserve">the document </w:t>
      </w:r>
      <w:r w:rsidR="0067691C" w:rsidRPr="006D5DC3">
        <w:rPr>
          <w:lang w:val="en-US"/>
        </w:rPr>
        <w:t xml:space="preserve">earlier </w:t>
      </w:r>
      <w:r w:rsidR="00B44A30" w:rsidRPr="006D5DC3">
        <w:rPr>
          <w:lang w:val="en-US"/>
        </w:rPr>
        <w:t xml:space="preserve">because she did not know that she could use it as evidence in furthering her case. It was only in 2011, after having been advised by </w:t>
      </w:r>
      <w:r w:rsidR="0067691C" w:rsidRPr="006D5DC3">
        <w:rPr>
          <w:lang w:val="en-US"/>
        </w:rPr>
        <w:t>counsel</w:t>
      </w:r>
      <w:r w:rsidR="00B44A30" w:rsidRPr="006D5DC3">
        <w:rPr>
          <w:lang w:val="en-US"/>
        </w:rPr>
        <w:t xml:space="preserve"> that she became aware of the importance of th</w:t>
      </w:r>
      <w:r w:rsidR="0067691C" w:rsidRPr="006D5DC3">
        <w:rPr>
          <w:lang w:val="en-US"/>
        </w:rPr>
        <w:t>e</w:t>
      </w:r>
      <w:r w:rsidR="00B44A30" w:rsidRPr="006D5DC3">
        <w:rPr>
          <w:lang w:val="en-US"/>
        </w:rPr>
        <w:t xml:space="preserve"> document for her protection </w:t>
      </w:r>
      <w:r w:rsidR="0067691C" w:rsidRPr="006D5DC3">
        <w:rPr>
          <w:lang w:val="en-US"/>
        </w:rPr>
        <w:t xml:space="preserve">visa </w:t>
      </w:r>
      <w:r w:rsidR="00B44A30" w:rsidRPr="006D5DC3">
        <w:rPr>
          <w:lang w:val="en-US"/>
        </w:rPr>
        <w:t xml:space="preserve">application. </w:t>
      </w:r>
    </w:p>
    <w:p w:rsidR="00B44A30" w:rsidRPr="006D5DC3" w:rsidRDefault="00EE24D5" w:rsidP="00B44A30">
      <w:pPr>
        <w:pStyle w:val="SingleTxtG"/>
        <w:rPr>
          <w:lang w:val="en-US"/>
        </w:rPr>
      </w:pPr>
      <w:r w:rsidRPr="006D5DC3">
        <w:rPr>
          <w:lang w:val="en-US"/>
        </w:rPr>
        <w:t>5.3</w:t>
      </w:r>
      <w:r w:rsidR="00B44A30" w:rsidRPr="006D5DC3">
        <w:rPr>
          <w:lang w:val="en-US"/>
        </w:rPr>
        <w:tab/>
        <w:t xml:space="preserve">Regarding the State party’s claim </w:t>
      </w:r>
      <w:r w:rsidR="0067691C" w:rsidRPr="006D5DC3">
        <w:rPr>
          <w:lang w:val="en-US"/>
        </w:rPr>
        <w:t>about</w:t>
      </w:r>
      <w:r w:rsidR="00B44A30" w:rsidRPr="006D5DC3">
        <w:rPr>
          <w:lang w:val="en-US"/>
        </w:rPr>
        <w:t xml:space="preserve"> the lack of </w:t>
      </w:r>
      <w:r w:rsidR="0067691C" w:rsidRPr="006D5DC3">
        <w:rPr>
          <w:lang w:val="en-US"/>
        </w:rPr>
        <w:t>intention</w:t>
      </w:r>
      <w:r w:rsidR="00B44A30" w:rsidRPr="006D5DC3">
        <w:rPr>
          <w:lang w:val="en-US"/>
        </w:rPr>
        <w:t xml:space="preserve"> </w:t>
      </w:r>
      <w:r w:rsidR="0067691C" w:rsidRPr="006D5DC3">
        <w:rPr>
          <w:lang w:val="en-US"/>
        </w:rPr>
        <w:t xml:space="preserve">relating to </w:t>
      </w:r>
      <w:r w:rsidR="00B44A30" w:rsidRPr="006D5DC3">
        <w:rPr>
          <w:lang w:val="en-US"/>
        </w:rPr>
        <w:t xml:space="preserve">the injury to </w:t>
      </w:r>
      <w:r w:rsidR="0067691C" w:rsidRPr="006D5DC3">
        <w:rPr>
          <w:lang w:val="en-US"/>
        </w:rPr>
        <w:t>her</w:t>
      </w:r>
      <w:r w:rsidR="00B44A30" w:rsidRPr="006D5DC3">
        <w:rPr>
          <w:lang w:val="en-US"/>
        </w:rPr>
        <w:t xml:space="preserve"> finger, </w:t>
      </w:r>
      <w:r w:rsidR="0067691C" w:rsidRPr="006D5DC3">
        <w:rPr>
          <w:lang w:val="en-US"/>
        </w:rPr>
        <w:t>t</w:t>
      </w:r>
      <w:r w:rsidR="00B44A30" w:rsidRPr="006D5DC3">
        <w:rPr>
          <w:lang w:val="en-US"/>
        </w:rPr>
        <w:t xml:space="preserve">he </w:t>
      </w:r>
      <w:r w:rsidR="0067691C" w:rsidRPr="006D5DC3">
        <w:rPr>
          <w:lang w:val="en-US"/>
        </w:rPr>
        <w:t>complainant states</w:t>
      </w:r>
      <w:r w:rsidR="00B44A30" w:rsidRPr="006D5DC3">
        <w:rPr>
          <w:lang w:val="en-US"/>
        </w:rPr>
        <w:t xml:space="preserve"> </w:t>
      </w:r>
      <w:r w:rsidR="0067691C" w:rsidRPr="006D5DC3">
        <w:rPr>
          <w:lang w:val="en-US"/>
        </w:rPr>
        <w:t xml:space="preserve">that </w:t>
      </w:r>
      <w:r w:rsidR="00B44A30" w:rsidRPr="006D5DC3">
        <w:rPr>
          <w:lang w:val="en-US"/>
        </w:rPr>
        <w:t>the State party never attempted to clarify the matter with her directly. The State party also failed to interview L.D.Z</w:t>
      </w:r>
      <w:r w:rsidR="006D5DC3">
        <w:rPr>
          <w:lang w:val="en-US"/>
        </w:rPr>
        <w:t>.</w:t>
      </w:r>
      <w:r w:rsidR="00B44A30" w:rsidRPr="006D5DC3">
        <w:rPr>
          <w:lang w:val="en-US"/>
        </w:rPr>
        <w:t xml:space="preserve"> </w:t>
      </w:r>
      <w:r w:rsidR="0067691C" w:rsidRPr="006D5DC3">
        <w:rPr>
          <w:lang w:val="en-US"/>
        </w:rPr>
        <w:t>about</w:t>
      </w:r>
      <w:r w:rsidR="00B44A30" w:rsidRPr="006D5DC3">
        <w:rPr>
          <w:lang w:val="en-US"/>
        </w:rPr>
        <w:t xml:space="preserve"> her statement in favour of the complainant</w:t>
      </w:r>
      <w:r w:rsidR="0067691C" w:rsidRPr="006D5DC3">
        <w:rPr>
          <w:lang w:val="en-US"/>
        </w:rPr>
        <w:t xml:space="preserve"> and i</w:t>
      </w:r>
      <w:r w:rsidR="00B44A30" w:rsidRPr="006D5DC3">
        <w:rPr>
          <w:lang w:val="en-US"/>
        </w:rPr>
        <w:t xml:space="preserve">t also erred in concluding that the complainant would not risk torture if returned to </w:t>
      </w:r>
      <w:smartTag w:uri="urn:schemas-microsoft-com:office:smarttags" w:element="country-region">
        <w:r w:rsidR="00B44A30" w:rsidRPr="006D5DC3">
          <w:rPr>
            <w:lang w:val="en-US"/>
          </w:rPr>
          <w:t>China</w:t>
        </w:r>
      </w:smartTag>
      <w:r w:rsidR="00B44A30" w:rsidRPr="006D5DC3">
        <w:rPr>
          <w:lang w:val="en-US"/>
        </w:rPr>
        <w:t xml:space="preserve"> </w:t>
      </w:r>
      <w:r w:rsidR="0067691C" w:rsidRPr="006D5DC3">
        <w:rPr>
          <w:lang w:val="en-US"/>
        </w:rPr>
        <w:t>because</w:t>
      </w:r>
      <w:r w:rsidR="00B44A30" w:rsidRPr="006D5DC3">
        <w:rPr>
          <w:lang w:val="en-US"/>
        </w:rPr>
        <w:t xml:space="preserve"> L.D.Z</w:t>
      </w:r>
      <w:r w:rsidR="006D5DC3">
        <w:rPr>
          <w:lang w:val="en-US"/>
        </w:rPr>
        <w:t>.</w:t>
      </w:r>
      <w:r w:rsidR="00AF754E" w:rsidRPr="006D5DC3">
        <w:rPr>
          <w:lang w:val="en-US"/>
        </w:rPr>
        <w:t>,</w:t>
      </w:r>
      <w:r w:rsidR="00B44A30" w:rsidRPr="006D5DC3">
        <w:rPr>
          <w:lang w:val="en-US"/>
        </w:rPr>
        <w:t xml:space="preserve"> who holds a prominent position within the Tien Tao organization in </w:t>
      </w:r>
      <w:smartTag w:uri="urn:schemas-microsoft-com:office:smarttags" w:element="City">
        <w:r w:rsidR="00B44A30" w:rsidRPr="006D5DC3">
          <w:rPr>
            <w:lang w:val="en-US"/>
          </w:rPr>
          <w:t>Sydney</w:t>
        </w:r>
      </w:smartTag>
      <w:r w:rsidR="00AF754E" w:rsidRPr="006D5DC3">
        <w:rPr>
          <w:lang w:val="en-US"/>
        </w:rPr>
        <w:t>,</w:t>
      </w:r>
      <w:r w:rsidR="00B44A30" w:rsidRPr="006D5DC3">
        <w:rPr>
          <w:lang w:val="en-US"/>
        </w:rPr>
        <w:t xml:space="preserve"> was not tortured </w:t>
      </w:r>
      <w:r w:rsidR="00AF754E" w:rsidRPr="006D5DC3">
        <w:rPr>
          <w:lang w:val="en-US"/>
        </w:rPr>
        <w:t>during her visit to</w:t>
      </w:r>
      <w:r w:rsidR="00B44A30" w:rsidRPr="006D5DC3">
        <w:rPr>
          <w:lang w:val="en-US"/>
        </w:rPr>
        <w:t xml:space="preserve"> </w:t>
      </w:r>
      <w:smartTag w:uri="urn:schemas-microsoft-com:office:smarttags" w:element="place">
        <w:smartTag w:uri="urn:schemas-microsoft-com:office:smarttags" w:element="country-region">
          <w:r w:rsidR="00B44A30" w:rsidRPr="006D5DC3">
            <w:rPr>
              <w:lang w:val="en-US"/>
            </w:rPr>
            <w:t>China</w:t>
          </w:r>
        </w:smartTag>
      </w:smartTag>
      <w:r w:rsidR="00AF754E" w:rsidRPr="006D5DC3">
        <w:rPr>
          <w:lang w:val="en-US"/>
        </w:rPr>
        <w:t>. She states that</w:t>
      </w:r>
      <w:r w:rsidR="00B44A30" w:rsidRPr="006D5DC3">
        <w:rPr>
          <w:lang w:val="en-US"/>
        </w:rPr>
        <w:t xml:space="preserve"> the Chinese authorities did know about </w:t>
      </w:r>
      <w:r w:rsidR="00AF754E" w:rsidRPr="006D5DC3">
        <w:rPr>
          <w:lang w:val="en-US"/>
        </w:rPr>
        <w:t xml:space="preserve">L.D.Z.’s </w:t>
      </w:r>
      <w:r w:rsidR="00B44A30" w:rsidRPr="006D5DC3">
        <w:rPr>
          <w:lang w:val="en-US"/>
        </w:rPr>
        <w:t xml:space="preserve">link to Tien Tao at the time she visited </w:t>
      </w:r>
      <w:smartTag w:uri="urn:schemas-microsoft-com:office:smarttags" w:element="place">
        <w:smartTag w:uri="urn:schemas-microsoft-com:office:smarttags" w:element="country-region">
          <w:r w:rsidR="00B44A30" w:rsidRPr="006D5DC3">
            <w:rPr>
              <w:lang w:val="en-US"/>
            </w:rPr>
            <w:t>China</w:t>
          </w:r>
        </w:smartTag>
      </w:smartTag>
      <w:r w:rsidR="00B44A30" w:rsidRPr="006D5DC3">
        <w:rPr>
          <w:lang w:val="en-US"/>
        </w:rPr>
        <w:t xml:space="preserve">. </w:t>
      </w:r>
    </w:p>
    <w:p w:rsidR="00B44A30" w:rsidRPr="006D5DC3" w:rsidRDefault="00EE24D5" w:rsidP="00A13208">
      <w:pPr>
        <w:pStyle w:val="SingleTxtG"/>
        <w:rPr>
          <w:lang w:val="en-US"/>
        </w:rPr>
      </w:pPr>
      <w:r w:rsidRPr="006D5DC3">
        <w:rPr>
          <w:lang w:val="en-US"/>
        </w:rPr>
        <w:t>5.4</w:t>
      </w:r>
      <w:r w:rsidR="00B44A30" w:rsidRPr="006D5DC3">
        <w:rPr>
          <w:lang w:val="en-US"/>
        </w:rPr>
        <w:tab/>
        <w:t>The complainant attached to her comments a statement by L.D.Z</w:t>
      </w:r>
      <w:r w:rsidR="006D5DC3">
        <w:rPr>
          <w:lang w:val="en-US"/>
        </w:rPr>
        <w:t>.</w:t>
      </w:r>
      <w:r w:rsidR="00A144FF" w:rsidRPr="006D5DC3">
        <w:rPr>
          <w:lang w:val="en-US"/>
        </w:rPr>
        <w:t>,</w:t>
      </w:r>
      <w:r w:rsidR="00B44A30" w:rsidRPr="006D5DC3">
        <w:rPr>
          <w:lang w:val="en-US"/>
        </w:rPr>
        <w:t xml:space="preserve"> dated 31</w:t>
      </w:r>
      <w:r w:rsidR="00A13208" w:rsidRPr="006D5DC3">
        <w:rPr>
          <w:lang w:val="en-US"/>
        </w:rPr>
        <w:t> </w:t>
      </w:r>
      <w:r w:rsidR="00B44A30" w:rsidRPr="006D5DC3">
        <w:rPr>
          <w:lang w:val="en-US"/>
        </w:rPr>
        <w:t xml:space="preserve">January 2013. In </w:t>
      </w:r>
      <w:r w:rsidR="00A144FF" w:rsidRPr="006D5DC3">
        <w:rPr>
          <w:lang w:val="en-US"/>
        </w:rPr>
        <w:t>the</w:t>
      </w:r>
      <w:r w:rsidR="00B44A30" w:rsidRPr="006D5DC3">
        <w:rPr>
          <w:lang w:val="en-US"/>
        </w:rPr>
        <w:t xml:space="preserve"> statement, L.D.Z</w:t>
      </w:r>
      <w:r w:rsidR="006D5DC3">
        <w:rPr>
          <w:lang w:val="en-US"/>
        </w:rPr>
        <w:t>.</w:t>
      </w:r>
      <w:r w:rsidR="00B44A30" w:rsidRPr="006D5DC3">
        <w:rPr>
          <w:lang w:val="en-US"/>
        </w:rPr>
        <w:t xml:space="preserve"> claims that she has known the complainant since August 2005 as a member of the Tien Ci Holy Dao Association. She states that </w:t>
      </w:r>
      <w:r w:rsidR="00A144FF" w:rsidRPr="006D5DC3">
        <w:rPr>
          <w:lang w:val="en-US"/>
        </w:rPr>
        <w:t>at</w:t>
      </w:r>
      <w:r w:rsidR="00B44A30" w:rsidRPr="006D5DC3">
        <w:rPr>
          <w:lang w:val="en-US"/>
        </w:rPr>
        <w:t xml:space="preserve"> the complainant’s request, she visited her children during a trip to </w:t>
      </w:r>
      <w:smartTag w:uri="urn:schemas-microsoft-com:office:smarttags" w:element="place">
        <w:smartTag w:uri="urn:schemas-microsoft-com:office:smarttags" w:element="country-region">
          <w:r w:rsidR="00B44A30" w:rsidRPr="006D5DC3">
            <w:rPr>
              <w:lang w:val="en-US"/>
            </w:rPr>
            <w:t>China</w:t>
          </w:r>
        </w:smartTag>
      </w:smartTag>
      <w:r w:rsidR="00B44A30" w:rsidRPr="006D5DC3">
        <w:rPr>
          <w:lang w:val="en-US"/>
        </w:rPr>
        <w:t xml:space="preserve"> in January 2011. She claims that shortly after the visit</w:t>
      </w:r>
      <w:r w:rsidR="00A144FF" w:rsidRPr="006D5DC3">
        <w:rPr>
          <w:lang w:val="en-US"/>
        </w:rPr>
        <w:t>,</w:t>
      </w:r>
      <w:r w:rsidR="00B44A30" w:rsidRPr="006D5DC3">
        <w:rPr>
          <w:lang w:val="en-US"/>
        </w:rPr>
        <w:t xml:space="preserve"> she was questioned by the Chinese police </w:t>
      </w:r>
      <w:r w:rsidR="00A144FF" w:rsidRPr="006D5DC3">
        <w:rPr>
          <w:lang w:val="en-US"/>
        </w:rPr>
        <w:t>about</w:t>
      </w:r>
      <w:r w:rsidR="00B44A30" w:rsidRPr="006D5DC3">
        <w:rPr>
          <w:lang w:val="en-US"/>
        </w:rPr>
        <w:t xml:space="preserve"> her relationship with the complainant</w:t>
      </w:r>
      <w:r w:rsidR="00A144FF" w:rsidRPr="006D5DC3">
        <w:rPr>
          <w:lang w:val="en-US"/>
        </w:rPr>
        <w:t>,</w:t>
      </w:r>
      <w:r w:rsidR="00B44A30" w:rsidRPr="006D5DC3">
        <w:rPr>
          <w:lang w:val="en-US"/>
        </w:rPr>
        <w:t xml:space="preserve"> who was referred to as the enemy of </w:t>
      </w:r>
      <w:smartTag w:uri="urn:schemas-microsoft-com:office:smarttags" w:element="place">
        <w:smartTag w:uri="urn:schemas-microsoft-com:office:smarttags" w:element="country-region">
          <w:r w:rsidR="00B44A30" w:rsidRPr="006D5DC3">
            <w:rPr>
              <w:lang w:val="en-US"/>
            </w:rPr>
            <w:t>China</w:t>
          </w:r>
        </w:smartTag>
      </w:smartTag>
      <w:r w:rsidR="00B44A30" w:rsidRPr="006D5DC3">
        <w:rPr>
          <w:lang w:val="en-US"/>
        </w:rPr>
        <w:t xml:space="preserve"> because of her religious beliefs. </w:t>
      </w:r>
      <w:r w:rsidR="00A144FF" w:rsidRPr="006D5DC3">
        <w:rPr>
          <w:lang w:val="en-US"/>
        </w:rPr>
        <w:t xml:space="preserve">L.D.Z. </w:t>
      </w:r>
      <w:r w:rsidR="00B44A30" w:rsidRPr="006D5DC3">
        <w:rPr>
          <w:lang w:val="en-US"/>
        </w:rPr>
        <w:t>was warned not to approach the complainant’s family again. L.D.Z</w:t>
      </w:r>
      <w:r w:rsidR="006D5DC3">
        <w:rPr>
          <w:lang w:val="en-US"/>
        </w:rPr>
        <w:t>.</w:t>
      </w:r>
      <w:r w:rsidR="00B44A30" w:rsidRPr="006D5DC3">
        <w:rPr>
          <w:lang w:val="en-US"/>
        </w:rPr>
        <w:t xml:space="preserve"> further states that the Chinese authorities were not aware of her link to Tien Tao religion.</w:t>
      </w:r>
      <w:r w:rsidR="00B71462" w:rsidRPr="006D5DC3">
        <w:rPr>
          <w:lang w:val="en-US"/>
        </w:rPr>
        <w:t xml:space="preserve"> </w:t>
      </w:r>
    </w:p>
    <w:p w:rsidR="00B44A30" w:rsidRPr="006D5DC3" w:rsidRDefault="00B44A30" w:rsidP="00B44A30">
      <w:pPr>
        <w:pStyle w:val="SingleTxtG"/>
        <w:rPr>
          <w:lang w:val="en-US"/>
        </w:rPr>
      </w:pPr>
      <w:r w:rsidRPr="006D5DC3">
        <w:rPr>
          <w:lang w:val="en-US"/>
        </w:rPr>
        <w:t>5.5</w:t>
      </w:r>
      <w:r w:rsidRPr="006D5DC3">
        <w:rPr>
          <w:lang w:val="en-US"/>
        </w:rPr>
        <w:tab/>
        <w:t xml:space="preserve"> Lastly, </w:t>
      </w:r>
      <w:r w:rsidR="00A144FF" w:rsidRPr="006D5DC3">
        <w:rPr>
          <w:lang w:val="en-US"/>
        </w:rPr>
        <w:t xml:space="preserve">the complainant states that </w:t>
      </w:r>
      <w:r w:rsidRPr="006D5DC3">
        <w:rPr>
          <w:lang w:val="en-US"/>
        </w:rPr>
        <w:t xml:space="preserve">the RRT decision reflects </w:t>
      </w:r>
      <w:r w:rsidR="00A144FF" w:rsidRPr="006D5DC3">
        <w:rPr>
          <w:lang w:val="en-US"/>
        </w:rPr>
        <w:t>a</w:t>
      </w:r>
      <w:r w:rsidRPr="006D5DC3">
        <w:rPr>
          <w:lang w:val="en-US"/>
        </w:rPr>
        <w:t xml:space="preserve"> lack of knowledge about the treatment Tien Tao </w:t>
      </w:r>
      <w:r w:rsidR="00A144FF" w:rsidRPr="006D5DC3">
        <w:rPr>
          <w:lang w:val="en-US"/>
        </w:rPr>
        <w:t>practitioners</w:t>
      </w:r>
      <w:r w:rsidRPr="006D5DC3">
        <w:rPr>
          <w:lang w:val="en-US"/>
        </w:rPr>
        <w:t xml:space="preserve"> receive in </w:t>
      </w:r>
      <w:smartTag w:uri="urn:schemas-microsoft-com:office:smarttags" w:element="place">
        <w:smartTag w:uri="urn:schemas-microsoft-com:office:smarttags" w:element="country-region">
          <w:r w:rsidRPr="006D5DC3">
            <w:rPr>
              <w:lang w:val="en-US"/>
            </w:rPr>
            <w:t>China</w:t>
          </w:r>
        </w:smartTag>
      </w:smartTag>
      <w:r w:rsidRPr="006D5DC3">
        <w:rPr>
          <w:lang w:val="en-US"/>
        </w:rPr>
        <w:t>. If L.D.Z</w:t>
      </w:r>
      <w:r w:rsidR="006D5DC3">
        <w:rPr>
          <w:lang w:val="en-US"/>
        </w:rPr>
        <w:t>.</w:t>
      </w:r>
      <w:r w:rsidRPr="006D5DC3">
        <w:rPr>
          <w:lang w:val="en-US"/>
        </w:rPr>
        <w:t xml:space="preserve">’s statement is deemed correct, it is logical to conclude that the complainant would, beyond mere theory, risk torture if returned to </w:t>
      </w:r>
      <w:smartTag w:uri="urn:schemas-microsoft-com:office:smarttags" w:element="place">
        <w:smartTag w:uri="urn:schemas-microsoft-com:office:smarttags" w:element="country-region">
          <w:r w:rsidRPr="006D5DC3">
            <w:rPr>
              <w:lang w:val="en-US"/>
            </w:rPr>
            <w:t>China</w:t>
          </w:r>
        </w:smartTag>
      </w:smartTag>
      <w:r w:rsidRPr="006D5DC3">
        <w:rPr>
          <w:lang w:val="en-US"/>
        </w:rPr>
        <w:t xml:space="preserve">. The State party failed to properly consider the complainant’s protection </w:t>
      </w:r>
      <w:r w:rsidR="00A144FF" w:rsidRPr="006D5DC3">
        <w:rPr>
          <w:lang w:val="en-US"/>
        </w:rPr>
        <w:t xml:space="preserve">visa </w:t>
      </w:r>
      <w:r w:rsidRPr="006D5DC3">
        <w:rPr>
          <w:lang w:val="en-US"/>
        </w:rPr>
        <w:t xml:space="preserve">application and has violated article 3 of the Convention by failing to </w:t>
      </w:r>
      <w:r w:rsidRPr="006D5DC3">
        <w:rPr>
          <w:lang w:val="en-US"/>
        </w:rPr>
        <w:lastRenderedPageBreak/>
        <w:t>conduct an effective, independent and impartial investigation of the merits of her claims for a protection visa.</w:t>
      </w:r>
      <w:r w:rsidR="00B71462" w:rsidRPr="006D5DC3">
        <w:rPr>
          <w:lang w:val="en-US"/>
        </w:rPr>
        <w:t xml:space="preserve"> </w:t>
      </w:r>
    </w:p>
    <w:p w:rsidR="00B44A30" w:rsidRPr="006D5DC3" w:rsidRDefault="00B44A30" w:rsidP="00EE24D5">
      <w:pPr>
        <w:pStyle w:val="H23G"/>
        <w:rPr>
          <w:kern w:val="3"/>
          <w:lang w:val="en-US" w:eastAsia="zh-CN"/>
        </w:rPr>
      </w:pPr>
      <w:r w:rsidRPr="006D5DC3">
        <w:rPr>
          <w:kern w:val="3"/>
          <w:lang w:val="en-US" w:eastAsia="zh-CN"/>
        </w:rPr>
        <w:tab/>
      </w:r>
      <w:r w:rsidR="00EE24D5" w:rsidRPr="006D5DC3">
        <w:rPr>
          <w:lang w:val="en-US" w:eastAsia="zh-CN"/>
        </w:rPr>
        <w:tab/>
      </w:r>
      <w:r w:rsidRPr="006D5DC3">
        <w:rPr>
          <w:lang w:val="en-US" w:eastAsia="zh-CN"/>
        </w:rPr>
        <w:t xml:space="preserve">Additional </w:t>
      </w:r>
      <w:r w:rsidR="00F07B2C" w:rsidRPr="006D5DC3">
        <w:rPr>
          <w:lang w:val="en-US" w:eastAsia="zh-CN"/>
        </w:rPr>
        <w:t>s</w:t>
      </w:r>
      <w:r w:rsidRPr="006D5DC3">
        <w:rPr>
          <w:lang w:val="en-US" w:eastAsia="zh-CN"/>
        </w:rPr>
        <w:t>ubmission</w:t>
      </w:r>
      <w:r w:rsidR="00F07B2C" w:rsidRPr="006D5DC3">
        <w:rPr>
          <w:lang w:val="en-US" w:eastAsia="zh-CN"/>
        </w:rPr>
        <w:t>s</w:t>
      </w:r>
      <w:r w:rsidRPr="006D5DC3">
        <w:rPr>
          <w:lang w:val="en-US" w:eastAsia="zh-CN"/>
        </w:rPr>
        <w:t xml:space="preserve"> from the </w:t>
      </w:r>
      <w:r w:rsidR="00A144FF" w:rsidRPr="006D5DC3">
        <w:rPr>
          <w:lang w:val="en-US" w:eastAsia="zh-CN"/>
        </w:rPr>
        <w:t xml:space="preserve">State </w:t>
      </w:r>
      <w:r w:rsidR="00F07B2C" w:rsidRPr="006D5DC3">
        <w:rPr>
          <w:lang w:val="en-US" w:eastAsia="zh-CN"/>
        </w:rPr>
        <w:t>part</w:t>
      </w:r>
      <w:r w:rsidR="00A144FF" w:rsidRPr="006D5DC3">
        <w:rPr>
          <w:lang w:val="en-US" w:eastAsia="zh-CN"/>
        </w:rPr>
        <w:t>y and from the complainant</w:t>
      </w:r>
    </w:p>
    <w:p w:rsidR="00B44A30" w:rsidRPr="006D5DC3" w:rsidRDefault="00EE24D5" w:rsidP="00B44A30">
      <w:pPr>
        <w:pStyle w:val="SingleTxtG"/>
        <w:rPr>
          <w:lang w:val="en-US"/>
        </w:rPr>
      </w:pPr>
      <w:r w:rsidRPr="006D5DC3">
        <w:rPr>
          <w:lang w:val="en-US"/>
        </w:rPr>
        <w:t>6.1</w:t>
      </w:r>
      <w:r w:rsidR="00B44A30" w:rsidRPr="006D5DC3">
        <w:rPr>
          <w:lang w:val="en-US"/>
        </w:rPr>
        <w:tab/>
        <w:t xml:space="preserve">In a </w:t>
      </w:r>
      <w:r w:rsidR="00394465" w:rsidRPr="006D5DC3">
        <w:rPr>
          <w:lang w:val="en-US"/>
        </w:rPr>
        <w:t>N</w:t>
      </w:r>
      <w:r w:rsidR="00B44A30" w:rsidRPr="006D5DC3">
        <w:rPr>
          <w:lang w:val="en-US"/>
        </w:rPr>
        <w:t xml:space="preserve">ote </w:t>
      </w:r>
      <w:r w:rsidR="00394465" w:rsidRPr="006D5DC3">
        <w:rPr>
          <w:lang w:val="en-US"/>
        </w:rPr>
        <w:t>V</w:t>
      </w:r>
      <w:r w:rsidR="00B44A30" w:rsidRPr="006D5DC3">
        <w:rPr>
          <w:lang w:val="en-US"/>
        </w:rPr>
        <w:t xml:space="preserve">erbale dated 11 October 2013, the State party dismissed the complainant’s claim that it failed to properly investigate her claims or to verify the evidence she </w:t>
      </w:r>
      <w:r w:rsidR="00A144FF" w:rsidRPr="006D5DC3">
        <w:rPr>
          <w:lang w:val="en-US"/>
        </w:rPr>
        <w:t xml:space="preserve">had </w:t>
      </w:r>
      <w:r w:rsidR="00B44A30" w:rsidRPr="006D5DC3">
        <w:rPr>
          <w:lang w:val="en-US"/>
        </w:rPr>
        <w:t xml:space="preserve">presented. It recalls that the burden of proof that there </w:t>
      </w:r>
      <w:r w:rsidR="00F07B2C" w:rsidRPr="006D5DC3">
        <w:rPr>
          <w:lang w:val="en-US"/>
        </w:rPr>
        <w:t xml:space="preserve">is </w:t>
      </w:r>
      <w:r w:rsidR="00B44A30" w:rsidRPr="006D5DC3">
        <w:rPr>
          <w:lang w:val="en-US"/>
        </w:rPr>
        <w:t xml:space="preserve">a foreseeable, real and personal risk </w:t>
      </w:r>
      <w:r w:rsidR="00F07B2C" w:rsidRPr="006D5DC3">
        <w:rPr>
          <w:lang w:val="en-US"/>
        </w:rPr>
        <w:t>of</w:t>
      </w:r>
      <w:r w:rsidR="00B44A30" w:rsidRPr="006D5DC3">
        <w:rPr>
          <w:lang w:val="en-US"/>
        </w:rPr>
        <w:t xml:space="preserve"> torture rests on her. </w:t>
      </w:r>
      <w:r w:rsidR="00F07B2C" w:rsidRPr="006D5DC3">
        <w:rPr>
          <w:lang w:val="en-US"/>
        </w:rPr>
        <w:t xml:space="preserve">Furthermore, </w:t>
      </w:r>
      <w:r w:rsidR="00A144FF" w:rsidRPr="006D5DC3">
        <w:rPr>
          <w:lang w:val="en-US"/>
        </w:rPr>
        <w:t xml:space="preserve">the complainant </w:t>
      </w:r>
      <w:r w:rsidR="00B44A30" w:rsidRPr="006D5DC3">
        <w:rPr>
          <w:lang w:val="en-US"/>
        </w:rPr>
        <w:t xml:space="preserve">enjoyed legal </w:t>
      </w:r>
      <w:r w:rsidR="00A144FF" w:rsidRPr="006D5DC3">
        <w:rPr>
          <w:lang w:val="en-US"/>
        </w:rPr>
        <w:t>counsel</w:t>
      </w:r>
      <w:r w:rsidR="00B44A30" w:rsidRPr="006D5DC3">
        <w:rPr>
          <w:lang w:val="en-US"/>
        </w:rPr>
        <w:t xml:space="preserve"> </w:t>
      </w:r>
      <w:r w:rsidR="00A144FF" w:rsidRPr="006D5DC3">
        <w:rPr>
          <w:lang w:val="en-US"/>
        </w:rPr>
        <w:t>for</w:t>
      </w:r>
      <w:r w:rsidR="00B44A30" w:rsidRPr="006D5DC3">
        <w:rPr>
          <w:lang w:val="en-US"/>
        </w:rPr>
        <w:t xml:space="preserve"> the preparation of her protection visa application </w:t>
      </w:r>
      <w:r w:rsidR="00252BC5" w:rsidRPr="006D5DC3">
        <w:rPr>
          <w:lang w:val="en-US"/>
        </w:rPr>
        <w:t>and</w:t>
      </w:r>
      <w:r w:rsidR="00B44A30" w:rsidRPr="006D5DC3">
        <w:rPr>
          <w:lang w:val="en-US"/>
        </w:rPr>
        <w:t xml:space="preserve"> </w:t>
      </w:r>
      <w:r w:rsidR="00A144FF" w:rsidRPr="006D5DC3">
        <w:rPr>
          <w:lang w:val="en-US"/>
        </w:rPr>
        <w:t>for</w:t>
      </w:r>
      <w:r w:rsidR="00B44A30" w:rsidRPr="006D5DC3">
        <w:rPr>
          <w:lang w:val="en-US"/>
        </w:rPr>
        <w:t xml:space="preserve"> her most recent </w:t>
      </w:r>
      <w:r w:rsidR="00A144FF" w:rsidRPr="006D5DC3">
        <w:rPr>
          <w:lang w:val="en-US"/>
        </w:rPr>
        <w:t xml:space="preserve">application for </w:t>
      </w:r>
      <w:r w:rsidR="006D5DC3">
        <w:rPr>
          <w:lang w:val="en-US"/>
        </w:rPr>
        <w:t>m</w:t>
      </w:r>
      <w:r w:rsidR="00B44A30" w:rsidRPr="006D5DC3">
        <w:rPr>
          <w:lang w:val="en-US"/>
        </w:rPr>
        <w:t xml:space="preserve">inisterial </w:t>
      </w:r>
      <w:r w:rsidR="00A144FF" w:rsidRPr="006D5DC3">
        <w:rPr>
          <w:lang w:val="en-US"/>
        </w:rPr>
        <w:t>i</w:t>
      </w:r>
      <w:r w:rsidR="00B44A30" w:rsidRPr="006D5DC3">
        <w:rPr>
          <w:lang w:val="en-US"/>
        </w:rPr>
        <w:t xml:space="preserve">ntervention. </w:t>
      </w:r>
    </w:p>
    <w:p w:rsidR="00B44A30" w:rsidRPr="006D5DC3" w:rsidRDefault="00EE24D5" w:rsidP="00D31CBD">
      <w:pPr>
        <w:pStyle w:val="SingleTxtG"/>
        <w:rPr>
          <w:lang w:val="en-US"/>
        </w:rPr>
      </w:pPr>
      <w:r w:rsidRPr="006D5DC3">
        <w:rPr>
          <w:lang w:val="en-US"/>
        </w:rPr>
        <w:t>6.2</w:t>
      </w:r>
      <w:r w:rsidR="00B44A30" w:rsidRPr="006D5DC3">
        <w:rPr>
          <w:lang w:val="en-US"/>
        </w:rPr>
        <w:tab/>
        <w:t xml:space="preserve">The State party </w:t>
      </w:r>
      <w:r w:rsidR="0070261A" w:rsidRPr="006D5DC3">
        <w:rPr>
          <w:lang w:val="en-US"/>
        </w:rPr>
        <w:t xml:space="preserve">submits that it </w:t>
      </w:r>
      <w:r w:rsidR="00A144FF" w:rsidRPr="006D5DC3">
        <w:rPr>
          <w:lang w:val="en-US"/>
        </w:rPr>
        <w:t>did take</w:t>
      </w:r>
      <w:r w:rsidR="00B44A30" w:rsidRPr="006D5DC3">
        <w:rPr>
          <w:lang w:val="en-US"/>
        </w:rPr>
        <w:t xml:space="preserve"> steps to verify the hospital report </w:t>
      </w:r>
      <w:r w:rsidR="00A144FF" w:rsidRPr="006D5DC3">
        <w:rPr>
          <w:lang w:val="en-US"/>
        </w:rPr>
        <w:t xml:space="preserve">by </w:t>
      </w:r>
      <w:r w:rsidR="00B44A30" w:rsidRPr="006D5DC3">
        <w:rPr>
          <w:lang w:val="en-US"/>
        </w:rPr>
        <w:t>engag</w:t>
      </w:r>
      <w:r w:rsidR="00A144FF" w:rsidRPr="006D5DC3">
        <w:rPr>
          <w:lang w:val="en-US"/>
        </w:rPr>
        <w:t>ing</w:t>
      </w:r>
      <w:r w:rsidR="00B44A30" w:rsidRPr="006D5DC3">
        <w:rPr>
          <w:lang w:val="en-US"/>
        </w:rPr>
        <w:t xml:space="preserve"> a Mandarin</w:t>
      </w:r>
      <w:r w:rsidR="00A144FF" w:rsidRPr="006D5DC3">
        <w:rPr>
          <w:lang w:val="en-US"/>
        </w:rPr>
        <w:t>-</w:t>
      </w:r>
      <w:r w:rsidR="00B44A30" w:rsidRPr="006D5DC3">
        <w:rPr>
          <w:lang w:val="en-US"/>
        </w:rPr>
        <w:t xml:space="preserve">speaking officer. However, even if the hospital report was correct, it did not constitute evidence that the injury to her left index finger was linked to </w:t>
      </w:r>
      <w:r w:rsidR="00A144FF" w:rsidRPr="006D5DC3">
        <w:rPr>
          <w:lang w:val="en-US"/>
        </w:rPr>
        <w:t xml:space="preserve">her being </w:t>
      </w:r>
      <w:r w:rsidR="006462B8" w:rsidRPr="006D5DC3">
        <w:rPr>
          <w:lang w:val="en-US"/>
        </w:rPr>
        <w:t xml:space="preserve">tortured </w:t>
      </w:r>
      <w:r w:rsidR="00A144FF" w:rsidRPr="006D5DC3">
        <w:rPr>
          <w:lang w:val="en-US"/>
        </w:rPr>
        <w:t>as a</w:t>
      </w:r>
      <w:r w:rsidR="008C48D1" w:rsidRPr="006D5DC3">
        <w:rPr>
          <w:lang w:val="en-US"/>
        </w:rPr>
        <w:t xml:space="preserve"> result </w:t>
      </w:r>
      <w:r w:rsidR="006462B8" w:rsidRPr="006D5DC3">
        <w:rPr>
          <w:lang w:val="en-US"/>
        </w:rPr>
        <w:t xml:space="preserve">of her activities </w:t>
      </w:r>
      <w:r w:rsidR="0070261A" w:rsidRPr="006D5DC3">
        <w:rPr>
          <w:lang w:val="en-US"/>
        </w:rPr>
        <w:t xml:space="preserve">as a </w:t>
      </w:r>
      <w:r w:rsidR="00B44A30" w:rsidRPr="006D5DC3">
        <w:rPr>
          <w:lang w:val="en-US"/>
        </w:rPr>
        <w:t xml:space="preserve">Tien Tao </w:t>
      </w:r>
      <w:r w:rsidR="0070261A" w:rsidRPr="006D5DC3">
        <w:rPr>
          <w:lang w:val="en-US"/>
        </w:rPr>
        <w:t xml:space="preserve">practitioner </w:t>
      </w:r>
      <w:r w:rsidR="006462B8" w:rsidRPr="006D5DC3">
        <w:rPr>
          <w:lang w:val="en-US"/>
        </w:rPr>
        <w:t xml:space="preserve">so as to fall within the purview of the definition of </w:t>
      </w:r>
      <w:r w:rsidR="00B44A30" w:rsidRPr="006D5DC3">
        <w:rPr>
          <w:lang w:val="en-US"/>
        </w:rPr>
        <w:t xml:space="preserve">torture </w:t>
      </w:r>
      <w:r w:rsidR="006462B8" w:rsidRPr="006D5DC3">
        <w:rPr>
          <w:lang w:val="en-US"/>
        </w:rPr>
        <w:t xml:space="preserve">under </w:t>
      </w:r>
      <w:r w:rsidR="00B44A30" w:rsidRPr="006D5DC3">
        <w:rPr>
          <w:lang w:val="en-US"/>
        </w:rPr>
        <w:t>article</w:t>
      </w:r>
      <w:r w:rsidR="00D31CBD" w:rsidRPr="006D5DC3">
        <w:rPr>
          <w:lang w:val="en-US"/>
        </w:rPr>
        <w:t> </w:t>
      </w:r>
      <w:r w:rsidR="00B44A30" w:rsidRPr="006D5DC3">
        <w:rPr>
          <w:lang w:val="en-US"/>
        </w:rPr>
        <w:t>1 of the Convention</w:t>
      </w:r>
      <w:r w:rsidR="00252BC5" w:rsidRPr="006D5DC3">
        <w:rPr>
          <w:lang w:val="en-US"/>
        </w:rPr>
        <w:t>.</w:t>
      </w:r>
      <w:r w:rsidR="00B44A30" w:rsidRPr="006D5DC3">
        <w:rPr>
          <w:lang w:val="en-US"/>
        </w:rPr>
        <w:t xml:space="preserve"> </w:t>
      </w:r>
      <w:r w:rsidR="0070261A" w:rsidRPr="006D5DC3">
        <w:rPr>
          <w:lang w:val="en-US"/>
        </w:rPr>
        <w:t xml:space="preserve">Furthermore, </w:t>
      </w:r>
      <w:r w:rsidR="006462B8" w:rsidRPr="006D5DC3">
        <w:rPr>
          <w:lang w:val="en-US"/>
        </w:rPr>
        <w:t xml:space="preserve">the facts </w:t>
      </w:r>
      <w:r w:rsidR="0070261A" w:rsidRPr="006D5DC3">
        <w:rPr>
          <w:lang w:val="en-US"/>
        </w:rPr>
        <w:t xml:space="preserve">did not </w:t>
      </w:r>
      <w:r w:rsidR="00B44A30" w:rsidRPr="006D5DC3">
        <w:rPr>
          <w:lang w:val="en-US"/>
        </w:rPr>
        <w:t xml:space="preserve">indicate that she would risk </w:t>
      </w:r>
      <w:r w:rsidR="0070261A" w:rsidRPr="006D5DC3">
        <w:rPr>
          <w:lang w:val="en-US"/>
        </w:rPr>
        <w:t xml:space="preserve">being </w:t>
      </w:r>
      <w:r w:rsidR="00B44A30" w:rsidRPr="006D5DC3">
        <w:rPr>
          <w:lang w:val="en-US"/>
        </w:rPr>
        <w:t>torture</w:t>
      </w:r>
      <w:r w:rsidR="0070261A" w:rsidRPr="006D5DC3">
        <w:rPr>
          <w:lang w:val="en-US"/>
        </w:rPr>
        <w:t>d</w:t>
      </w:r>
      <w:r w:rsidR="00B44A30" w:rsidRPr="006D5DC3">
        <w:rPr>
          <w:lang w:val="en-US"/>
        </w:rPr>
        <w:t xml:space="preserve"> if returned to </w:t>
      </w:r>
      <w:smartTag w:uri="urn:schemas-microsoft-com:office:smarttags" w:element="place">
        <w:smartTag w:uri="urn:schemas-microsoft-com:office:smarttags" w:element="country-region">
          <w:r w:rsidR="00B44A30" w:rsidRPr="006D5DC3">
            <w:rPr>
              <w:lang w:val="en-US"/>
            </w:rPr>
            <w:t>China</w:t>
          </w:r>
        </w:smartTag>
      </w:smartTag>
      <w:r w:rsidR="00B44A30" w:rsidRPr="006D5DC3">
        <w:rPr>
          <w:lang w:val="en-US"/>
        </w:rPr>
        <w:t>.</w:t>
      </w:r>
      <w:r w:rsidR="0070261A" w:rsidRPr="006D5DC3">
        <w:rPr>
          <w:lang w:val="en-US"/>
        </w:rPr>
        <w:t xml:space="preserve"> </w:t>
      </w:r>
    </w:p>
    <w:p w:rsidR="00B44A30" w:rsidRPr="006D5DC3" w:rsidRDefault="00EE24D5" w:rsidP="00B44A30">
      <w:pPr>
        <w:pStyle w:val="SingleTxtG"/>
        <w:rPr>
          <w:lang w:val="en-US"/>
        </w:rPr>
      </w:pPr>
      <w:r w:rsidRPr="006D5DC3">
        <w:rPr>
          <w:lang w:val="en-US"/>
        </w:rPr>
        <w:t>6.3</w:t>
      </w:r>
      <w:r w:rsidR="00B44A30" w:rsidRPr="006D5DC3">
        <w:rPr>
          <w:lang w:val="en-US"/>
        </w:rPr>
        <w:tab/>
      </w:r>
      <w:r w:rsidR="0070261A" w:rsidRPr="006D5DC3">
        <w:rPr>
          <w:lang w:val="en-US"/>
        </w:rPr>
        <w:t>R</w:t>
      </w:r>
      <w:r w:rsidR="00B44A30" w:rsidRPr="006D5DC3">
        <w:rPr>
          <w:lang w:val="en-US"/>
        </w:rPr>
        <w:t>egard</w:t>
      </w:r>
      <w:r w:rsidR="0070261A" w:rsidRPr="006D5DC3">
        <w:rPr>
          <w:lang w:val="en-US"/>
        </w:rPr>
        <w:t>ing</w:t>
      </w:r>
      <w:r w:rsidR="00B44A30" w:rsidRPr="006D5DC3">
        <w:rPr>
          <w:lang w:val="en-US"/>
        </w:rPr>
        <w:t xml:space="preserve"> L.D.Z</w:t>
      </w:r>
      <w:r w:rsidR="006D5DC3">
        <w:rPr>
          <w:lang w:val="en-US"/>
        </w:rPr>
        <w:t>.</w:t>
      </w:r>
      <w:r w:rsidR="00B44A30" w:rsidRPr="006D5DC3">
        <w:rPr>
          <w:lang w:val="en-US"/>
        </w:rPr>
        <w:t>’s statement</w:t>
      </w:r>
      <w:r w:rsidR="0070261A" w:rsidRPr="006D5DC3">
        <w:rPr>
          <w:lang w:val="en-US"/>
        </w:rPr>
        <w:t>,</w:t>
      </w:r>
      <w:r w:rsidR="00B44A30" w:rsidRPr="006D5DC3">
        <w:rPr>
          <w:lang w:val="en-US"/>
        </w:rPr>
        <w:t xml:space="preserve"> the State party submits that </w:t>
      </w:r>
      <w:r w:rsidR="0070261A" w:rsidRPr="006D5DC3">
        <w:rPr>
          <w:lang w:val="en-US"/>
        </w:rPr>
        <w:t>the statement had</w:t>
      </w:r>
      <w:r w:rsidR="00B44A30" w:rsidRPr="006D5DC3">
        <w:rPr>
          <w:lang w:val="en-US"/>
        </w:rPr>
        <w:t xml:space="preserve"> not been sworn or affirmed before a person authori</w:t>
      </w:r>
      <w:r w:rsidR="0070261A" w:rsidRPr="006D5DC3">
        <w:rPr>
          <w:lang w:val="en-US"/>
        </w:rPr>
        <w:t>z</w:t>
      </w:r>
      <w:r w:rsidR="00B44A30" w:rsidRPr="006D5DC3">
        <w:rPr>
          <w:lang w:val="en-US"/>
        </w:rPr>
        <w:t>ed to witness signature</w:t>
      </w:r>
      <w:r w:rsidR="0070261A" w:rsidRPr="006D5DC3">
        <w:rPr>
          <w:lang w:val="en-US"/>
        </w:rPr>
        <w:t>s,</w:t>
      </w:r>
      <w:r w:rsidR="00252BC5" w:rsidRPr="006D5DC3">
        <w:rPr>
          <w:lang w:val="en-US"/>
        </w:rPr>
        <w:t xml:space="preserve"> </w:t>
      </w:r>
      <w:r w:rsidR="00B44A30" w:rsidRPr="006D5DC3">
        <w:rPr>
          <w:lang w:val="en-US"/>
        </w:rPr>
        <w:t xml:space="preserve">such as a lawyer or </w:t>
      </w:r>
      <w:r w:rsidR="0070261A" w:rsidRPr="006D5DC3">
        <w:rPr>
          <w:lang w:val="en-US"/>
        </w:rPr>
        <w:t>j</w:t>
      </w:r>
      <w:r w:rsidR="00B44A30" w:rsidRPr="006D5DC3">
        <w:rPr>
          <w:lang w:val="en-US"/>
        </w:rPr>
        <w:t xml:space="preserve">ustice of the </w:t>
      </w:r>
      <w:r w:rsidR="0070261A" w:rsidRPr="006D5DC3">
        <w:rPr>
          <w:lang w:val="en-US"/>
        </w:rPr>
        <w:t>p</w:t>
      </w:r>
      <w:r w:rsidR="00B44A30" w:rsidRPr="006D5DC3">
        <w:rPr>
          <w:lang w:val="en-US"/>
        </w:rPr>
        <w:t>eace</w:t>
      </w:r>
      <w:r w:rsidR="0070261A" w:rsidRPr="006D5DC3">
        <w:rPr>
          <w:lang w:val="en-US"/>
        </w:rPr>
        <w:t>,</w:t>
      </w:r>
      <w:r w:rsidR="00B44A30" w:rsidRPr="006D5DC3">
        <w:rPr>
          <w:lang w:val="en-US"/>
        </w:rPr>
        <w:t xml:space="preserve"> that the contents </w:t>
      </w:r>
      <w:r w:rsidR="00DA231A" w:rsidRPr="006D5DC3">
        <w:rPr>
          <w:lang w:val="en-US"/>
        </w:rPr>
        <w:t>we</w:t>
      </w:r>
      <w:r w:rsidR="00B44A30" w:rsidRPr="006D5DC3">
        <w:rPr>
          <w:lang w:val="en-US"/>
        </w:rPr>
        <w:t xml:space="preserve">re true. </w:t>
      </w:r>
      <w:r w:rsidR="00DA231A" w:rsidRPr="006D5DC3">
        <w:rPr>
          <w:lang w:val="en-US"/>
        </w:rPr>
        <w:t>T</w:t>
      </w:r>
      <w:r w:rsidR="00B44A30" w:rsidRPr="006D5DC3">
        <w:rPr>
          <w:lang w:val="en-US"/>
        </w:rPr>
        <w:t xml:space="preserve">he same information </w:t>
      </w:r>
      <w:r w:rsidR="00DA231A" w:rsidRPr="006D5DC3">
        <w:rPr>
          <w:lang w:val="en-US"/>
        </w:rPr>
        <w:t xml:space="preserve">was provided </w:t>
      </w:r>
      <w:r w:rsidR="00B44A30" w:rsidRPr="006D5DC3">
        <w:rPr>
          <w:lang w:val="en-US"/>
        </w:rPr>
        <w:t xml:space="preserve">in a statement </w:t>
      </w:r>
      <w:r w:rsidR="00DA231A" w:rsidRPr="006D5DC3">
        <w:rPr>
          <w:lang w:val="en-US"/>
        </w:rPr>
        <w:t>signed by L.D.Z</w:t>
      </w:r>
      <w:r w:rsidR="006D5DC3">
        <w:rPr>
          <w:lang w:val="en-US"/>
        </w:rPr>
        <w:t>.</w:t>
      </w:r>
      <w:r w:rsidR="00DA231A" w:rsidRPr="006D5DC3">
        <w:rPr>
          <w:lang w:val="en-US"/>
        </w:rPr>
        <w:t xml:space="preserve"> that was </w:t>
      </w:r>
      <w:r w:rsidR="00B44A30" w:rsidRPr="006D5DC3">
        <w:rPr>
          <w:lang w:val="en-US"/>
        </w:rPr>
        <w:t>submitted with the</w:t>
      </w:r>
      <w:r w:rsidR="00DA231A" w:rsidRPr="006D5DC3">
        <w:rPr>
          <w:lang w:val="en-US"/>
        </w:rPr>
        <w:t xml:space="preserve"> complainant’s applications </w:t>
      </w:r>
      <w:r w:rsidR="00B44A30" w:rsidRPr="006D5DC3">
        <w:rPr>
          <w:lang w:val="en-US"/>
        </w:rPr>
        <w:t xml:space="preserve">for </w:t>
      </w:r>
      <w:r w:rsidR="006D5DC3">
        <w:rPr>
          <w:lang w:val="en-US"/>
        </w:rPr>
        <w:t>m</w:t>
      </w:r>
      <w:r w:rsidR="00B44A30" w:rsidRPr="006D5DC3">
        <w:rPr>
          <w:lang w:val="en-US"/>
        </w:rPr>
        <w:t>inisterial intervention in 2010 and 2011. The information was found not credible</w:t>
      </w:r>
      <w:r w:rsidR="00DA231A" w:rsidRPr="006D5DC3">
        <w:rPr>
          <w:lang w:val="en-US"/>
        </w:rPr>
        <w:t xml:space="preserve"> and i</w:t>
      </w:r>
      <w:r w:rsidR="00B44A30" w:rsidRPr="006D5DC3">
        <w:rPr>
          <w:lang w:val="en-US"/>
        </w:rPr>
        <w:t xml:space="preserve">t </w:t>
      </w:r>
      <w:r w:rsidR="00DA231A" w:rsidRPr="006D5DC3">
        <w:rPr>
          <w:lang w:val="en-US"/>
        </w:rPr>
        <w:t>did</w:t>
      </w:r>
      <w:r w:rsidR="00B44A30" w:rsidRPr="006D5DC3">
        <w:rPr>
          <w:lang w:val="en-US"/>
        </w:rPr>
        <w:t xml:space="preserve"> not constitute evidence that the complainant was of interest to the Chinese authorities or that she had been harassed by them due to her religious beliefs. Moreover</w:t>
      </w:r>
      <w:r w:rsidR="00DA231A" w:rsidRPr="006D5DC3">
        <w:rPr>
          <w:lang w:val="en-US"/>
        </w:rPr>
        <w:t>,</w:t>
      </w:r>
      <w:r w:rsidR="00B44A30" w:rsidRPr="006D5DC3">
        <w:rPr>
          <w:lang w:val="en-US"/>
        </w:rPr>
        <w:t xml:space="preserve"> the RRT was not convinced that the complainant was a Tien Tao </w:t>
      </w:r>
      <w:r w:rsidR="00DA231A" w:rsidRPr="006D5DC3">
        <w:rPr>
          <w:lang w:val="en-US"/>
        </w:rPr>
        <w:t>practitioner</w:t>
      </w:r>
      <w:r w:rsidR="00B44A30" w:rsidRPr="006D5DC3">
        <w:rPr>
          <w:lang w:val="en-US"/>
        </w:rPr>
        <w:t xml:space="preserve"> in </w:t>
      </w:r>
      <w:smartTag w:uri="urn:schemas-microsoft-com:office:smarttags" w:element="place">
        <w:smartTag w:uri="urn:schemas-microsoft-com:office:smarttags" w:element="country-region">
          <w:r w:rsidR="00B44A30" w:rsidRPr="006D5DC3">
            <w:rPr>
              <w:lang w:val="en-US"/>
            </w:rPr>
            <w:t>China</w:t>
          </w:r>
        </w:smartTag>
      </w:smartTag>
      <w:r w:rsidR="00B44A30" w:rsidRPr="006D5DC3">
        <w:rPr>
          <w:lang w:val="en-US"/>
        </w:rPr>
        <w:t>. For all th</w:t>
      </w:r>
      <w:r w:rsidR="00DA231A" w:rsidRPr="006D5DC3">
        <w:rPr>
          <w:lang w:val="en-US"/>
        </w:rPr>
        <w:t>o</w:t>
      </w:r>
      <w:r w:rsidR="00B44A30" w:rsidRPr="006D5DC3">
        <w:rPr>
          <w:lang w:val="en-US"/>
        </w:rPr>
        <w:t>se reasons</w:t>
      </w:r>
      <w:r w:rsidR="00DA231A" w:rsidRPr="006D5DC3">
        <w:rPr>
          <w:lang w:val="en-US"/>
        </w:rPr>
        <w:t>,</w:t>
      </w:r>
      <w:r w:rsidR="00B44A30" w:rsidRPr="006D5DC3">
        <w:rPr>
          <w:lang w:val="en-US"/>
        </w:rPr>
        <w:t xml:space="preserve"> the State party submits that L.D.Z</w:t>
      </w:r>
      <w:r w:rsidR="006D5DC3">
        <w:rPr>
          <w:lang w:val="en-US"/>
        </w:rPr>
        <w:t>.</w:t>
      </w:r>
      <w:r w:rsidR="00B44A30" w:rsidRPr="006D5DC3">
        <w:rPr>
          <w:lang w:val="en-US"/>
        </w:rPr>
        <w:t>’s statement does</w:t>
      </w:r>
      <w:r w:rsidR="00DA231A" w:rsidRPr="006D5DC3">
        <w:rPr>
          <w:lang w:val="en-US"/>
        </w:rPr>
        <w:t xml:space="preserve"> not</w:t>
      </w:r>
      <w:r w:rsidR="00B44A30" w:rsidRPr="006D5DC3">
        <w:rPr>
          <w:lang w:val="en-US"/>
        </w:rPr>
        <w:t xml:space="preserve"> support the complainant’s claims that she would risk </w:t>
      </w:r>
      <w:r w:rsidR="00DA231A" w:rsidRPr="006D5DC3">
        <w:rPr>
          <w:lang w:val="en-US"/>
        </w:rPr>
        <w:t xml:space="preserve">being </w:t>
      </w:r>
      <w:r w:rsidR="00B44A30" w:rsidRPr="006D5DC3">
        <w:rPr>
          <w:lang w:val="en-US"/>
        </w:rPr>
        <w:t>torture</w:t>
      </w:r>
      <w:r w:rsidR="00DA231A" w:rsidRPr="006D5DC3">
        <w:rPr>
          <w:lang w:val="en-US"/>
        </w:rPr>
        <w:t>d</w:t>
      </w:r>
      <w:r w:rsidR="00B44A30" w:rsidRPr="006D5DC3">
        <w:rPr>
          <w:lang w:val="en-US"/>
        </w:rPr>
        <w:t xml:space="preserve"> if returned to </w:t>
      </w:r>
      <w:smartTag w:uri="urn:schemas-microsoft-com:office:smarttags" w:element="place">
        <w:smartTag w:uri="urn:schemas-microsoft-com:office:smarttags" w:element="country-region">
          <w:r w:rsidR="00B44A30" w:rsidRPr="006D5DC3">
            <w:rPr>
              <w:lang w:val="en-US"/>
            </w:rPr>
            <w:t>China</w:t>
          </w:r>
        </w:smartTag>
      </w:smartTag>
      <w:r w:rsidR="00B44A30" w:rsidRPr="006D5DC3">
        <w:rPr>
          <w:lang w:val="en-US"/>
        </w:rPr>
        <w:t>.</w:t>
      </w:r>
    </w:p>
    <w:p w:rsidR="00B44A30" w:rsidRPr="006D5DC3" w:rsidRDefault="00EE24D5" w:rsidP="00B44A30">
      <w:pPr>
        <w:pStyle w:val="SingleTxtG"/>
        <w:rPr>
          <w:lang w:val="en-US"/>
        </w:rPr>
      </w:pPr>
      <w:r w:rsidRPr="006D5DC3">
        <w:rPr>
          <w:lang w:val="en-US"/>
        </w:rPr>
        <w:t>6.4</w:t>
      </w:r>
      <w:r w:rsidR="00B44A30" w:rsidRPr="006D5DC3">
        <w:rPr>
          <w:lang w:val="en-US"/>
        </w:rPr>
        <w:tab/>
        <w:t xml:space="preserve">The State party further dismisses the complainant’s claim that </w:t>
      </w:r>
      <w:r w:rsidR="00DA231A" w:rsidRPr="006D5DC3">
        <w:rPr>
          <w:lang w:val="en-US"/>
        </w:rPr>
        <w:t xml:space="preserve">decisions on </w:t>
      </w:r>
      <w:r w:rsidR="00B44A30" w:rsidRPr="006D5DC3">
        <w:rPr>
          <w:lang w:val="en-US"/>
        </w:rPr>
        <w:t xml:space="preserve">merits are not reviewable in </w:t>
      </w:r>
      <w:smartTag w:uri="urn:schemas-microsoft-com:office:smarttags" w:element="country-region">
        <w:r w:rsidR="00B44A30" w:rsidRPr="006D5DC3">
          <w:rPr>
            <w:lang w:val="en-US"/>
          </w:rPr>
          <w:t>Australia</w:t>
        </w:r>
      </w:smartTag>
      <w:r w:rsidR="00B44A30" w:rsidRPr="006D5DC3">
        <w:rPr>
          <w:lang w:val="en-US"/>
        </w:rPr>
        <w:t xml:space="preserve"> and recalls that the RRT reviewed </w:t>
      </w:r>
      <w:r w:rsidR="00C06252" w:rsidRPr="006D5DC3">
        <w:rPr>
          <w:lang w:val="en-US"/>
        </w:rPr>
        <w:t xml:space="preserve">and dismissed </w:t>
      </w:r>
      <w:r w:rsidR="00B44A30" w:rsidRPr="006D5DC3">
        <w:rPr>
          <w:lang w:val="en-US"/>
        </w:rPr>
        <w:t xml:space="preserve">the complainant’s claim on the merits, including her revised claims that she would </w:t>
      </w:r>
      <w:r w:rsidR="00C06252" w:rsidRPr="006D5DC3">
        <w:rPr>
          <w:lang w:val="en-US"/>
        </w:rPr>
        <w:t xml:space="preserve">risk being </w:t>
      </w:r>
      <w:r w:rsidR="00B44A30" w:rsidRPr="006D5DC3">
        <w:rPr>
          <w:lang w:val="en-US"/>
        </w:rPr>
        <w:t>torture</w:t>
      </w:r>
      <w:r w:rsidR="00C06252" w:rsidRPr="006D5DC3">
        <w:rPr>
          <w:lang w:val="en-US"/>
        </w:rPr>
        <w:t>d</w:t>
      </w:r>
      <w:r w:rsidR="00B44A30" w:rsidRPr="006D5DC3">
        <w:rPr>
          <w:lang w:val="en-US"/>
        </w:rPr>
        <w:t xml:space="preserve"> </w:t>
      </w:r>
      <w:r w:rsidR="00C06252" w:rsidRPr="006D5DC3">
        <w:rPr>
          <w:lang w:val="en-US"/>
        </w:rPr>
        <w:t xml:space="preserve">if returned to </w:t>
      </w:r>
      <w:smartTag w:uri="urn:schemas-microsoft-com:office:smarttags" w:element="place">
        <w:smartTag w:uri="urn:schemas-microsoft-com:office:smarttags" w:element="country-region">
          <w:r w:rsidR="00B44A30" w:rsidRPr="006D5DC3">
            <w:rPr>
              <w:lang w:val="en-US"/>
            </w:rPr>
            <w:t>China</w:t>
          </w:r>
        </w:smartTag>
      </w:smartTag>
      <w:r w:rsidR="00C06252" w:rsidRPr="006D5DC3">
        <w:rPr>
          <w:lang w:val="en-US"/>
        </w:rPr>
        <w:t xml:space="preserve"> owing </w:t>
      </w:r>
      <w:r w:rsidR="00B44A30" w:rsidRPr="006D5DC3">
        <w:rPr>
          <w:lang w:val="en-US"/>
        </w:rPr>
        <w:t xml:space="preserve">to her </w:t>
      </w:r>
      <w:r w:rsidR="00C06252" w:rsidRPr="006D5DC3">
        <w:rPr>
          <w:lang w:val="en-US"/>
        </w:rPr>
        <w:t xml:space="preserve">being a </w:t>
      </w:r>
      <w:r w:rsidR="00B44A30" w:rsidRPr="006D5DC3">
        <w:rPr>
          <w:lang w:val="en-US"/>
        </w:rPr>
        <w:t xml:space="preserve">Tien Tao </w:t>
      </w:r>
      <w:r w:rsidR="00C06252" w:rsidRPr="006D5DC3">
        <w:rPr>
          <w:lang w:val="en-US"/>
        </w:rPr>
        <w:t>practitioner</w:t>
      </w:r>
      <w:r w:rsidR="00B44A30" w:rsidRPr="006D5DC3">
        <w:rPr>
          <w:lang w:val="en-US"/>
        </w:rPr>
        <w:t>. Furthermore, the</w:t>
      </w:r>
      <w:r w:rsidR="00121AF4" w:rsidRPr="006D5DC3">
        <w:rPr>
          <w:lang w:val="en-US"/>
        </w:rPr>
        <w:t xml:space="preserve"> complainant’s </w:t>
      </w:r>
      <w:r w:rsidR="00B44A30" w:rsidRPr="006D5DC3">
        <w:rPr>
          <w:lang w:val="en-US"/>
        </w:rPr>
        <w:t xml:space="preserve">claims were considered by the </w:t>
      </w:r>
      <w:r w:rsidR="00121AF4" w:rsidRPr="006D5DC3">
        <w:rPr>
          <w:lang w:val="en-US"/>
        </w:rPr>
        <w:t xml:space="preserve">Immigration </w:t>
      </w:r>
      <w:r w:rsidR="00B44A30" w:rsidRPr="006D5DC3">
        <w:rPr>
          <w:lang w:val="en-US"/>
        </w:rPr>
        <w:t xml:space="preserve">Department on three different occasions </w:t>
      </w:r>
      <w:r w:rsidR="00121AF4" w:rsidRPr="006D5DC3">
        <w:rPr>
          <w:lang w:val="en-US"/>
        </w:rPr>
        <w:t xml:space="preserve">in the context of her applications </w:t>
      </w:r>
      <w:r w:rsidR="00B44A30" w:rsidRPr="006D5DC3">
        <w:rPr>
          <w:lang w:val="en-US"/>
        </w:rPr>
        <w:t xml:space="preserve">for </w:t>
      </w:r>
      <w:r w:rsidR="006D5DC3">
        <w:rPr>
          <w:lang w:val="en-US"/>
        </w:rPr>
        <w:t>m</w:t>
      </w:r>
      <w:r w:rsidR="00B44A30" w:rsidRPr="006D5DC3">
        <w:rPr>
          <w:lang w:val="en-US"/>
        </w:rPr>
        <w:t>inisterial intervention.</w:t>
      </w:r>
    </w:p>
    <w:p w:rsidR="00B44A30" w:rsidRPr="006D5DC3" w:rsidRDefault="00EE24D5" w:rsidP="00B44A30">
      <w:pPr>
        <w:pStyle w:val="SingleTxtG"/>
        <w:rPr>
          <w:lang w:val="en-US"/>
        </w:rPr>
      </w:pPr>
      <w:r w:rsidRPr="006D5DC3">
        <w:rPr>
          <w:lang w:val="en-US"/>
        </w:rPr>
        <w:t>6.5</w:t>
      </w:r>
      <w:r w:rsidR="00B44A30" w:rsidRPr="006D5DC3">
        <w:rPr>
          <w:lang w:val="en-US"/>
        </w:rPr>
        <w:tab/>
        <w:t xml:space="preserve">The State party rejects the complainant’s assertion that little is known about the treatment of Tien Tao </w:t>
      </w:r>
      <w:r w:rsidR="00557B8F" w:rsidRPr="006D5DC3">
        <w:rPr>
          <w:lang w:val="en-US"/>
        </w:rPr>
        <w:t xml:space="preserve">practitioners </w:t>
      </w:r>
      <w:r w:rsidR="00B44A30" w:rsidRPr="006D5DC3">
        <w:rPr>
          <w:lang w:val="en-US"/>
        </w:rPr>
        <w:t xml:space="preserve">in </w:t>
      </w:r>
      <w:smartTag w:uri="urn:schemas-microsoft-com:office:smarttags" w:element="place">
        <w:smartTag w:uri="urn:schemas-microsoft-com:office:smarttags" w:element="country-region">
          <w:r w:rsidR="00B44A30" w:rsidRPr="006D5DC3">
            <w:rPr>
              <w:lang w:val="en-US"/>
            </w:rPr>
            <w:t>China</w:t>
          </w:r>
        </w:smartTag>
      </w:smartTag>
      <w:r w:rsidR="00B44A30" w:rsidRPr="006D5DC3">
        <w:rPr>
          <w:lang w:val="en-US"/>
        </w:rPr>
        <w:t xml:space="preserve">. Both the </w:t>
      </w:r>
      <w:r w:rsidR="00557B8F" w:rsidRPr="006D5DC3">
        <w:rPr>
          <w:lang w:val="en-US"/>
        </w:rPr>
        <w:t xml:space="preserve">Immigration </w:t>
      </w:r>
      <w:r w:rsidR="00B44A30" w:rsidRPr="006D5DC3">
        <w:rPr>
          <w:lang w:val="en-US"/>
        </w:rPr>
        <w:t>Department and the RRT relied on various sources of information in order to assess the credibility of the complainant’s claims. Based on that</w:t>
      </w:r>
      <w:r w:rsidR="00557B8F" w:rsidRPr="006D5DC3">
        <w:rPr>
          <w:lang w:val="en-US"/>
        </w:rPr>
        <w:t xml:space="preserve"> information and </w:t>
      </w:r>
      <w:r w:rsidR="00B44A30" w:rsidRPr="006D5DC3">
        <w:rPr>
          <w:lang w:val="en-US"/>
        </w:rPr>
        <w:t>evaluati</w:t>
      </w:r>
      <w:r w:rsidR="00557B8F" w:rsidRPr="006D5DC3">
        <w:rPr>
          <w:lang w:val="en-US"/>
        </w:rPr>
        <w:t>o</w:t>
      </w:r>
      <w:r w:rsidR="00B44A30" w:rsidRPr="006D5DC3">
        <w:rPr>
          <w:lang w:val="en-US"/>
        </w:rPr>
        <w:t>n</w:t>
      </w:r>
      <w:r w:rsidR="00557B8F" w:rsidRPr="006D5DC3">
        <w:rPr>
          <w:lang w:val="en-US"/>
        </w:rPr>
        <w:t xml:space="preserve"> of</w:t>
      </w:r>
      <w:r w:rsidR="00B44A30" w:rsidRPr="006D5DC3">
        <w:rPr>
          <w:lang w:val="en-US"/>
        </w:rPr>
        <w:t xml:space="preserve"> the evidence </w:t>
      </w:r>
      <w:r w:rsidR="00557B8F" w:rsidRPr="006D5DC3">
        <w:rPr>
          <w:lang w:val="en-US"/>
        </w:rPr>
        <w:t xml:space="preserve">that </w:t>
      </w:r>
      <w:r w:rsidR="00B44A30" w:rsidRPr="006D5DC3">
        <w:rPr>
          <w:lang w:val="en-US"/>
        </w:rPr>
        <w:t xml:space="preserve">the complainant provided, </w:t>
      </w:r>
      <w:r w:rsidR="00557B8F" w:rsidRPr="006D5DC3">
        <w:rPr>
          <w:lang w:val="en-US"/>
        </w:rPr>
        <w:t>they</w:t>
      </w:r>
      <w:r w:rsidR="00B44A30" w:rsidRPr="006D5DC3">
        <w:rPr>
          <w:lang w:val="en-US"/>
        </w:rPr>
        <w:t xml:space="preserve"> concluded that the complainant was not a Tien Tao practitioner in </w:t>
      </w:r>
      <w:smartTag w:uri="urn:schemas-microsoft-com:office:smarttags" w:element="place">
        <w:smartTag w:uri="urn:schemas-microsoft-com:office:smarttags" w:element="country-region">
          <w:r w:rsidR="00B44A30" w:rsidRPr="006D5DC3">
            <w:rPr>
              <w:lang w:val="en-US"/>
            </w:rPr>
            <w:t>China</w:t>
          </w:r>
        </w:smartTag>
      </w:smartTag>
      <w:r w:rsidR="00B44A30" w:rsidRPr="006D5DC3">
        <w:rPr>
          <w:lang w:val="en-US"/>
        </w:rPr>
        <w:t xml:space="preserve">, nor was she harassed or harmed by the Chinese authorities </w:t>
      </w:r>
      <w:r w:rsidR="00557B8F" w:rsidRPr="006D5DC3">
        <w:rPr>
          <w:lang w:val="en-US"/>
        </w:rPr>
        <w:t>because of</w:t>
      </w:r>
      <w:r w:rsidR="00B44A30" w:rsidRPr="006D5DC3">
        <w:rPr>
          <w:lang w:val="en-US"/>
        </w:rPr>
        <w:t xml:space="preserve"> he</w:t>
      </w:r>
      <w:r w:rsidR="00557B8F" w:rsidRPr="006D5DC3">
        <w:rPr>
          <w:lang w:val="en-US"/>
        </w:rPr>
        <w:t>r</w:t>
      </w:r>
      <w:r w:rsidR="00B44A30" w:rsidRPr="006D5DC3">
        <w:rPr>
          <w:lang w:val="en-US"/>
        </w:rPr>
        <w:t xml:space="preserve"> religious beliefs.</w:t>
      </w:r>
    </w:p>
    <w:p w:rsidR="00535883" w:rsidRPr="006D5DC3" w:rsidRDefault="00535883" w:rsidP="00535883">
      <w:pPr>
        <w:autoSpaceDN w:val="0"/>
        <w:spacing w:after="120"/>
        <w:ind w:left="1134" w:right="1134"/>
        <w:jc w:val="both"/>
        <w:textAlignment w:val="baseline"/>
        <w:rPr>
          <w:kern w:val="3"/>
          <w:lang w:val="en-US" w:eastAsia="zh-CN"/>
        </w:rPr>
      </w:pPr>
      <w:r w:rsidRPr="006D5DC3">
        <w:rPr>
          <w:kern w:val="3"/>
          <w:lang w:val="en-US" w:eastAsia="zh-CN"/>
        </w:rPr>
        <w:t>7.1</w:t>
      </w:r>
      <w:r w:rsidRPr="006D5DC3">
        <w:rPr>
          <w:kern w:val="3"/>
          <w:lang w:val="en-US" w:eastAsia="zh-CN"/>
        </w:rPr>
        <w:tab/>
        <w:t xml:space="preserve">On 18 </w:t>
      </w:r>
      <w:r w:rsidR="00252BC5" w:rsidRPr="006D5DC3">
        <w:rPr>
          <w:kern w:val="3"/>
          <w:lang w:val="en-US" w:eastAsia="zh-CN"/>
        </w:rPr>
        <w:t>February 2014, the complainant rejected</w:t>
      </w:r>
      <w:r w:rsidRPr="006D5DC3">
        <w:rPr>
          <w:kern w:val="3"/>
          <w:lang w:val="en-US" w:eastAsia="zh-CN"/>
        </w:rPr>
        <w:t xml:space="preserve"> the State party’s assertion that the burden of proof rests on </w:t>
      </w:r>
      <w:r w:rsidR="00252BC5" w:rsidRPr="006D5DC3">
        <w:rPr>
          <w:kern w:val="3"/>
          <w:lang w:val="en-US" w:eastAsia="zh-CN"/>
        </w:rPr>
        <w:t>her</w:t>
      </w:r>
      <w:r w:rsidR="00557B8F" w:rsidRPr="006D5DC3">
        <w:rPr>
          <w:kern w:val="3"/>
          <w:lang w:val="en-US" w:eastAsia="zh-CN"/>
        </w:rPr>
        <w:t>. She</w:t>
      </w:r>
      <w:r w:rsidRPr="006D5DC3">
        <w:rPr>
          <w:kern w:val="3"/>
          <w:lang w:val="en-US" w:eastAsia="zh-CN"/>
        </w:rPr>
        <w:t xml:space="preserve"> recalls that the requirement is </w:t>
      </w:r>
      <w:r w:rsidR="00557B8F" w:rsidRPr="006D5DC3">
        <w:rPr>
          <w:kern w:val="3"/>
          <w:lang w:val="en-US" w:eastAsia="zh-CN"/>
        </w:rPr>
        <w:t>for</w:t>
      </w:r>
      <w:r w:rsidRPr="006D5DC3">
        <w:rPr>
          <w:kern w:val="3"/>
          <w:lang w:val="en-US" w:eastAsia="zh-CN"/>
        </w:rPr>
        <w:t xml:space="preserve"> the complainant</w:t>
      </w:r>
      <w:r w:rsidR="00557B8F" w:rsidRPr="006D5DC3">
        <w:rPr>
          <w:kern w:val="3"/>
          <w:lang w:val="en-US" w:eastAsia="zh-CN"/>
        </w:rPr>
        <w:t xml:space="preserve"> to</w:t>
      </w:r>
      <w:r w:rsidRPr="006D5DC3">
        <w:rPr>
          <w:kern w:val="3"/>
          <w:lang w:val="en-US" w:eastAsia="zh-CN"/>
        </w:rPr>
        <w:t xml:space="preserve"> provide substantial grounds </w:t>
      </w:r>
      <w:r w:rsidR="00557B8F" w:rsidRPr="006D5DC3">
        <w:rPr>
          <w:kern w:val="3"/>
          <w:lang w:val="en-US" w:eastAsia="zh-CN"/>
        </w:rPr>
        <w:t xml:space="preserve">to </w:t>
      </w:r>
      <w:r w:rsidR="00780053" w:rsidRPr="006D5DC3">
        <w:rPr>
          <w:kern w:val="3"/>
          <w:lang w:val="en-US" w:eastAsia="zh-CN"/>
        </w:rPr>
        <w:t>prove</w:t>
      </w:r>
      <w:r w:rsidRPr="006D5DC3">
        <w:rPr>
          <w:kern w:val="3"/>
          <w:lang w:val="en-US" w:eastAsia="zh-CN"/>
        </w:rPr>
        <w:t xml:space="preserve"> that there is a </w:t>
      </w:r>
      <w:r w:rsidR="00780053" w:rsidRPr="006D5DC3">
        <w:rPr>
          <w:kern w:val="3"/>
          <w:lang w:val="en-US" w:eastAsia="zh-CN"/>
        </w:rPr>
        <w:t xml:space="preserve">personal </w:t>
      </w:r>
      <w:r w:rsidRPr="006D5DC3">
        <w:rPr>
          <w:kern w:val="3"/>
          <w:lang w:val="en-US" w:eastAsia="zh-CN"/>
        </w:rPr>
        <w:t>risk of being subjected to torture</w:t>
      </w:r>
      <w:r w:rsidR="00252BC5" w:rsidRPr="006D5DC3">
        <w:rPr>
          <w:kern w:val="3"/>
          <w:lang w:val="en-US" w:eastAsia="zh-CN"/>
        </w:rPr>
        <w:t>. I</w:t>
      </w:r>
      <w:r w:rsidRPr="006D5DC3">
        <w:rPr>
          <w:kern w:val="3"/>
          <w:lang w:val="en-US" w:eastAsia="zh-CN"/>
        </w:rPr>
        <w:t>n th</w:t>
      </w:r>
      <w:r w:rsidR="00557B8F" w:rsidRPr="006D5DC3">
        <w:rPr>
          <w:kern w:val="3"/>
          <w:lang w:val="en-US" w:eastAsia="zh-CN"/>
        </w:rPr>
        <w:t>at</w:t>
      </w:r>
      <w:r w:rsidRPr="006D5DC3">
        <w:rPr>
          <w:kern w:val="3"/>
          <w:lang w:val="en-US" w:eastAsia="zh-CN"/>
        </w:rPr>
        <w:t xml:space="preserve"> regard</w:t>
      </w:r>
      <w:r w:rsidR="00557B8F" w:rsidRPr="006D5DC3">
        <w:rPr>
          <w:kern w:val="3"/>
          <w:lang w:val="en-US" w:eastAsia="zh-CN"/>
        </w:rPr>
        <w:t>,</w:t>
      </w:r>
      <w:r w:rsidRPr="006D5DC3">
        <w:rPr>
          <w:kern w:val="3"/>
          <w:lang w:val="en-US" w:eastAsia="zh-CN"/>
        </w:rPr>
        <w:t xml:space="preserve"> she </w:t>
      </w:r>
      <w:r w:rsidR="00557B8F" w:rsidRPr="006D5DC3">
        <w:rPr>
          <w:kern w:val="3"/>
          <w:lang w:val="en-US" w:eastAsia="zh-CN"/>
        </w:rPr>
        <w:t xml:space="preserve">states that she </w:t>
      </w:r>
      <w:r w:rsidRPr="006D5DC3">
        <w:rPr>
          <w:kern w:val="3"/>
          <w:lang w:val="en-US" w:eastAsia="zh-CN"/>
        </w:rPr>
        <w:t xml:space="preserve">provided the Committee with a statement </w:t>
      </w:r>
      <w:r w:rsidR="00557B8F" w:rsidRPr="006D5DC3">
        <w:rPr>
          <w:kern w:val="3"/>
          <w:lang w:val="en-US" w:eastAsia="zh-CN"/>
        </w:rPr>
        <w:t xml:space="preserve">signed by </w:t>
      </w:r>
      <w:r w:rsidRPr="006D5DC3">
        <w:rPr>
          <w:kern w:val="3"/>
          <w:lang w:val="en-US" w:eastAsia="zh-CN"/>
        </w:rPr>
        <w:t>L.D.Z</w:t>
      </w:r>
      <w:r w:rsidR="006D5DC3">
        <w:rPr>
          <w:kern w:val="3"/>
          <w:lang w:val="en-US" w:eastAsia="zh-CN"/>
        </w:rPr>
        <w:t>.</w:t>
      </w:r>
      <w:r w:rsidR="00557B8F" w:rsidRPr="006D5DC3">
        <w:rPr>
          <w:kern w:val="3"/>
          <w:lang w:val="en-US" w:eastAsia="zh-CN"/>
        </w:rPr>
        <w:t>,</w:t>
      </w:r>
      <w:r w:rsidRPr="006D5DC3">
        <w:rPr>
          <w:kern w:val="3"/>
          <w:lang w:val="en-US" w:eastAsia="zh-CN"/>
        </w:rPr>
        <w:t xml:space="preserve"> dated 31 January 2013</w:t>
      </w:r>
      <w:r w:rsidR="00557B8F" w:rsidRPr="006D5DC3">
        <w:rPr>
          <w:kern w:val="3"/>
          <w:lang w:val="en-US" w:eastAsia="zh-CN"/>
        </w:rPr>
        <w:t>,</w:t>
      </w:r>
      <w:r w:rsidRPr="006D5DC3">
        <w:rPr>
          <w:kern w:val="3"/>
          <w:lang w:val="en-US" w:eastAsia="zh-CN"/>
        </w:rPr>
        <w:t xml:space="preserve"> and the original </w:t>
      </w:r>
      <w:r w:rsidR="00557B8F" w:rsidRPr="006D5DC3">
        <w:rPr>
          <w:kern w:val="3"/>
          <w:lang w:val="en-US" w:eastAsia="zh-CN"/>
        </w:rPr>
        <w:t xml:space="preserve">medical report </w:t>
      </w:r>
      <w:r w:rsidRPr="006D5DC3">
        <w:rPr>
          <w:kern w:val="3"/>
          <w:lang w:val="en-US" w:eastAsia="zh-CN"/>
        </w:rPr>
        <w:t xml:space="preserve">with </w:t>
      </w:r>
      <w:r w:rsidR="00557B8F" w:rsidRPr="006D5DC3">
        <w:rPr>
          <w:kern w:val="3"/>
          <w:lang w:val="en-US" w:eastAsia="zh-CN"/>
        </w:rPr>
        <w:t xml:space="preserve">an </w:t>
      </w:r>
      <w:r w:rsidRPr="006D5DC3">
        <w:rPr>
          <w:kern w:val="3"/>
          <w:lang w:val="en-US" w:eastAsia="zh-CN"/>
        </w:rPr>
        <w:t>accredited tr</w:t>
      </w:r>
      <w:r w:rsidR="00252BC5" w:rsidRPr="006D5DC3">
        <w:rPr>
          <w:kern w:val="3"/>
          <w:lang w:val="en-US" w:eastAsia="zh-CN"/>
        </w:rPr>
        <w:t>anslation.</w:t>
      </w:r>
      <w:r w:rsidRPr="006D5DC3">
        <w:rPr>
          <w:kern w:val="3"/>
          <w:lang w:val="en-US" w:eastAsia="zh-CN"/>
        </w:rPr>
        <w:t xml:space="preserve"> </w:t>
      </w:r>
      <w:r w:rsidR="00557B8F" w:rsidRPr="006D5DC3">
        <w:rPr>
          <w:kern w:val="3"/>
          <w:lang w:val="en-US" w:eastAsia="zh-CN"/>
        </w:rPr>
        <w:t>Those documents</w:t>
      </w:r>
      <w:r w:rsidRPr="006D5DC3">
        <w:rPr>
          <w:kern w:val="3"/>
          <w:lang w:val="en-US" w:eastAsia="zh-CN"/>
        </w:rPr>
        <w:t xml:space="preserve"> constitute sufficient evidence that she would risk </w:t>
      </w:r>
      <w:r w:rsidR="00557B8F" w:rsidRPr="006D5DC3">
        <w:rPr>
          <w:kern w:val="3"/>
          <w:lang w:val="en-US" w:eastAsia="zh-CN"/>
        </w:rPr>
        <w:t xml:space="preserve">being subjected  to </w:t>
      </w:r>
      <w:r w:rsidRPr="006D5DC3">
        <w:rPr>
          <w:kern w:val="3"/>
          <w:lang w:val="en-US" w:eastAsia="zh-CN"/>
        </w:rPr>
        <w:t xml:space="preserve">torture if returned to </w:t>
      </w:r>
      <w:smartTag w:uri="urn:schemas-microsoft-com:office:smarttags" w:element="place">
        <w:smartTag w:uri="urn:schemas-microsoft-com:office:smarttags" w:element="country-region">
          <w:r w:rsidRPr="006D5DC3">
            <w:rPr>
              <w:kern w:val="3"/>
              <w:lang w:val="en-US" w:eastAsia="zh-CN"/>
            </w:rPr>
            <w:t>China</w:t>
          </w:r>
        </w:smartTag>
      </w:smartTag>
      <w:r w:rsidR="00FA5F85" w:rsidRPr="006D5DC3">
        <w:rPr>
          <w:kern w:val="3"/>
          <w:lang w:val="en-US" w:eastAsia="zh-CN"/>
        </w:rPr>
        <w:t>. Thus, the above-mentioned requirement has been met.</w:t>
      </w:r>
    </w:p>
    <w:p w:rsidR="00535883" w:rsidRPr="006D5DC3" w:rsidRDefault="00535883" w:rsidP="00B44A30">
      <w:pPr>
        <w:autoSpaceDN w:val="0"/>
        <w:spacing w:after="120"/>
        <w:ind w:left="1134" w:right="1134"/>
        <w:jc w:val="both"/>
        <w:textAlignment w:val="baseline"/>
        <w:rPr>
          <w:kern w:val="3"/>
          <w:lang w:val="en-US" w:eastAsia="zh-CN"/>
        </w:rPr>
      </w:pPr>
      <w:r w:rsidRPr="006D5DC3">
        <w:rPr>
          <w:kern w:val="3"/>
          <w:lang w:val="en-US" w:eastAsia="zh-CN"/>
        </w:rPr>
        <w:t>7.2</w:t>
      </w:r>
      <w:r w:rsidRPr="006D5DC3">
        <w:rPr>
          <w:kern w:val="3"/>
          <w:lang w:val="en-US" w:eastAsia="zh-CN"/>
        </w:rPr>
        <w:tab/>
        <w:t xml:space="preserve">The complainant </w:t>
      </w:r>
      <w:r w:rsidR="00780053" w:rsidRPr="006D5DC3">
        <w:rPr>
          <w:kern w:val="3"/>
          <w:lang w:val="en-US" w:eastAsia="zh-CN"/>
        </w:rPr>
        <w:t xml:space="preserve">further </w:t>
      </w:r>
      <w:r w:rsidRPr="006D5DC3">
        <w:rPr>
          <w:kern w:val="3"/>
          <w:lang w:val="en-US" w:eastAsia="zh-CN"/>
        </w:rPr>
        <w:t>stresses that the State party has not addressed her claim that she was given misguid</w:t>
      </w:r>
      <w:r w:rsidR="00780053" w:rsidRPr="006D5DC3">
        <w:rPr>
          <w:kern w:val="3"/>
          <w:lang w:val="en-US" w:eastAsia="zh-CN"/>
        </w:rPr>
        <w:t>ing</w:t>
      </w:r>
      <w:r w:rsidRPr="006D5DC3">
        <w:rPr>
          <w:kern w:val="3"/>
          <w:lang w:val="en-US" w:eastAsia="zh-CN"/>
        </w:rPr>
        <w:t xml:space="preserve"> advice </w:t>
      </w:r>
      <w:r w:rsidR="00780053" w:rsidRPr="006D5DC3">
        <w:rPr>
          <w:kern w:val="3"/>
          <w:lang w:val="en-US" w:eastAsia="zh-CN"/>
        </w:rPr>
        <w:t>by</w:t>
      </w:r>
      <w:r w:rsidRPr="006D5DC3">
        <w:rPr>
          <w:kern w:val="3"/>
          <w:lang w:val="en-US" w:eastAsia="zh-CN"/>
        </w:rPr>
        <w:t xml:space="preserve"> </w:t>
      </w:r>
      <w:r w:rsidR="00780053" w:rsidRPr="006D5DC3">
        <w:rPr>
          <w:kern w:val="3"/>
          <w:lang w:val="en-US" w:eastAsia="zh-CN"/>
        </w:rPr>
        <w:t>the</w:t>
      </w:r>
      <w:r w:rsidRPr="006D5DC3">
        <w:rPr>
          <w:kern w:val="3"/>
          <w:lang w:val="en-US" w:eastAsia="zh-CN"/>
        </w:rPr>
        <w:t xml:space="preserve"> migration agent before benefitt</w:t>
      </w:r>
      <w:r w:rsidR="00780053" w:rsidRPr="006D5DC3">
        <w:rPr>
          <w:kern w:val="3"/>
          <w:lang w:val="en-US" w:eastAsia="zh-CN"/>
        </w:rPr>
        <w:t>ing</w:t>
      </w:r>
      <w:r w:rsidRPr="006D5DC3">
        <w:rPr>
          <w:kern w:val="3"/>
          <w:lang w:val="en-US" w:eastAsia="zh-CN"/>
        </w:rPr>
        <w:t xml:space="preserve"> from legal </w:t>
      </w:r>
      <w:r w:rsidR="00780053" w:rsidRPr="006D5DC3">
        <w:rPr>
          <w:kern w:val="3"/>
          <w:lang w:val="en-US" w:eastAsia="zh-CN"/>
        </w:rPr>
        <w:t>counsel</w:t>
      </w:r>
      <w:r w:rsidRPr="006D5DC3">
        <w:rPr>
          <w:kern w:val="3"/>
          <w:lang w:val="en-US" w:eastAsia="zh-CN"/>
        </w:rPr>
        <w:t xml:space="preserve"> to prepare h</w:t>
      </w:r>
      <w:r w:rsidR="00FA5F85" w:rsidRPr="006D5DC3">
        <w:rPr>
          <w:kern w:val="3"/>
          <w:lang w:val="en-US" w:eastAsia="zh-CN"/>
        </w:rPr>
        <w:t>er protection visa application.</w:t>
      </w:r>
    </w:p>
    <w:p w:rsidR="00B44A30" w:rsidRPr="006D5DC3" w:rsidRDefault="00EE24D5" w:rsidP="00EE24D5">
      <w:pPr>
        <w:pStyle w:val="H23G"/>
        <w:rPr>
          <w:kern w:val="3"/>
          <w:lang w:val="en-US" w:eastAsia="zh-CN"/>
        </w:rPr>
      </w:pPr>
      <w:r w:rsidRPr="006D5DC3">
        <w:rPr>
          <w:kern w:val="3"/>
          <w:lang w:val="en-US" w:eastAsia="zh-CN"/>
        </w:rPr>
        <w:lastRenderedPageBreak/>
        <w:tab/>
      </w:r>
      <w:r w:rsidRPr="006D5DC3">
        <w:rPr>
          <w:kern w:val="3"/>
          <w:lang w:val="en-US" w:eastAsia="zh-CN"/>
        </w:rPr>
        <w:tab/>
      </w:r>
      <w:r w:rsidR="00B44A30" w:rsidRPr="006D5DC3">
        <w:rPr>
          <w:kern w:val="3"/>
          <w:lang w:val="en-US" w:eastAsia="zh-CN"/>
        </w:rPr>
        <w:t>Issues and proceedings before the Committee</w:t>
      </w:r>
    </w:p>
    <w:p w:rsidR="00B44A30" w:rsidRPr="006D5DC3" w:rsidRDefault="00B44A30" w:rsidP="00EE24D5">
      <w:pPr>
        <w:pStyle w:val="H4G"/>
        <w:rPr>
          <w:kern w:val="3"/>
          <w:lang w:val="en-US" w:eastAsia="zh-CN"/>
        </w:rPr>
      </w:pPr>
      <w:r w:rsidRPr="006D5DC3">
        <w:rPr>
          <w:kern w:val="3"/>
          <w:lang w:val="en-US" w:eastAsia="zh-CN"/>
        </w:rPr>
        <w:tab/>
      </w:r>
      <w:r w:rsidRPr="006D5DC3">
        <w:rPr>
          <w:kern w:val="3"/>
          <w:lang w:val="en-US" w:eastAsia="zh-CN"/>
        </w:rPr>
        <w:tab/>
        <w:t>Consideration of admissibility</w:t>
      </w:r>
    </w:p>
    <w:p w:rsidR="00B44A30" w:rsidRPr="006D5DC3" w:rsidRDefault="00FA5F85" w:rsidP="00B44A30">
      <w:pPr>
        <w:pStyle w:val="SingleTxtG"/>
        <w:rPr>
          <w:lang w:val="en-US" w:eastAsia="zh-CN"/>
        </w:rPr>
      </w:pPr>
      <w:r w:rsidRPr="006D5DC3">
        <w:rPr>
          <w:lang w:val="en-US" w:eastAsia="zh-CN"/>
        </w:rPr>
        <w:t>8</w:t>
      </w:r>
      <w:r w:rsidR="00EE24D5" w:rsidRPr="006D5DC3">
        <w:rPr>
          <w:lang w:val="en-US" w:eastAsia="zh-CN"/>
        </w:rPr>
        <w:t>.1</w:t>
      </w:r>
      <w:r w:rsidR="00B44A30" w:rsidRPr="006D5DC3">
        <w:rPr>
          <w:lang w:val="en-US" w:eastAsia="zh-CN"/>
        </w:rPr>
        <w:tab/>
        <w:t xml:space="preserve">Before considering any complaint submitted in a communication, the Committee against Torture must decide whether it is admissible under article 22 of the Convention. The Committee has ascertained, as it is required to do under article 22, paragraph 5 (a), of the Convention, that the same matter has not been and is not being examined under another procedure of international investigation or settlement. </w:t>
      </w:r>
    </w:p>
    <w:p w:rsidR="00B44A30" w:rsidRPr="006D5DC3" w:rsidRDefault="00FA5F85" w:rsidP="00B44A30">
      <w:pPr>
        <w:pStyle w:val="SingleTxtG"/>
        <w:rPr>
          <w:lang w:val="en-US"/>
        </w:rPr>
      </w:pPr>
      <w:r w:rsidRPr="006D5DC3">
        <w:rPr>
          <w:lang w:val="en-US" w:eastAsia="zh-CN"/>
        </w:rPr>
        <w:t>8</w:t>
      </w:r>
      <w:r w:rsidR="00EE24D5" w:rsidRPr="006D5DC3">
        <w:rPr>
          <w:lang w:val="en-US" w:eastAsia="zh-CN"/>
        </w:rPr>
        <w:t>.2</w:t>
      </w:r>
      <w:r w:rsidR="00B44A30" w:rsidRPr="006D5DC3">
        <w:rPr>
          <w:lang w:val="en-US" w:eastAsia="zh-CN"/>
        </w:rPr>
        <w:tab/>
      </w:r>
      <w:r w:rsidR="00B44A30" w:rsidRPr="006D5DC3">
        <w:rPr>
          <w:lang w:val="en-US"/>
        </w:rPr>
        <w:t>The Committee recalls that, in accordance with article 22, paragraph 5</w:t>
      </w:r>
      <w:r w:rsidR="00911953" w:rsidRPr="006D5DC3">
        <w:rPr>
          <w:lang w:val="en-US"/>
        </w:rPr>
        <w:t xml:space="preserve"> </w:t>
      </w:r>
      <w:r w:rsidR="00B44A30" w:rsidRPr="006D5DC3">
        <w:rPr>
          <w:lang w:val="en-US"/>
        </w:rPr>
        <w:t>(b), of the Convention, it shall not consider any communication from an individual unless it has ascertained that the individual has exhausted all available domestic remedies. The Committee notes that in the instant case</w:t>
      </w:r>
      <w:r w:rsidR="00911953" w:rsidRPr="006D5DC3">
        <w:rPr>
          <w:lang w:val="en-US"/>
        </w:rPr>
        <w:t>,</w:t>
      </w:r>
      <w:r w:rsidR="00B44A30" w:rsidRPr="006D5DC3">
        <w:rPr>
          <w:lang w:val="en-US"/>
        </w:rPr>
        <w:t xml:space="preserve"> the State party has recogni</w:t>
      </w:r>
      <w:r w:rsidR="00911953" w:rsidRPr="006D5DC3">
        <w:rPr>
          <w:lang w:val="en-US"/>
        </w:rPr>
        <w:t>z</w:t>
      </w:r>
      <w:r w:rsidR="00B44A30" w:rsidRPr="006D5DC3">
        <w:rPr>
          <w:lang w:val="en-US"/>
        </w:rPr>
        <w:t>ed that the complainant has exhausted all available domestic remedies. As the Committee finds no further obstacles to admissibility, it declares the communication admissible.</w:t>
      </w:r>
    </w:p>
    <w:p w:rsidR="0024160C" w:rsidRPr="006D5DC3" w:rsidRDefault="0024160C" w:rsidP="00EE24D5">
      <w:pPr>
        <w:pStyle w:val="H4G"/>
        <w:rPr>
          <w:kern w:val="3"/>
          <w:lang w:val="en-US" w:eastAsia="zh-CN"/>
        </w:rPr>
      </w:pPr>
      <w:r w:rsidRPr="006D5DC3">
        <w:rPr>
          <w:kern w:val="3"/>
          <w:lang w:val="en-US" w:eastAsia="zh-CN"/>
        </w:rPr>
        <w:tab/>
      </w:r>
      <w:r w:rsidR="00EE24D5" w:rsidRPr="006D5DC3">
        <w:rPr>
          <w:kern w:val="3"/>
          <w:lang w:val="en-US" w:eastAsia="zh-CN"/>
        </w:rPr>
        <w:tab/>
      </w:r>
      <w:r w:rsidRPr="006D5DC3">
        <w:rPr>
          <w:kern w:val="3"/>
          <w:lang w:val="en-US" w:eastAsia="zh-CN"/>
        </w:rPr>
        <w:t>Consideration of the merits</w:t>
      </w:r>
    </w:p>
    <w:p w:rsidR="0024160C" w:rsidRPr="006D5DC3" w:rsidRDefault="00FA5F85" w:rsidP="0024160C">
      <w:pPr>
        <w:pStyle w:val="SingleTxtG"/>
        <w:rPr>
          <w:lang w:val="en-US" w:eastAsia="zh-CN"/>
        </w:rPr>
      </w:pPr>
      <w:r w:rsidRPr="006D5DC3">
        <w:rPr>
          <w:lang w:val="en-US" w:eastAsia="zh-CN"/>
        </w:rPr>
        <w:t>9</w:t>
      </w:r>
      <w:r w:rsidR="0024160C" w:rsidRPr="006D5DC3">
        <w:rPr>
          <w:lang w:val="en-US" w:eastAsia="zh-CN"/>
        </w:rPr>
        <w:t>.1</w:t>
      </w:r>
      <w:r w:rsidR="0024160C" w:rsidRPr="006D5DC3">
        <w:rPr>
          <w:color w:val="FF0000"/>
          <w:lang w:val="en-US" w:eastAsia="zh-CN"/>
        </w:rPr>
        <w:tab/>
      </w:r>
      <w:r w:rsidR="0024160C" w:rsidRPr="006D5DC3">
        <w:rPr>
          <w:lang w:val="en-US" w:eastAsia="zh-CN"/>
        </w:rPr>
        <w:t>The Committee has considered the communication in the light of all the information made available to it by the parties concerned, in accordance with article 22, paragraph 4, of the Convention.</w:t>
      </w:r>
    </w:p>
    <w:p w:rsidR="0024160C" w:rsidRPr="006D5DC3" w:rsidRDefault="00FA5F85" w:rsidP="0024160C">
      <w:pPr>
        <w:pStyle w:val="SingleTxtG"/>
        <w:rPr>
          <w:lang w:val="en-US" w:eastAsia="zh-CN"/>
        </w:rPr>
      </w:pPr>
      <w:r w:rsidRPr="006D5DC3">
        <w:rPr>
          <w:lang w:val="en-US" w:eastAsia="zh-CN"/>
        </w:rPr>
        <w:t>9</w:t>
      </w:r>
      <w:r w:rsidR="0024160C" w:rsidRPr="006D5DC3">
        <w:rPr>
          <w:lang w:val="en-US" w:eastAsia="zh-CN"/>
        </w:rPr>
        <w:t>.2</w:t>
      </w:r>
      <w:r w:rsidR="0024160C" w:rsidRPr="006D5DC3">
        <w:rPr>
          <w:lang w:val="en-US" w:eastAsia="zh-CN"/>
        </w:rPr>
        <w:tab/>
        <w:t xml:space="preserve">The issue before the Committee is whether the </w:t>
      </w:r>
      <w:r w:rsidR="00911953" w:rsidRPr="006D5DC3">
        <w:rPr>
          <w:lang w:val="en-US" w:eastAsia="zh-CN"/>
        </w:rPr>
        <w:t xml:space="preserve">removal </w:t>
      </w:r>
      <w:r w:rsidR="0024160C" w:rsidRPr="006D5DC3">
        <w:rPr>
          <w:lang w:val="en-US" w:eastAsia="zh-CN"/>
        </w:rPr>
        <w:t xml:space="preserve">of the complainant to China would constitute a violation of the State party’s obligation under article 3 of the Convention not to expel or to return </w:t>
      </w:r>
      <w:r w:rsidR="00911953" w:rsidRPr="006D5DC3">
        <w:rPr>
          <w:lang w:val="en-US" w:eastAsia="zh-CN"/>
        </w:rPr>
        <w:t>(</w:t>
      </w:r>
      <w:r w:rsidR="00911953" w:rsidRPr="006D5DC3">
        <w:rPr>
          <w:i/>
          <w:lang w:val="en-US" w:eastAsia="zh-CN"/>
        </w:rPr>
        <w:t>refouler</w:t>
      </w:r>
      <w:r w:rsidR="00911953" w:rsidRPr="006D5DC3">
        <w:rPr>
          <w:lang w:val="en-US" w:eastAsia="zh-CN"/>
        </w:rPr>
        <w:t xml:space="preserve">) </w:t>
      </w:r>
      <w:r w:rsidR="0024160C" w:rsidRPr="006D5DC3">
        <w:rPr>
          <w:lang w:val="en-US" w:eastAsia="zh-CN"/>
        </w:rPr>
        <w:t>a person to another State where there are substantial grounds for believing that</w:t>
      </w:r>
      <w:r w:rsidR="008F4DFE" w:rsidRPr="006D5DC3">
        <w:rPr>
          <w:lang w:val="en-US" w:eastAsia="zh-CN"/>
        </w:rPr>
        <w:t xml:space="preserve"> he or</w:t>
      </w:r>
      <w:r w:rsidR="0024160C" w:rsidRPr="006D5DC3">
        <w:rPr>
          <w:lang w:val="en-US" w:eastAsia="zh-CN"/>
        </w:rPr>
        <w:t xml:space="preserve"> she would be in danger of being subjected to torture.</w:t>
      </w:r>
      <w:r w:rsidRPr="006D5DC3">
        <w:rPr>
          <w:lang w:val="en-US" w:eastAsia="zh-CN"/>
        </w:rPr>
        <w:t xml:space="preserve"> </w:t>
      </w:r>
      <w:r w:rsidR="0024160C" w:rsidRPr="006D5DC3">
        <w:rPr>
          <w:lang w:val="en-US" w:eastAsia="zh-CN"/>
        </w:rPr>
        <w:t xml:space="preserve">The Committee must evaluate whether there are substantial grounds for believing that the complainant would be personally in danger of being subjected to torture upon return to </w:t>
      </w:r>
      <w:smartTag w:uri="urn:schemas-microsoft-com:office:smarttags" w:element="place">
        <w:smartTag w:uri="urn:schemas-microsoft-com:office:smarttags" w:element="country-region">
          <w:r w:rsidR="0024160C" w:rsidRPr="006D5DC3">
            <w:rPr>
              <w:lang w:val="en-US" w:eastAsia="zh-CN"/>
            </w:rPr>
            <w:t>China</w:t>
          </w:r>
        </w:smartTag>
      </w:smartTag>
      <w:r w:rsidR="0024160C" w:rsidRPr="006D5DC3">
        <w:rPr>
          <w:lang w:val="en-US" w:eastAsia="zh-CN"/>
        </w:rPr>
        <w:t xml:space="preserve">. In assessing this risk, the Committee must take into account all relevant considerations, pursuant to article 3, paragraph 2,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return. </w:t>
      </w:r>
    </w:p>
    <w:p w:rsidR="000E6B74" w:rsidRPr="006D5DC3" w:rsidRDefault="00FA5F85" w:rsidP="0024160C">
      <w:pPr>
        <w:pStyle w:val="SingleTxtG"/>
        <w:rPr>
          <w:highlight w:val="yellow"/>
          <w:lang w:val="en-US" w:eastAsia="zh-CN"/>
        </w:rPr>
      </w:pPr>
      <w:r w:rsidRPr="006D5DC3">
        <w:rPr>
          <w:lang w:val="en-US" w:eastAsia="zh-CN"/>
        </w:rPr>
        <w:t>9</w:t>
      </w:r>
      <w:r w:rsidR="0024160C" w:rsidRPr="006D5DC3">
        <w:rPr>
          <w:lang w:val="en-US" w:eastAsia="zh-CN"/>
        </w:rPr>
        <w:t>.</w:t>
      </w:r>
      <w:r w:rsidRPr="006D5DC3">
        <w:rPr>
          <w:lang w:val="en-US" w:eastAsia="zh-CN"/>
        </w:rPr>
        <w:t>3</w:t>
      </w:r>
      <w:r w:rsidR="0024160C" w:rsidRPr="006D5DC3">
        <w:rPr>
          <w:lang w:val="en-US" w:eastAsia="zh-CN"/>
        </w:rPr>
        <w:tab/>
        <w:t xml:space="preserve">The Committee recalls its general comment No. 1 (1997) on the implementation of article 3 of the Convention, </w:t>
      </w:r>
      <w:r w:rsidRPr="006D5DC3">
        <w:rPr>
          <w:lang w:val="en-US" w:eastAsia="zh-CN"/>
        </w:rPr>
        <w:t>according to which</w:t>
      </w:r>
      <w:r w:rsidR="00911953" w:rsidRPr="006D5DC3">
        <w:rPr>
          <w:lang w:val="en-US" w:eastAsia="zh-CN"/>
        </w:rPr>
        <w:t>,</w:t>
      </w:r>
      <w:r w:rsidRPr="006D5DC3">
        <w:rPr>
          <w:lang w:val="en-US" w:eastAsia="zh-CN"/>
        </w:rPr>
        <w:t xml:space="preserve"> </w:t>
      </w:r>
      <w:r w:rsidR="0024160C" w:rsidRPr="006D5DC3">
        <w:rPr>
          <w:lang w:val="en-US" w:eastAsia="zh-CN"/>
        </w:rPr>
        <w:t xml:space="preserve">the risk of torture must be assessed on grounds that go beyond mere theory or suspicion. </w:t>
      </w:r>
      <w:r w:rsidRPr="006D5DC3">
        <w:rPr>
          <w:lang w:val="en-US" w:eastAsia="zh-CN"/>
        </w:rPr>
        <w:t>While</w:t>
      </w:r>
      <w:r w:rsidR="0024160C" w:rsidRPr="006D5DC3">
        <w:rPr>
          <w:lang w:val="en-US" w:eastAsia="zh-CN"/>
        </w:rPr>
        <w:t xml:space="preserve"> the risk does not have to meet the test of being </w:t>
      </w:r>
      <w:r w:rsidRPr="006D5DC3">
        <w:rPr>
          <w:lang w:val="en-US" w:eastAsia="zh-CN"/>
        </w:rPr>
        <w:t>“</w:t>
      </w:r>
      <w:r w:rsidR="0024160C" w:rsidRPr="006D5DC3">
        <w:rPr>
          <w:lang w:val="en-US" w:eastAsia="zh-CN"/>
        </w:rPr>
        <w:t>highly probable”,</w:t>
      </w:r>
      <w:r w:rsidR="00911953" w:rsidRPr="006D5DC3">
        <w:rPr>
          <w:rStyle w:val="FootnoteReference"/>
          <w:lang w:val="en-US" w:eastAsia="zh-CN"/>
        </w:rPr>
        <w:footnoteReference w:id="5"/>
      </w:r>
      <w:r w:rsidR="0024160C" w:rsidRPr="006D5DC3">
        <w:rPr>
          <w:lang w:val="en-US" w:eastAsia="zh-CN"/>
        </w:rPr>
        <w:t xml:space="preserve"> </w:t>
      </w:r>
      <w:r w:rsidRPr="006D5DC3">
        <w:rPr>
          <w:lang w:val="en-US" w:eastAsia="zh-CN"/>
        </w:rPr>
        <w:t xml:space="preserve">the Committee notes that the burden of proof generally falls on the complainant, who must present an arguable case that he or she faces a “foreseeable, real and personal” risk. </w:t>
      </w:r>
      <w:r w:rsidR="0024160C" w:rsidRPr="006D5DC3">
        <w:rPr>
          <w:lang w:val="en-US" w:eastAsia="zh-CN"/>
        </w:rPr>
        <w:t xml:space="preserve">The Committee </w:t>
      </w:r>
      <w:r w:rsidR="00E70A43" w:rsidRPr="006D5DC3">
        <w:rPr>
          <w:lang w:val="en-US" w:eastAsia="zh-CN"/>
        </w:rPr>
        <w:t xml:space="preserve">further </w:t>
      </w:r>
      <w:r w:rsidR="0024160C" w:rsidRPr="006D5DC3">
        <w:rPr>
          <w:lang w:val="en-US" w:eastAsia="zh-CN"/>
        </w:rPr>
        <w:t xml:space="preserve">recalls that under the terms of general comment No. 1, it gives considerable weight to findings of fact that are made by organs of the State party concerned, while at the same time it is not bound by such findings and instead has the power, provided by article 22, paragraph 4, of the Convention, of free assessment of the facts based upon the full set of circumstances in every case. </w:t>
      </w:r>
    </w:p>
    <w:p w:rsidR="00C3645D" w:rsidRPr="006D5DC3" w:rsidRDefault="00CB6987" w:rsidP="002474E5">
      <w:pPr>
        <w:pStyle w:val="SingleTxtG"/>
        <w:rPr>
          <w:lang w:val="en-US"/>
        </w:rPr>
      </w:pPr>
      <w:r w:rsidRPr="006D5DC3">
        <w:rPr>
          <w:lang w:val="en-US" w:eastAsia="zh-CN"/>
        </w:rPr>
        <w:t>9</w:t>
      </w:r>
      <w:r w:rsidR="0024160C" w:rsidRPr="006D5DC3">
        <w:rPr>
          <w:lang w:val="en-US" w:eastAsia="zh-CN"/>
        </w:rPr>
        <w:t>.</w:t>
      </w:r>
      <w:r w:rsidR="002474E5">
        <w:rPr>
          <w:lang w:val="en-US" w:eastAsia="zh-CN"/>
        </w:rPr>
        <w:t>4</w:t>
      </w:r>
      <w:r w:rsidR="0024160C" w:rsidRPr="006D5DC3">
        <w:rPr>
          <w:lang w:val="en-US" w:eastAsia="zh-CN"/>
        </w:rPr>
        <w:tab/>
      </w:r>
      <w:r w:rsidR="00F8435D" w:rsidRPr="006D5DC3">
        <w:rPr>
          <w:lang w:val="en-US" w:eastAsia="zh-CN"/>
        </w:rPr>
        <w:t xml:space="preserve">With respect to the risk that the complainant might be subjected to torture at the hands of Governmental officials upon return to </w:t>
      </w:r>
      <w:smartTag w:uri="urn:schemas-microsoft-com:office:smarttags" w:element="place">
        <w:smartTag w:uri="urn:schemas-microsoft-com:office:smarttags" w:element="country-region">
          <w:r w:rsidR="00F8435D" w:rsidRPr="006D5DC3">
            <w:rPr>
              <w:lang w:val="en-US" w:eastAsia="zh-CN"/>
            </w:rPr>
            <w:t>China</w:t>
          </w:r>
        </w:smartTag>
      </w:smartTag>
      <w:r w:rsidR="00F8435D" w:rsidRPr="006D5DC3">
        <w:rPr>
          <w:lang w:val="en-US" w:eastAsia="zh-CN"/>
        </w:rPr>
        <w:t xml:space="preserve">, the Committee notes the complainant’s claim that she was arrested and beaten by the police </w:t>
      </w:r>
      <w:r w:rsidR="00911953" w:rsidRPr="006D5DC3">
        <w:rPr>
          <w:lang w:val="en-US" w:eastAsia="zh-CN"/>
        </w:rPr>
        <w:t>because she w</w:t>
      </w:r>
      <w:r w:rsidR="00F8435D" w:rsidRPr="006D5DC3">
        <w:rPr>
          <w:lang w:val="en-US" w:eastAsia="zh-CN"/>
        </w:rPr>
        <w:t xml:space="preserve">as a Tien Tao practitioner. However, the Committee </w:t>
      </w:r>
      <w:r w:rsidR="00911953" w:rsidRPr="006D5DC3">
        <w:rPr>
          <w:lang w:val="en-US" w:eastAsia="zh-CN"/>
        </w:rPr>
        <w:t xml:space="preserve">also </w:t>
      </w:r>
      <w:r w:rsidR="00F8435D" w:rsidRPr="006D5DC3">
        <w:rPr>
          <w:lang w:val="en-US" w:eastAsia="zh-CN"/>
        </w:rPr>
        <w:t xml:space="preserve">notes the State party’s submission that the </w:t>
      </w:r>
      <w:r w:rsidRPr="006D5DC3">
        <w:rPr>
          <w:lang w:val="en-US" w:eastAsia="zh-CN"/>
        </w:rPr>
        <w:t>RRT was</w:t>
      </w:r>
      <w:r w:rsidR="00F8435D" w:rsidRPr="006D5DC3">
        <w:rPr>
          <w:lang w:val="en-US" w:eastAsia="zh-CN"/>
        </w:rPr>
        <w:t xml:space="preserve"> unable to verify the complainant’s identity, as she </w:t>
      </w:r>
      <w:r w:rsidR="002D4C2A" w:rsidRPr="006D5DC3">
        <w:rPr>
          <w:lang w:val="en-US" w:eastAsia="zh-CN"/>
        </w:rPr>
        <w:t xml:space="preserve">had </w:t>
      </w:r>
      <w:r w:rsidR="00F8435D" w:rsidRPr="006D5DC3">
        <w:rPr>
          <w:lang w:val="en-US" w:eastAsia="zh-CN"/>
        </w:rPr>
        <w:t xml:space="preserve">used different names and </w:t>
      </w:r>
      <w:r w:rsidR="00F8435D" w:rsidRPr="006D5DC3">
        <w:rPr>
          <w:lang w:val="en-US" w:eastAsia="zh-CN"/>
        </w:rPr>
        <w:lastRenderedPageBreak/>
        <w:t xml:space="preserve">identity documents </w:t>
      </w:r>
      <w:r w:rsidR="00911953" w:rsidRPr="006D5DC3">
        <w:rPr>
          <w:lang w:val="en-US" w:eastAsia="zh-CN"/>
        </w:rPr>
        <w:t>i</w:t>
      </w:r>
      <w:r w:rsidR="00F8435D" w:rsidRPr="006D5DC3">
        <w:rPr>
          <w:lang w:val="en-US" w:eastAsia="zh-CN"/>
        </w:rPr>
        <w:t xml:space="preserve">n her protection visa </w:t>
      </w:r>
      <w:r w:rsidRPr="006D5DC3">
        <w:rPr>
          <w:lang w:val="en-US" w:eastAsia="zh-CN"/>
        </w:rPr>
        <w:t xml:space="preserve">application and </w:t>
      </w:r>
      <w:r w:rsidR="00911953" w:rsidRPr="006D5DC3">
        <w:rPr>
          <w:lang w:val="en-US" w:eastAsia="zh-CN"/>
        </w:rPr>
        <w:t xml:space="preserve">in the </w:t>
      </w:r>
      <w:r w:rsidRPr="006D5DC3">
        <w:rPr>
          <w:lang w:val="en-US" w:eastAsia="zh-CN"/>
        </w:rPr>
        <w:t>RRT application; and</w:t>
      </w:r>
      <w:r w:rsidR="00F8435D" w:rsidRPr="006D5DC3">
        <w:rPr>
          <w:lang w:val="en-US" w:eastAsia="zh-CN"/>
        </w:rPr>
        <w:t xml:space="preserve"> that the complainant </w:t>
      </w:r>
      <w:r w:rsidR="002D4C2A" w:rsidRPr="006D5DC3">
        <w:rPr>
          <w:lang w:val="en-US" w:eastAsia="zh-CN"/>
        </w:rPr>
        <w:t xml:space="preserve">had </w:t>
      </w:r>
      <w:r w:rsidR="00F8435D" w:rsidRPr="006D5DC3">
        <w:rPr>
          <w:lang w:val="en-US" w:eastAsia="zh-CN"/>
        </w:rPr>
        <w:t xml:space="preserve">claimed </w:t>
      </w:r>
      <w:r w:rsidRPr="006D5DC3">
        <w:rPr>
          <w:lang w:val="en-US" w:eastAsia="zh-CN"/>
        </w:rPr>
        <w:t>to be a</w:t>
      </w:r>
      <w:r w:rsidR="00F8435D" w:rsidRPr="006D5DC3">
        <w:rPr>
          <w:lang w:val="en-US" w:eastAsia="zh-CN"/>
        </w:rPr>
        <w:t xml:space="preserve"> Tien Tao practitioner only after </w:t>
      </w:r>
      <w:r w:rsidR="002D4C2A" w:rsidRPr="006D5DC3">
        <w:rPr>
          <w:lang w:val="en-US" w:eastAsia="zh-CN"/>
        </w:rPr>
        <w:t>she had</w:t>
      </w:r>
      <w:r w:rsidR="00F8435D" w:rsidRPr="006D5DC3">
        <w:rPr>
          <w:lang w:val="en-US" w:eastAsia="zh-CN"/>
        </w:rPr>
        <w:t xml:space="preserve"> withdrawn her claim </w:t>
      </w:r>
      <w:r w:rsidR="002D4C2A" w:rsidRPr="006D5DC3">
        <w:rPr>
          <w:lang w:val="en-US" w:eastAsia="zh-CN"/>
        </w:rPr>
        <w:t>that she was</w:t>
      </w:r>
      <w:r w:rsidR="00F8435D" w:rsidRPr="006D5DC3">
        <w:rPr>
          <w:lang w:val="en-US" w:eastAsia="zh-CN"/>
        </w:rPr>
        <w:t xml:space="preserve"> a Falun Gong practitioner. The Committee recalls that, under general comment No. 1 (para. 5), the burden to present an arguable case </w:t>
      </w:r>
      <w:r w:rsidR="00463C96" w:rsidRPr="006D5DC3">
        <w:rPr>
          <w:lang w:val="en-US" w:eastAsia="zh-CN"/>
        </w:rPr>
        <w:t>lies with</w:t>
      </w:r>
      <w:r w:rsidR="00F8435D" w:rsidRPr="006D5DC3">
        <w:rPr>
          <w:lang w:val="en-US" w:eastAsia="zh-CN"/>
        </w:rPr>
        <w:t xml:space="preserve"> the author of a communication. In this connection, irrespective of the question regarding the complainant’s affiliation with the Tien Tao religion, the Committee is of the view that she has failed to</w:t>
      </w:r>
      <w:r w:rsidRPr="006D5DC3">
        <w:rPr>
          <w:lang w:val="en-US" w:eastAsia="zh-CN"/>
        </w:rPr>
        <w:t xml:space="preserve"> submit convincing evidence to substantiate her claim that she would be in danger of being subjected to torture were she to be returned to China.</w:t>
      </w:r>
    </w:p>
    <w:p w:rsidR="0024160C" w:rsidRPr="006D5DC3" w:rsidRDefault="00CB6987" w:rsidP="0024160C">
      <w:pPr>
        <w:pStyle w:val="SingleTxtG"/>
        <w:rPr>
          <w:lang w:val="en-US"/>
        </w:rPr>
      </w:pPr>
      <w:r w:rsidRPr="006D5DC3">
        <w:rPr>
          <w:lang w:val="en-US"/>
        </w:rPr>
        <w:t>10</w:t>
      </w:r>
      <w:r w:rsidR="00EE24D5" w:rsidRPr="006D5DC3">
        <w:rPr>
          <w:lang w:val="en-US"/>
        </w:rPr>
        <w:t>.</w:t>
      </w:r>
      <w:r w:rsidR="0024160C" w:rsidRPr="006D5DC3">
        <w:rPr>
          <w:lang w:val="en-US"/>
        </w:rPr>
        <w:tab/>
      </w:r>
      <w:r w:rsidR="009C3694" w:rsidRPr="006D5DC3">
        <w:rPr>
          <w:lang w:val="en-US"/>
        </w:rPr>
        <w:t>Accordingly, t</w:t>
      </w:r>
      <w:r w:rsidR="0024160C" w:rsidRPr="006D5DC3">
        <w:rPr>
          <w:lang w:val="en-US"/>
        </w:rPr>
        <w:t>he Committee against Torture, acting under article 22, paragraph 7, of the Convention against Torture and Other Cruel, Inhuman or Degrading Treatment or Punishment, concludes that the complainant’s removal to China by the State party would not constitute a breach of article 3 of the Convention.</w:t>
      </w:r>
    </w:p>
    <w:p w:rsidR="0024160C" w:rsidRPr="006D5DC3" w:rsidRDefault="0024160C" w:rsidP="0024160C">
      <w:pPr>
        <w:pStyle w:val="SingleTxtG"/>
        <w:rPr>
          <w:lang w:val="en-US"/>
        </w:rPr>
      </w:pPr>
      <w:r w:rsidRPr="006D5DC3">
        <w:rPr>
          <w:lang w:val="en-US"/>
        </w:rPr>
        <w:t>[Adopted in English, French and Spanish, the English text being the original version. Subsequently to be issued also in Arabic, Chinese and Russian as part of the Committee’s annual report to the General Assembly.]</w:t>
      </w:r>
    </w:p>
    <w:p w:rsidR="0024160C" w:rsidRPr="006D5DC3" w:rsidRDefault="0024160C" w:rsidP="0024160C">
      <w:pPr>
        <w:autoSpaceDN w:val="0"/>
        <w:spacing w:before="240"/>
        <w:jc w:val="center"/>
        <w:textAlignment w:val="baseline"/>
        <w:rPr>
          <w:kern w:val="3"/>
          <w:u w:val="single"/>
          <w:lang w:val="en-US" w:eastAsia="zh-CN"/>
        </w:rPr>
      </w:pPr>
      <w:r w:rsidRPr="006D5DC3">
        <w:rPr>
          <w:kern w:val="3"/>
          <w:u w:val="single"/>
          <w:lang w:val="en-US" w:eastAsia="zh-CN"/>
        </w:rPr>
        <w:tab/>
      </w:r>
      <w:r w:rsidRPr="006D5DC3">
        <w:rPr>
          <w:kern w:val="3"/>
          <w:u w:val="single"/>
          <w:lang w:val="en-US" w:eastAsia="zh-CN"/>
        </w:rPr>
        <w:tab/>
      </w:r>
      <w:r w:rsidRPr="006D5DC3">
        <w:rPr>
          <w:kern w:val="3"/>
          <w:u w:val="single"/>
          <w:lang w:val="en-US" w:eastAsia="zh-CN"/>
        </w:rPr>
        <w:tab/>
      </w:r>
    </w:p>
    <w:p w:rsidR="00B44A30" w:rsidRPr="006D5DC3" w:rsidRDefault="00B44A30" w:rsidP="00B44A30">
      <w:pPr>
        <w:pStyle w:val="SingleTxtG"/>
        <w:rPr>
          <w:lang w:val="en-US"/>
        </w:rPr>
      </w:pPr>
    </w:p>
    <w:sectPr w:rsidR="00B44A30" w:rsidRPr="006D5DC3" w:rsidSect="006C61AA">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D1F" w:rsidRDefault="00F70D1F"/>
  </w:endnote>
  <w:endnote w:type="continuationSeparator" w:id="0">
    <w:p w:rsidR="00F70D1F" w:rsidRDefault="00F70D1F"/>
  </w:endnote>
  <w:endnote w:type="continuationNotice" w:id="1">
    <w:p w:rsidR="00F70D1F" w:rsidRDefault="00F70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77E" w:rsidRPr="006C61AA" w:rsidRDefault="0025577E" w:rsidP="006C61AA">
    <w:pPr>
      <w:pStyle w:val="Footer"/>
      <w:tabs>
        <w:tab w:val="right" w:pos="9638"/>
      </w:tabs>
    </w:pPr>
    <w:r w:rsidRPr="006C61AA">
      <w:rPr>
        <w:b/>
        <w:sz w:val="18"/>
      </w:rPr>
      <w:fldChar w:fldCharType="begin"/>
    </w:r>
    <w:r w:rsidRPr="006C61AA">
      <w:rPr>
        <w:b/>
        <w:sz w:val="18"/>
      </w:rPr>
      <w:instrText xml:space="preserve"> PAGE  \* MERGEFORMAT </w:instrText>
    </w:r>
    <w:r w:rsidRPr="006C61AA">
      <w:rPr>
        <w:b/>
        <w:sz w:val="18"/>
      </w:rPr>
      <w:fldChar w:fldCharType="separate"/>
    </w:r>
    <w:r w:rsidR="00DD2C13">
      <w:rPr>
        <w:b/>
        <w:noProof/>
        <w:sz w:val="18"/>
      </w:rPr>
      <w:t>2</w:t>
    </w:r>
    <w:r w:rsidRPr="006C61AA">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77E" w:rsidRPr="006C61AA" w:rsidRDefault="0025577E" w:rsidP="006C61AA">
    <w:pPr>
      <w:pStyle w:val="Footer"/>
      <w:tabs>
        <w:tab w:val="right" w:pos="9638"/>
      </w:tabs>
      <w:rPr>
        <w:b/>
        <w:sz w:val="18"/>
      </w:rPr>
    </w:pPr>
    <w:r>
      <w:tab/>
    </w:r>
    <w:r w:rsidRPr="006C61AA">
      <w:rPr>
        <w:b/>
        <w:sz w:val="18"/>
      </w:rPr>
      <w:fldChar w:fldCharType="begin"/>
    </w:r>
    <w:r w:rsidRPr="006C61AA">
      <w:rPr>
        <w:b/>
        <w:sz w:val="18"/>
      </w:rPr>
      <w:instrText xml:space="preserve"> PAGE  \* MERGEFORMAT </w:instrText>
    </w:r>
    <w:r w:rsidRPr="006C61AA">
      <w:rPr>
        <w:b/>
        <w:sz w:val="18"/>
      </w:rPr>
      <w:fldChar w:fldCharType="separate"/>
    </w:r>
    <w:r w:rsidR="00DD2C13">
      <w:rPr>
        <w:b/>
        <w:noProof/>
        <w:sz w:val="18"/>
      </w:rPr>
      <w:t>3</w:t>
    </w:r>
    <w:r w:rsidRPr="006C61AA">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77E" w:rsidRPr="006C61AA" w:rsidRDefault="0025577E" w:rsidP="001E1D19">
    <w:r>
      <w:t>GE.14-</w:t>
    </w:r>
    <w:r w:rsidR="00BE7640">
      <w:t>18222</w:t>
    </w:r>
    <w:r w:rsidR="001E1D19">
      <w:t xml:space="preserve">  (E)</w:t>
    </w:r>
    <w:r>
      <w:br/>
    </w:r>
    <w:r w:rsidR="001E1D19" w:rsidRPr="001E1D19">
      <w:rPr>
        <w:rFonts w:ascii="C39T30Lfz" w:hAnsi="C39T30Lfz"/>
        <w:sz w:val="56"/>
      </w:rPr>
      <w:t></w:t>
    </w:r>
    <w:r w:rsidR="001E1D19" w:rsidRPr="001E1D19">
      <w:rPr>
        <w:rFonts w:ascii="C39T30Lfz" w:hAnsi="C39T30Lfz"/>
        <w:sz w:val="56"/>
      </w:rPr>
      <w:t></w:t>
    </w:r>
    <w:r w:rsidR="001E1D19" w:rsidRPr="001E1D19">
      <w:rPr>
        <w:rFonts w:ascii="C39T30Lfz" w:hAnsi="C39T30Lfz"/>
        <w:sz w:val="56"/>
      </w:rPr>
      <w:t></w:t>
    </w:r>
    <w:r w:rsidR="001E1D19" w:rsidRPr="001E1D19">
      <w:rPr>
        <w:rFonts w:ascii="C39T30Lfz" w:hAnsi="C39T30Lfz"/>
        <w:sz w:val="56"/>
      </w:rPr>
      <w:t></w:t>
    </w:r>
    <w:r w:rsidR="001E1D19" w:rsidRPr="001E1D19">
      <w:rPr>
        <w:rFonts w:ascii="C39T30Lfz" w:hAnsi="C39T30Lfz"/>
        <w:sz w:val="56"/>
      </w:rPr>
      <w:t></w:t>
    </w:r>
    <w:r w:rsidR="001E1D19" w:rsidRPr="001E1D19">
      <w:rPr>
        <w:rFonts w:ascii="C39T30Lfz" w:hAnsi="C39T30Lfz"/>
        <w:sz w:val="56"/>
      </w:rPr>
      <w:t></w:t>
    </w:r>
    <w:r w:rsidR="001E1D19" w:rsidRPr="001E1D19">
      <w:rPr>
        <w:rFonts w:ascii="C39T30Lfz" w:hAnsi="C39T30Lfz"/>
        <w:sz w:val="56"/>
      </w:rPr>
      <w:t></w:t>
    </w:r>
    <w:r w:rsidR="001E1D19" w:rsidRPr="001E1D19">
      <w:rPr>
        <w:rFonts w:ascii="C39T30Lfz" w:hAnsi="C39T30Lfz"/>
        <w:sz w:val="56"/>
      </w:rPr>
      <w:t></w:t>
    </w:r>
    <w:r w:rsidR="001E1D19" w:rsidRPr="001E1D19">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D1F" w:rsidRPr="000B175B" w:rsidRDefault="00F70D1F" w:rsidP="000B175B">
      <w:pPr>
        <w:tabs>
          <w:tab w:val="right" w:pos="2155"/>
        </w:tabs>
        <w:spacing w:after="80"/>
        <w:ind w:left="680"/>
        <w:rPr>
          <w:u w:val="single"/>
        </w:rPr>
      </w:pPr>
      <w:r>
        <w:rPr>
          <w:u w:val="single"/>
        </w:rPr>
        <w:tab/>
      </w:r>
    </w:p>
  </w:footnote>
  <w:footnote w:type="continuationSeparator" w:id="0">
    <w:p w:rsidR="00F70D1F" w:rsidRPr="00FC68B7" w:rsidRDefault="00F70D1F" w:rsidP="00FC68B7">
      <w:pPr>
        <w:tabs>
          <w:tab w:val="left" w:pos="2155"/>
        </w:tabs>
        <w:spacing w:after="80"/>
        <w:ind w:left="680"/>
        <w:rPr>
          <w:u w:val="single"/>
        </w:rPr>
      </w:pPr>
      <w:r>
        <w:rPr>
          <w:u w:val="single"/>
        </w:rPr>
        <w:tab/>
      </w:r>
    </w:p>
  </w:footnote>
  <w:footnote w:type="continuationNotice" w:id="1">
    <w:p w:rsidR="00F70D1F" w:rsidRDefault="00F70D1F"/>
  </w:footnote>
  <w:footnote w:id="2">
    <w:p w:rsidR="00FB285D" w:rsidRPr="00FC0294" w:rsidRDefault="00FB285D" w:rsidP="00DF6DFE">
      <w:pPr>
        <w:pStyle w:val="FootnoteText"/>
        <w:rPr>
          <w:szCs w:val="18"/>
          <w:lang w:val="en-US"/>
        </w:rPr>
      </w:pPr>
      <w:r>
        <w:rPr>
          <w:rStyle w:val="FootnoteReference"/>
        </w:rPr>
        <w:tab/>
      </w:r>
      <w:r w:rsidRPr="00174447">
        <w:rPr>
          <w:rStyle w:val="FootnoteReference"/>
          <w:sz w:val="20"/>
          <w:vertAlign w:val="baseline"/>
        </w:rPr>
        <w:t>*</w:t>
      </w:r>
      <w:r>
        <w:rPr>
          <w:rStyle w:val="FootnoteReference"/>
          <w:sz w:val="20"/>
          <w:vertAlign w:val="baseline"/>
        </w:rPr>
        <w:tab/>
      </w:r>
      <w:r w:rsidRPr="00174447">
        <w:rPr>
          <w:szCs w:val="18"/>
        </w:rPr>
        <w:t xml:space="preserve">Reissued for technical reasons on </w:t>
      </w:r>
      <w:r w:rsidR="00DF6DFE" w:rsidRPr="0023389D">
        <w:rPr>
          <w:szCs w:val="18"/>
          <w:lang w:val="en-US"/>
        </w:rPr>
        <w:t>9</w:t>
      </w:r>
      <w:r w:rsidRPr="00174447">
        <w:rPr>
          <w:szCs w:val="18"/>
        </w:rPr>
        <w:t xml:space="preserve"> October 2014.</w:t>
      </w:r>
    </w:p>
  </w:footnote>
  <w:footnote w:id="3">
    <w:p w:rsidR="0025577E" w:rsidRPr="005242FB" w:rsidRDefault="0025577E" w:rsidP="005242FB">
      <w:pPr>
        <w:pStyle w:val="FootnoteText"/>
        <w:widowControl w:val="0"/>
        <w:tabs>
          <w:tab w:val="clear" w:pos="1021"/>
          <w:tab w:val="right" w:pos="1020"/>
        </w:tabs>
      </w:pPr>
      <w:r>
        <w:tab/>
      </w:r>
      <w:r>
        <w:rPr>
          <w:rStyle w:val="FootnoteReference"/>
        </w:rPr>
        <w:footnoteRef/>
      </w:r>
      <w:r>
        <w:tab/>
      </w:r>
      <w:r w:rsidRPr="005242FB">
        <w:t>This rule now appears as rule 114, paragraph 1</w:t>
      </w:r>
      <w:r>
        <w:t>,</w:t>
      </w:r>
      <w:r w:rsidRPr="005242FB">
        <w:t xml:space="preserve"> of the Committee’s revised rules of procedure</w:t>
      </w:r>
      <w:r>
        <w:t xml:space="preserve"> (CAT/C/3/Rev.5)</w:t>
      </w:r>
      <w:r w:rsidRPr="005242FB">
        <w:t>.</w:t>
      </w:r>
    </w:p>
  </w:footnote>
  <w:footnote w:id="4">
    <w:p w:rsidR="0025577E" w:rsidRPr="005242FB" w:rsidRDefault="0025577E" w:rsidP="0032306D">
      <w:pPr>
        <w:pStyle w:val="FootnoteText"/>
        <w:widowControl w:val="0"/>
        <w:tabs>
          <w:tab w:val="clear" w:pos="1021"/>
          <w:tab w:val="right" w:pos="1020"/>
        </w:tabs>
        <w:jc w:val="both"/>
      </w:pPr>
      <w:r>
        <w:tab/>
      </w:r>
      <w:r>
        <w:rPr>
          <w:rStyle w:val="FootnoteReference"/>
        </w:rPr>
        <w:footnoteRef/>
      </w:r>
      <w:r>
        <w:tab/>
      </w:r>
      <w:r w:rsidRPr="005242FB">
        <w:t>The medical report describes the injury and the trea</w:t>
      </w:r>
      <w:r>
        <w:t>tment recommended and states the following: “</w:t>
      </w:r>
      <w:r w:rsidRPr="005242FB">
        <w:t xml:space="preserve">The patient was arrested by police when she </w:t>
      </w:r>
      <w:r>
        <w:t xml:space="preserve">attended a meeting. The police </w:t>
      </w:r>
      <w:r w:rsidRPr="005242FB">
        <w:t>officer beat her with an electric baton, causing skin lacerations in the ending section of the index finger of the left hand and nail loss. The finger is bleeding and swollen, and can</w:t>
      </w:r>
      <w:r>
        <w:t>not function normally”.</w:t>
      </w:r>
    </w:p>
  </w:footnote>
  <w:footnote w:id="5">
    <w:p w:rsidR="0025577E" w:rsidRPr="00911953" w:rsidRDefault="0025577E">
      <w:pPr>
        <w:pStyle w:val="FootnoteText"/>
        <w:rPr>
          <w:lang w:val="en-US"/>
        </w:rPr>
      </w:pPr>
      <w:r>
        <w:tab/>
      </w:r>
      <w:r>
        <w:rPr>
          <w:rStyle w:val="FootnoteReference"/>
        </w:rPr>
        <w:footnoteRef/>
      </w:r>
      <w:r>
        <w:t xml:space="preserve"> </w:t>
      </w:r>
      <w:r>
        <w:tab/>
      </w:r>
      <w:r w:rsidRPr="007425A1">
        <w:rPr>
          <w:i/>
          <w:szCs w:val="18"/>
        </w:rPr>
        <w:t xml:space="preserve">Official </w:t>
      </w:r>
      <w:r w:rsidRPr="005572C6">
        <w:rPr>
          <w:i/>
          <w:szCs w:val="18"/>
        </w:rPr>
        <w:t xml:space="preserve">Records </w:t>
      </w:r>
      <w:r w:rsidRPr="009C5F6D">
        <w:rPr>
          <w:rStyle w:val="FootnoteReference"/>
          <w:vertAlign w:val="baseline"/>
        </w:rPr>
        <w:t>of</w:t>
      </w:r>
      <w:r w:rsidRPr="007425A1">
        <w:rPr>
          <w:i/>
          <w:szCs w:val="18"/>
        </w:rPr>
        <w:t xml:space="preserve"> the General Assembly, Fifty-third Session, Supplement No. 44 </w:t>
      </w:r>
      <w:r w:rsidRPr="007425A1">
        <w:rPr>
          <w:szCs w:val="18"/>
        </w:rPr>
        <w:t>(A/53/44 and Corr.1), annex IX, para.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77E" w:rsidRPr="006C61AA" w:rsidRDefault="0025577E">
    <w:pPr>
      <w:pStyle w:val="Header"/>
    </w:pPr>
    <w:r>
      <w:t>CAT/C/52/D/455/2011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77E" w:rsidRPr="006C61AA" w:rsidRDefault="0025577E" w:rsidP="006C61AA">
    <w:pPr>
      <w:pStyle w:val="Header"/>
      <w:jc w:val="right"/>
    </w:pPr>
    <w:r>
      <w:t>CAT/C/52/D/455/2011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1AA"/>
    <w:rsid w:val="00000E88"/>
    <w:rsid w:val="0000248A"/>
    <w:rsid w:val="0001108F"/>
    <w:rsid w:val="00013EB2"/>
    <w:rsid w:val="00024158"/>
    <w:rsid w:val="00027744"/>
    <w:rsid w:val="00050C39"/>
    <w:rsid w:val="00050F6B"/>
    <w:rsid w:val="00053516"/>
    <w:rsid w:val="00057E97"/>
    <w:rsid w:val="00072C8C"/>
    <w:rsid w:val="000733B5"/>
    <w:rsid w:val="00081815"/>
    <w:rsid w:val="000862FA"/>
    <w:rsid w:val="000931C0"/>
    <w:rsid w:val="00094B47"/>
    <w:rsid w:val="000B175B"/>
    <w:rsid w:val="000B3A0F"/>
    <w:rsid w:val="000B3B2B"/>
    <w:rsid w:val="000B4EF7"/>
    <w:rsid w:val="000C2C03"/>
    <w:rsid w:val="000C2D2E"/>
    <w:rsid w:val="000D03C5"/>
    <w:rsid w:val="000E0415"/>
    <w:rsid w:val="000E6B74"/>
    <w:rsid w:val="000F6A7E"/>
    <w:rsid w:val="00105FD1"/>
    <w:rsid w:val="001103AA"/>
    <w:rsid w:val="00121AF4"/>
    <w:rsid w:val="001450BD"/>
    <w:rsid w:val="00153179"/>
    <w:rsid w:val="00165F3A"/>
    <w:rsid w:val="00174447"/>
    <w:rsid w:val="00174BA3"/>
    <w:rsid w:val="00175B5C"/>
    <w:rsid w:val="00183227"/>
    <w:rsid w:val="00197B02"/>
    <w:rsid w:val="001B1FE3"/>
    <w:rsid w:val="001B4B04"/>
    <w:rsid w:val="001C6663"/>
    <w:rsid w:val="001C7895"/>
    <w:rsid w:val="001D0C8C"/>
    <w:rsid w:val="001D26DF"/>
    <w:rsid w:val="001D3A03"/>
    <w:rsid w:val="001D4A9E"/>
    <w:rsid w:val="001E1D19"/>
    <w:rsid w:val="00202DA8"/>
    <w:rsid w:val="00211E0B"/>
    <w:rsid w:val="00214A5C"/>
    <w:rsid w:val="0023389D"/>
    <w:rsid w:val="0024160C"/>
    <w:rsid w:val="002474E5"/>
    <w:rsid w:val="00252BC5"/>
    <w:rsid w:val="0025577E"/>
    <w:rsid w:val="00267CF0"/>
    <w:rsid w:val="00267F5F"/>
    <w:rsid w:val="00274358"/>
    <w:rsid w:val="002834B6"/>
    <w:rsid w:val="00286B4D"/>
    <w:rsid w:val="00292153"/>
    <w:rsid w:val="002955D6"/>
    <w:rsid w:val="00297799"/>
    <w:rsid w:val="002A4B96"/>
    <w:rsid w:val="002B3C39"/>
    <w:rsid w:val="002B466B"/>
    <w:rsid w:val="002B6BC0"/>
    <w:rsid w:val="002D4C2A"/>
    <w:rsid w:val="002F175C"/>
    <w:rsid w:val="002F1A00"/>
    <w:rsid w:val="002F4A6E"/>
    <w:rsid w:val="00304651"/>
    <w:rsid w:val="003229D8"/>
    <w:rsid w:val="0032306D"/>
    <w:rsid w:val="00352709"/>
    <w:rsid w:val="00371178"/>
    <w:rsid w:val="00394465"/>
    <w:rsid w:val="003A30E0"/>
    <w:rsid w:val="003A6810"/>
    <w:rsid w:val="003C04E4"/>
    <w:rsid w:val="003C09FC"/>
    <w:rsid w:val="003C2CC4"/>
    <w:rsid w:val="003D10C4"/>
    <w:rsid w:val="003D4B23"/>
    <w:rsid w:val="00410C89"/>
    <w:rsid w:val="00416EAF"/>
    <w:rsid w:val="00422C7D"/>
    <w:rsid w:val="00426B9B"/>
    <w:rsid w:val="00427003"/>
    <w:rsid w:val="004325CB"/>
    <w:rsid w:val="00442A83"/>
    <w:rsid w:val="004437F2"/>
    <w:rsid w:val="004465FA"/>
    <w:rsid w:val="0045495B"/>
    <w:rsid w:val="00463C96"/>
    <w:rsid w:val="00475072"/>
    <w:rsid w:val="004768B7"/>
    <w:rsid w:val="004B4C23"/>
    <w:rsid w:val="004B7802"/>
    <w:rsid w:val="004C72E3"/>
    <w:rsid w:val="004D0D0F"/>
    <w:rsid w:val="005045AB"/>
    <w:rsid w:val="0052136D"/>
    <w:rsid w:val="005242FB"/>
    <w:rsid w:val="0052775E"/>
    <w:rsid w:val="00535883"/>
    <w:rsid w:val="005420F2"/>
    <w:rsid w:val="00557B8F"/>
    <w:rsid w:val="005628B6"/>
    <w:rsid w:val="00565EFB"/>
    <w:rsid w:val="00572453"/>
    <w:rsid w:val="00580976"/>
    <w:rsid w:val="005964FC"/>
    <w:rsid w:val="005A05BA"/>
    <w:rsid w:val="005B3DB3"/>
    <w:rsid w:val="005B4DF4"/>
    <w:rsid w:val="005D0FDF"/>
    <w:rsid w:val="005E35B8"/>
    <w:rsid w:val="005E3F81"/>
    <w:rsid w:val="005E7B7A"/>
    <w:rsid w:val="005F7B75"/>
    <w:rsid w:val="006001EE"/>
    <w:rsid w:val="00605042"/>
    <w:rsid w:val="00611FC4"/>
    <w:rsid w:val="00614C15"/>
    <w:rsid w:val="006176FB"/>
    <w:rsid w:val="00640B26"/>
    <w:rsid w:val="006462B8"/>
    <w:rsid w:val="00652A87"/>
    <w:rsid w:val="00652D0A"/>
    <w:rsid w:val="00662BB6"/>
    <w:rsid w:val="006672F9"/>
    <w:rsid w:val="0067691C"/>
    <w:rsid w:val="00684C21"/>
    <w:rsid w:val="006A01EE"/>
    <w:rsid w:val="006A0437"/>
    <w:rsid w:val="006A1F1F"/>
    <w:rsid w:val="006B2B77"/>
    <w:rsid w:val="006C104A"/>
    <w:rsid w:val="006C144F"/>
    <w:rsid w:val="006C19AB"/>
    <w:rsid w:val="006C61AA"/>
    <w:rsid w:val="006D37AF"/>
    <w:rsid w:val="006D51D0"/>
    <w:rsid w:val="006D5DC3"/>
    <w:rsid w:val="006E564B"/>
    <w:rsid w:val="006E7191"/>
    <w:rsid w:val="006F5689"/>
    <w:rsid w:val="006F5A1F"/>
    <w:rsid w:val="0070261A"/>
    <w:rsid w:val="00703577"/>
    <w:rsid w:val="00711A73"/>
    <w:rsid w:val="007255B4"/>
    <w:rsid w:val="0072632A"/>
    <w:rsid w:val="007314BC"/>
    <w:rsid w:val="007327D5"/>
    <w:rsid w:val="00742EAF"/>
    <w:rsid w:val="00754131"/>
    <w:rsid w:val="007629C8"/>
    <w:rsid w:val="007663FB"/>
    <w:rsid w:val="00780053"/>
    <w:rsid w:val="00794F4D"/>
    <w:rsid w:val="007B6BA5"/>
    <w:rsid w:val="007C3390"/>
    <w:rsid w:val="007C36FB"/>
    <w:rsid w:val="007C4F4B"/>
    <w:rsid w:val="007D7CC1"/>
    <w:rsid w:val="007E66D4"/>
    <w:rsid w:val="007F6611"/>
    <w:rsid w:val="00812A3B"/>
    <w:rsid w:val="00814A6A"/>
    <w:rsid w:val="008242D7"/>
    <w:rsid w:val="008257B1"/>
    <w:rsid w:val="00843086"/>
    <w:rsid w:val="00843767"/>
    <w:rsid w:val="00857539"/>
    <w:rsid w:val="008679D9"/>
    <w:rsid w:val="008979B1"/>
    <w:rsid w:val="008A6B25"/>
    <w:rsid w:val="008A6C4F"/>
    <w:rsid w:val="008B2335"/>
    <w:rsid w:val="008B2555"/>
    <w:rsid w:val="008C48D1"/>
    <w:rsid w:val="008E0678"/>
    <w:rsid w:val="008E4285"/>
    <w:rsid w:val="008F4DFE"/>
    <w:rsid w:val="00905553"/>
    <w:rsid w:val="00911953"/>
    <w:rsid w:val="00914C72"/>
    <w:rsid w:val="009223CA"/>
    <w:rsid w:val="0094031D"/>
    <w:rsid w:val="00940F93"/>
    <w:rsid w:val="0094483B"/>
    <w:rsid w:val="00945D3C"/>
    <w:rsid w:val="009645BE"/>
    <w:rsid w:val="009760F3"/>
    <w:rsid w:val="009A0E8D"/>
    <w:rsid w:val="009B26E7"/>
    <w:rsid w:val="009B4C7A"/>
    <w:rsid w:val="009C2A82"/>
    <w:rsid w:val="009C3694"/>
    <w:rsid w:val="009F28F0"/>
    <w:rsid w:val="009F3907"/>
    <w:rsid w:val="00A00A3F"/>
    <w:rsid w:val="00A01489"/>
    <w:rsid w:val="00A0615A"/>
    <w:rsid w:val="00A069A6"/>
    <w:rsid w:val="00A13208"/>
    <w:rsid w:val="00A144FF"/>
    <w:rsid w:val="00A338F1"/>
    <w:rsid w:val="00A5214F"/>
    <w:rsid w:val="00A618E1"/>
    <w:rsid w:val="00A62F3F"/>
    <w:rsid w:val="00A72F22"/>
    <w:rsid w:val="00A7360F"/>
    <w:rsid w:val="00A748A6"/>
    <w:rsid w:val="00A769F4"/>
    <w:rsid w:val="00A776B4"/>
    <w:rsid w:val="00A942D2"/>
    <w:rsid w:val="00A94361"/>
    <w:rsid w:val="00A94975"/>
    <w:rsid w:val="00AA293C"/>
    <w:rsid w:val="00AA735D"/>
    <w:rsid w:val="00AA7533"/>
    <w:rsid w:val="00AD5C4A"/>
    <w:rsid w:val="00AF754E"/>
    <w:rsid w:val="00B04415"/>
    <w:rsid w:val="00B11455"/>
    <w:rsid w:val="00B27ACE"/>
    <w:rsid w:val="00B30179"/>
    <w:rsid w:val="00B34D7C"/>
    <w:rsid w:val="00B37F5A"/>
    <w:rsid w:val="00B44A30"/>
    <w:rsid w:val="00B502F4"/>
    <w:rsid w:val="00B54F31"/>
    <w:rsid w:val="00B56E4A"/>
    <w:rsid w:val="00B56E9C"/>
    <w:rsid w:val="00B64B1F"/>
    <w:rsid w:val="00B6553F"/>
    <w:rsid w:val="00B71462"/>
    <w:rsid w:val="00B77D05"/>
    <w:rsid w:val="00B81206"/>
    <w:rsid w:val="00B81E12"/>
    <w:rsid w:val="00B92937"/>
    <w:rsid w:val="00B97EE2"/>
    <w:rsid w:val="00BB1A2C"/>
    <w:rsid w:val="00BC74E9"/>
    <w:rsid w:val="00BD4956"/>
    <w:rsid w:val="00BE65D8"/>
    <w:rsid w:val="00BE7640"/>
    <w:rsid w:val="00BF68A8"/>
    <w:rsid w:val="00BF7D60"/>
    <w:rsid w:val="00C035F7"/>
    <w:rsid w:val="00C06252"/>
    <w:rsid w:val="00C11A03"/>
    <w:rsid w:val="00C3645D"/>
    <w:rsid w:val="00C42634"/>
    <w:rsid w:val="00C463DD"/>
    <w:rsid w:val="00C4724C"/>
    <w:rsid w:val="00C629A0"/>
    <w:rsid w:val="00C745C3"/>
    <w:rsid w:val="00CA2ADE"/>
    <w:rsid w:val="00CA79A0"/>
    <w:rsid w:val="00CB6987"/>
    <w:rsid w:val="00CC5C96"/>
    <w:rsid w:val="00CC6492"/>
    <w:rsid w:val="00CD64F6"/>
    <w:rsid w:val="00CE07BC"/>
    <w:rsid w:val="00CE4A8F"/>
    <w:rsid w:val="00CF4923"/>
    <w:rsid w:val="00D2031B"/>
    <w:rsid w:val="00D21697"/>
    <w:rsid w:val="00D21BCE"/>
    <w:rsid w:val="00D25CC0"/>
    <w:rsid w:val="00D25FE2"/>
    <w:rsid w:val="00D31CBD"/>
    <w:rsid w:val="00D43252"/>
    <w:rsid w:val="00D47706"/>
    <w:rsid w:val="00D47EEA"/>
    <w:rsid w:val="00D7628E"/>
    <w:rsid w:val="00D87E13"/>
    <w:rsid w:val="00D93CC8"/>
    <w:rsid w:val="00D95303"/>
    <w:rsid w:val="00D978C6"/>
    <w:rsid w:val="00DA231A"/>
    <w:rsid w:val="00DA3C1C"/>
    <w:rsid w:val="00DC1764"/>
    <w:rsid w:val="00DD2C13"/>
    <w:rsid w:val="00DF16C8"/>
    <w:rsid w:val="00DF6DFE"/>
    <w:rsid w:val="00E13A66"/>
    <w:rsid w:val="00E27346"/>
    <w:rsid w:val="00E32EFC"/>
    <w:rsid w:val="00E65DF6"/>
    <w:rsid w:val="00E70A43"/>
    <w:rsid w:val="00E71BC8"/>
    <w:rsid w:val="00E7260F"/>
    <w:rsid w:val="00E96630"/>
    <w:rsid w:val="00ED7A2A"/>
    <w:rsid w:val="00EE24D5"/>
    <w:rsid w:val="00EF1D7F"/>
    <w:rsid w:val="00F07B2C"/>
    <w:rsid w:val="00F34539"/>
    <w:rsid w:val="00F70D1F"/>
    <w:rsid w:val="00F8435D"/>
    <w:rsid w:val="00F93781"/>
    <w:rsid w:val="00FA3CF5"/>
    <w:rsid w:val="00FA5869"/>
    <w:rsid w:val="00FA5F85"/>
    <w:rsid w:val="00FB285D"/>
    <w:rsid w:val="00FB613B"/>
    <w:rsid w:val="00FC0294"/>
    <w:rsid w:val="00FC0DCC"/>
    <w:rsid w:val="00FC3D1A"/>
    <w:rsid w:val="00FC441C"/>
    <w:rsid w:val="00FC68B7"/>
    <w:rsid w:val="00FE106A"/>
    <w:rsid w:val="00FF7D02"/>
    <w:rsid w:val="00FF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2B67A9D0-39DA-4268-BEB8-2C5E0F77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val="en-GB"/>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rsid w:val="00416EAF"/>
    <w:pPr>
      <w:tabs>
        <w:tab w:val="right" w:pos="1021"/>
      </w:tabs>
      <w:spacing w:line="220" w:lineRule="exact"/>
      <w:ind w:left="1134" w:right="1134" w:hanging="1134"/>
    </w:pPr>
    <w:rPr>
      <w:sz w:val="18"/>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
    <w:rsid w:val="00416EA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1D4A9E"/>
    <w:rPr>
      <w:sz w:val="18"/>
      <w:lang w:eastAsia="en-US"/>
    </w:rPr>
  </w:style>
  <w:style w:type="paragraph" w:customStyle="1" w:styleId="Footnote">
    <w:name w:val="Footnote"/>
    <w:basedOn w:val="Normal"/>
    <w:rsid w:val="001D4A9E"/>
    <w:pPr>
      <w:tabs>
        <w:tab w:val="right" w:pos="2155"/>
      </w:tabs>
      <w:autoSpaceDN w:val="0"/>
      <w:spacing w:line="220" w:lineRule="exact"/>
      <w:ind w:left="1134" w:right="1134" w:hanging="1134"/>
      <w:textAlignment w:val="baseline"/>
    </w:pPr>
    <w:rPr>
      <w:kern w:val="3"/>
      <w:sz w:val="18"/>
      <w:lang w:eastAsia="zh-CN"/>
    </w:rPr>
  </w:style>
  <w:style w:type="paragraph" w:styleId="BalloonText">
    <w:name w:val="Balloon Text"/>
    <w:basedOn w:val="Normal"/>
    <w:link w:val="BalloonTextChar"/>
    <w:rsid w:val="00C035F7"/>
    <w:pPr>
      <w:spacing w:line="240" w:lineRule="auto"/>
    </w:pPr>
    <w:rPr>
      <w:rFonts w:ascii="Tahoma" w:hAnsi="Tahoma"/>
      <w:sz w:val="16"/>
      <w:szCs w:val="16"/>
    </w:rPr>
  </w:style>
  <w:style w:type="character" w:customStyle="1" w:styleId="BalloonTextChar">
    <w:name w:val="Balloon Text Char"/>
    <w:link w:val="BalloonText"/>
    <w:rsid w:val="00C035F7"/>
    <w:rPr>
      <w:rFonts w:ascii="Tahoma" w:hAnsi="Tahoma" w:cs="Tahoma"/>
      <w:sz w:val="16"/>
      <w:szCs w:val="16"/>
      <w:lang w:eastAsia="en-US"/>
    </w:rPr>
  </w:style>
  <w:style w:type="character" w:styleId="CommentReference">
    <w:name w:val="annotation reference"/>
    <w:semiHidden/>
    <w:rsid w:val="002B6BC0"/>
    <w:rPr>
      <w:sz w:val="16"/>
      <w:szCs w:val="16"/>
    </w:rPr>
  </w:style>
  <w:style w:type="paragraph" w:styleId="CommentText">
    <w:name w:val="annotation text"/>
    <w:basedOn w:val="Normal"/>
    <w:semiHidden/>
    <w:rsid w:val="002B6BC0"/>
  </w:style>
  <w:style w:type="paragraph" w:styleId="CommentSubject">
    <w:name w:val="annotation subject"/>
    <w:basedOn w:val="CommentText"/>
    <w:next w:val="CommentText"/>
    <w:semiHidden/>
    <w:rsid w:val="002B6B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AT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CAT_E</Template>
  <TotalTime>1</TotalTime>
  <Pages>9</Pages>
  <Words>4041</Words>
  <Characters>23037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Anne Kawuki</dc:creator>
  <cp:keywords/>
  <cp:lastModifiedBy>Sarah Willig</cp:lastModifiedBy>
  <cp:revision>2</cp:revision>
  <cp:lastPrinted>2014-04-29T08:51:00Z</cp:lastPrinted>
  <dcterms:created xsi:type="dcterms:W3CDTF">2017-04-10T18:01:00Z</dcterms:created>
  <dcterms:modified xsi:type="dcterms:W3CDTF">2017-04-10T18:01:00Z</dcterms:modified>
</cp:coreProperties>
</file>