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w:t>
            </w:r>
            <w:r w:rsidR="00384358">
              <w:rPr>
                <w:sz w:val="28"/>
                <w:szCs w:val="28"/>
              </w:rPr>
              <w:t xml:space="preserve"> </w:t>
            </w:r>
            <w:r>
              <w:rPr>
                <w:sz w:val="28"/>
                <w:szCs w:val="28"/>
              </w:rPr>
              <w:t>Nations</w:t>
            </w:r>
          </w:p>
        </w:tc>
        <w:tc>
          <w:tcPr>
            <w:tcW w:w="6095" w:type="dxa"/>
            <w:gridSpan w:val="2"/>
            <w:tcBorders>
              <w:bottom w:val="single" w:sz="4" w:space="0" w:color="auto"/>
            </w:tcBorders>
            <w:vAlign w:val="bottom"/>
          </w:tcPr>
          <w:p w:rsidR="00A43F01" w:rsidRPr="006E4EE9" w:rsidRDefault="00A7008E" w:rsidP="00A7008E">
            <w:pPr>
              <w:suppressAutoHyphens w:val="0"/>
              <w:spacing w:after="20"/>
              <w:jc w:val="right"/>
            </w:pPr>
            <w:r w:rsidRPr="00A7008E">
              <w:rPr>
                <w:sz w:val="40"/>
              </w:rPr>
              <w:t>CAT</w:t>
            </w:r>
            <w:r>
              <w:t>/C/61/D/713/2015</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w:t>
            </w:r>
            <w:r w:rsidR="00384358">
              <w:rPr>
                <w:b/>
                <w:sz w:val="34"/>
                <w:szCs w:val="40"/>
              </w:rPr>
              <w:t xml:space="preserve"> </w:t>
            </w:r>
            <w:r>
              <w:rPr>
                <w:b/>
                <w:sz w:val="34"/>
                <w:szCs w:val="40"/>
              </w:rPr>
              <w:t>against</w:t>
            </w:r>
            <w:r w:rsidR="00384358">
              <w:rPr>
                <w:b/>
                <w:sz w:val="34"/>
                <w:szCs w:val="40"/>
              </w:rPr>
              <w:t xml:space="preserve"> </w:t>
            </w:r>
            <w:r>
              <w:rPr>
                <w:b/>
                <w:sz w:val="34"/>
                <w:szCs w:val="40"/>
              </w:rPr>
              <w:t>Torture</w:t>
            </w:r>
            <w:r>
              <w:rPr>
                <w:b/>
                <w:sz w:val="34"/>
                <w:szCs w:val="40"/>
              </w:rPr>
              <w:br/>
              <w:t>and</w:t>
            </w:r>
            <w:r w:rsidR="00384358">
              <w:rPr>
                <w:b/>
                <w:sz w:val="34"/>
                <w:szCs w:val="40"/>
              </w:rPr>
              <w:t xml:space="preserve"> </w:t>
            </w:r>
            <w:r>
              <w:rPr>
                <w:b/>
                <w:sz w:val="34"/>
                <w:szCs w:val="40"/>
              </w:rPr>
              <w:t>Other</w:t>
            </w:r>
            <w:r w:rsidR="00384358">
              <w:rPr>
                <w:b/>
                <w:sz w:val="34"/>
                <w:szCs w:val="40"/>
              </w:rPr>
              <w:t xml:space="preserve"> </w:t>
            </w:r>
            <w:r>
              <w:rPr>
                <w:b/>
                <w:sz w:val="34"/>
                <w:szCs w:val="40"/>
              </w:rPr>
              <w:t>Cruel,</w:t>
            </w:r>
            <w:r w:rsidR="00384358">
              <w:rPr>
                <w:b/>
                <w:sz w:val="34"/>
                <w:szCs w:val="40"/>
              </w:rPr>
              <w:t xml:space="preserve"> </w:t>
            </w:r>
            <w:r>
              <w:rPr>
                <w:b/>
                <w:sz w:val="34"/>
                <w:szCs w:val="40"/>
              </w:rPr>
              <w:t>Inhuman</w:t>
            </w:r>
            <w:r>
              <w:rPr>
                <w:b/>
                <w:sz w:val="34"/>
                <w:szCs w:val="40"/>
              </w:rPr>
              <w:br/>
              <w:t>or</w:t>
            </w:r>
            <w:r w:rsidR="00384358">
              <w:rPr>
                <w:b/>
                <w:sz w:val="34"/>
                <w:szCs w:val="40"/>
              </w:rPr>
              <w:t xml:space="preserve"> </w:t>
            </w:r>
            <w:r>
              <w:rPr>
                <w:b/>
                <w:sz w:val="34"/>
                <w:szCs w:val="40"/>
              </w:rPr>
              <w:t>Degrading</w:t>
            </w:r>
            <w:r w:rsidR="00384358">
              <w:rPr>
                <w:b/>
                <w:sz w:val="34"/>
                <w:szCs w:val="40"/>
              </w:rPr>
              <w:t xml:space="preserve"> </w:t>
            </w:r>
            <w:r>
              <w:rPr>
                <w:b/>
                <w:sz w:val="34"/>
                <w:szCs w:val="40"/>
              </w:rPr>
              <w:t>Treatment</w:t>
            </w:r>
            <w:r>
              <w:rPr>
                <w:b/>
                <w:sz w:val="34"/>
                <w:szCs w:val="40"/>
              </w:rPr>
              <w:br/>
              <w:t>or</w:t>
            </w:r>
            <w:r w:rsidR="00384358">
              <w:rPr>
                <w:b/>
                <w:sz w:val="34"/>
                <w:szCs w:val="40"/>
              </w:rPr>
              <w:t xml:space="preserve"> </w:t>
            </w:r>
            <w:r>
              <w:rPr>
                <w:b/>
                <w:sz w:val="34"/>
                <w:szCs w:val="40"/>
              </w:rPr>
              <w:t>Punishment</w:t>
            </w:r>
          </w:p>
        </w:tc>
        <w:tc>
          <w:tcPr>
            <w:tcW w:w="2835" w:type="dxa"/>
            <w:tcBorders>
              <w:top w:val="single" w:sz="4" w:space="0" w:color="auto"/>
              <w:bottom w:val="single" w:sz="12" w:space="0" w:color="auto"/>
            </w:tcBorders>
          </w:tcPr>
          <w:p w:rsidR="00A43F01" w:rsidRDefault="00A7008E" w:rsidP="00A7008E">
            <w:pPr>
              <w:suppressAutoHyphens w:val="0"/>
              <w:spacing w:before="240" w:line="240" w:lineRule="exact"/>
            </w:pPr>
            <w:r>
              <w:t>Distr.:</w:t>
            </w:r>
            <w:r w:rsidR="00384358">
              <w:t xml:space="preserve"> </w:t>
            </w:r>
            <w:r>
              <w:t>General</w:t>
            </w:r>
          </w:p>
          <w:p w:rsidR="00A7008E" w:rsidRDefault="006C0469" w:rsidP="00A7008E">
            <w:pPr>
              <w:suppressAutoHyphens w:val="0"/>
            </w:pPr>
            <w:r>
              <w:t>15</w:t>
            </w:r>
            <w:r w:rsidR="00384358">
              <w:t xml:space="preserve"> </w:t>
            </w:r>
            <w:r w:rsidR="00A7008E">
              <w:t>September</w:t>
            </w:r>
            <w:r w:rsidR="00384358">
              <w:t xml:space="preserve"> </w:t>
            </w:r>
            <w:r w:rsidR="00A7008E">
              <w:t>2017</w:t>
            </w:r>
          </w:p>
          <w:p w:rsidR="00A7008E" w:rsidRDefault="00A7008E" w:rsidP="00A7008E">
            <w:pPr>
              <w:suppressAutoHyphens w:val="0"/>
            </w:pPr>
          </w:p>
          <w:p w:rsidR="00A7008E" w:rsidRDefault="00A7008E" w:rsidP="00A7008E">
            <w:pPr>
              <w:suppressAutoHyphens w:val="0"/>
            </w:pPr>
            <w:r>
              <w:t>Original:</w:t>
            </w:r>
            <w:r w:rsidR="00384358">
              <w:t xml:space="preserve"> </w:t>
            </w:r>
            <w:r>
              <w:t>English</w:t>
            </w:r>
          </w:p>
        </w:tc>
      </w:tr>
    </w:tbl>
    <w:p w:rsidR="00A3047A" w:rsidRPr="00B9780D" w:rsidRDefault="00A3047A" w:rsidP="00A3047A">
      <w:pPr>
        <w:spacing w:before="120"/>
        <w:rPr>
          <w:b/>
          <w:sz w:val="24"/>
          <w:szCs w:val="24"/>
        </w:rPr>
      </w:pPr>
      <w:r w:rsidRPr="00B9780D">
        <w:rPr>
          <w:b/>
          <w:sz w:val="24"/>
          <w:szCs w:val="24"/>
        </w:rPr>
        <w:t>Committee</w:t>
      </w:r>
      <w:r w:rsidR="00384358">
        <w:rPr>
          <w:b/>
          <w:sz w:val="24"/>
          <w:szCs w:val="24"/>
        </w:rPr>
        <w:t xml:space="preserve"> </w:t>
      </w:r>
      <w:r w:rsidRPr="00B9780D">
        <w:rPr>
          <w:b/>
          <w:sz w:val="24"/>
          <w:szCs w:val="24"/>
        </w:rPr>
        <w:t>against</w:t>
      </w:r>
      <w:r w:rsidR="00384358">
        <w:rPr>
          <w:b/>
          <w:sz w:val="24"/>
          <w:szCs w:val="24"/>
        </w:rPr>
        <w:t xml:space="preserve"> </w:t>
      </w:r>
      <w:r w:rsidRPr="00B9780D">
        <w:rPr>
          <w:b/>
          <w:sz w:val="24"/>
          <w:szCs w:val="24"/>
        </w:rPr>
        <w:t>Torture</w:t>
      </w:r>
    </w:p>
    <w:p w:rsidR="00A3047A" w:rsidRPr="00B9780D" w:rsidRDefault="00A3047A" w:rsidP="00A3047A">
      <w:pPr>
        <w:pStyle w:val="HChG"/>
        <w:rPr>
          <w:sz w:val="24"/>
          <w:szCs w:val="24"/>
        </w:rPr>
      </w:pPr>
      <w:r>
        <w:rPr>
          <w:snapToGrid w:val="0"/>
        </w:rPr>
        <w:tab/>
      </w:r>
      <w:r>
        <w:rPr>
          <w:snapToGrid w:val="0"/>
        </w:rPr>
        <w:tab/>
        <w:t>Decision</w:t>
      </w:r>
      <w:r w:rsidR="00384358">
        <w:rPr>
          <w:snapToGrid w:val="0"/>
        </w:rPr>
        <w:t xml:space="preserve"> </w:t>
      </w:r>
      <w:r>
        <w:rPr>
          <w:snapToGrid w:val="0"/>
        </w:rPr>
        <w:t>adopted</w:t>
      </w:r>
      <w:r w:rsidR="00384358">
        <w:rPr>
          <w:snapToGrid w:val="0"/>
        </w:rPr>
        <w:t xml:space="preserve"> </w:t>
      </w:r>
      <w:r>
        <w:rPr>
          <w:snapToGrid w:val="0"/>
        </w:rPr>
        <w:t>by</w:t>
      </w:r>
      <w:r w:rsidR="00384358">
        <w:rPr>
          <w:snapToGrid w:val="0"/>
        </w:rPr>
        <w:t xml:space="preserve"> </w:t>
      </w:r>
      <w:r>
        <w:rPr>
          <w:snapToGrid w:val="0"/>
        </w:rPr>
        <w:t>the</w:t>
      </w:r>
      <w:r w:rsidR="00384358">
        <w:rPr>
          <w:snapToGrid w:val="0"/>
        </w:rPr>
        <w:t xml:space="preserve"> </w:t>
      </w:r>
      <w:r>
        <w:rPr>
          <w:snapToGrid w:val="0"/>
        </w:rPr>
        <w:t>Committee</w:t>
      </w:r>
      <w:r w:rsidR="00384358">
        <w:rPr>
          <w:snapToGrid w:val="0"/>
        </w:rPr>
        <w:t xml:space="preserve"> </w:t>
      </w:r>
      <w:r>
        <w:rPr>
          <w:snapToGrid w:val="0"/>
        </w:rPr>
        <w:t>under</w:t>
      </w:r>
      <w:r w:rsidR="00384358">
        <w:rPr>
          <w:snapToGrid w:val="0"/>
        </w:rPr>
        <w:t xml:space="preserve"> </w:t>
      </w:r>
      <w:r>
        <w:rPr>
          <w:snapToGrid w:val="0"/>
        </w:rPr>
        <w:t>article</w:t>
      </w:r>
      <w:r w:rsidR="00384358">
        <w:rPr>
          <w:snapToGrid w:val="0"/>
        </w:rPr>
        <w:t xml:space="preserve"> </w:t>
      </w:r>
      <w:r>
        <w:rPr>
          <w:snapToGrid w:val="0"/>
        </w:rPr>
        <w:t>22</w:t>
      </w:r>
      <w:r w:rsidR="00384358">
        <w:rPr>
          <w:snapToGrid w:val="0"/>
        </w:rPr>
        <w:t xml:space="preserve"> </w:t>
      </w:r>
      <w:r>
        <w:rPr>
          <w:snapToGrid w:val="0"/>
        </w:rPr>
        <w:t>of</w:t>
      </w:r>
      <w:r w:rsidR="00384358">
        <w:rPr>
          <w:snapToGrid w:val="0"/>
        </w:rPr>
        <w:t xml:space="preserve"> </w:t>
      </w:r>
      <w:r>
        <w:rPr>
          <w:snapToGrid w:val="0"/>
        </w:rPr>
        <w:t>the</w:t>
      </w:r>
      <w:r w:rsidR="00384358">
        <w:rPr>
          <w:snapToGrid w:val="0"/>
        </w:rPr>
        <w:t xml:space="preserve"> </w:t>
      </w:r>
      <w:r>
        <w:rPr>
          <w:snapToGrid w:val="0"/>
        </w:rPr>
        <w:t>Convention,</w:t>
      </w:r>
      <w:r w:rsidR="00384358">
        <w:rPr>
          <w:snapToGrid w:val="0"/>
        </w:rPr>
        <w:t xml:space="preserve"> </w:t>
      </w:r>
      <w:r>
        <w:rPr>
          <w:snapToGrid w:val="0"/>
        </w:rPr>
        <w:t>concerning</w:t>
      </w:r>
      <w:r w:rsidR="00384358">
        <w:rPr>
          <w:snapToGrid w:val="0"/>
        </w:rPr>
        <w:t xml:space="preserve"> </w:t>
      </w:r>
      <w:r>
        <w:rPr>
          <w:snapToGrid w:val="0"/>
        </w:rPr>
        <w:t>c</w:t>
      </w:r>
      <w:r w:rsidRPr="00DF23DE">
        <w:rPr>
          <w:snapToGrid w:val="0"/>
        </w:rPr>
        <w:t>ommunication</w:t>
      </w:r>
      <w:r w:rsidR="00384358">
        <w:rPr>
          <w:snapToGrid w:val="0"/>
        </w:rPr>
        <w:t xml:space="preserve"> </w:t>
      </w:r>
      <w:r w:rsidRPr="00DF23DE">
        <w:rPr>
          <w:snapToGrid w:val="0"/>
        </w:rPr>
        <w:t>No.</w:t>
      </w:r>
      <w:r w:rsidR="00384358">
        <w:rPr>
          <w:snapToGrid w:val="0"/>
        </w:rPr>
        <w:t xml:space="preserve"> </w:t>
      </w:r>
      <w:r w:rsidRPr="00A3047A">
        <w:rPr>
          <w:snapToGrid w:val="0"/>
        </w:rPr>
        <w:t>713/2015</w:t>
      </w:r>
      <w:r w:rsidRPr="00A3047A">
        <w:rPr>
          <w:rStyle w:val="FootnoteReference"/>
          <w:b w:val="0"/>
          <w:snapToGrid w:val="0"/>
          <w:sz w:val="20"/>
          <w:vertAlign w:val="baseline"/>
        </w:rPr>
        <w:footnoteReference w:customMarkFollows="1" w:id="1"/>
        <w:t>*</w:t>
      </w:r>
      <w:r w:rsidRPr="005553BD">
        <w:rPr>
          <w:b w:val="0"/>
          <w:snapToGrid w:val="0"/>
          <w:position w:val="4"/>
          <w:sz w:val="20"/>
        </w:rPr>
        <w:t>,</w:t>
      </w:r>
      <w:r w:rsidR="00384358">
        <w:rPr>
          <w:b w:val="0"/>
          <w:snapToGrid w:val="0"/>
          <w:position w:val="4"/>
          <w:sz w:val="20"/>
        </w:rPr>
        <w:t xml:space="preserve"> </w:t>
      </w:r>
      <w:r w:rsidRPr="00A3047A">
        <w:rPr>
          <w:rStyle w:val="FootnoteReference"/>
          <w:b w:val="0"/>
          <w:snapToGrid w:val="0"/>
          <w:sz w:val="20"/>
          <w:vertAlign w:val="baseline"/>
        </w:rPr>
        <w:footnoteReference w:customMarkFollows="1" w:id="2"/>
        <w:t>**</w:t>
      </w:r>
    </w:p>
    <w:p w:rsidR="00A3047A" w:rsidRPr="00A3047A" w:rsidRDefault="00A3047A" w:rsidP="00A3047A">
      <w:pPr>
        <w:pStyle w:val="SingleTxtG"/>
        <w:tabs>
          <w:tab w:val="left" w:pos="4536"/>
        </w:tabs>
        <w:ind w:left="4536" w:hanging="3402"/>
        <w:rPr>
          <w:snapToGrid w:val="0"/>
        </w:rPr>
      </w:pPr>
      <w:r w:rsidRPr="00A3047A">
        <w:rPr>
          <w:i/>
          <w:snapToGrid w:val="0"/>
        </w:rPr>
        <w:t>Communication</w:t>
      </w:r>
      <w:r w:rsidR="00384358">
        <w:rPr>
          <w:i/>
          <w:snapToGrid w:val="0"/>
        </w:rPr>
        <w:t xml:space="preserve"> </w:t>
      </w:r>
      <w:r w:rsidRPr="00A3047A">
        <w:rPr>
          <w:i/>
          <w:snapToGrid w:val="0"/>
        </w:rPr>
        <w:t>submitted</w:t>
      </w:r>
      <w:r w:rsidR="00384358">
        <w:rPr>
          <w:i/>
          <w:snapToGrid w:val="0"/>
        </w:rPr>
        <w:t xml:space="preserve"> </w:t>
      </w:r>
      <w:r w:rsidRPr="00A3047A">
        <w:rPr>
          <w:i/>
          <w:snapToGrid w:val="0"/>
        </w:rPr>
        <w:t>by</w:t>
      </w:r>
      <w:r w:rsidRPr="00A3047A">
        <w:rPr>
          <w:snapToGrid w:val="0"/>
        </w:rPr>
        <w:t>:</w:t>
      </w:r>
      <w:r w:rsidRPr="00A3047A">
        <w:rPr>
          <w:snapToGrid w:val="0"/>
        </w:rPr>
        <w:tab/>
        <w:t>Y.R.</w:t>
      </w:r>
      <w:r w:rsidR="00384358">
        <w:rPr>
          <w:snapToGrid w:val="0"/>
        </w:rPr>
        <w:t xml:space="preserve"> </w:t>
      </w:r>
      <w:r w:rsidRPr="00A3047A">
        <w:rPr>
          <w:snapToGrid w:val="0"/>
        </w:rPr>
        <w:t>(represented</w:t>
      </w:r>
      <w:r w:rsidR="00384358">
        <w:rPr>
          <w:snapToGrid w:val="0"/>
        </w:rPr>
        <w:t xml:space="preserve"> </w:t>
      </w:r>
      <w:r w:rsidRPr="00A3047A">
        <w:rPr>
          <w:snapToGrid w:val="0"/>
        </w:rPr>
        <w:t>by</w:t>
      </w:r>
      <w:r w:rsidR="00384358">
        <w:rPr>
          <w:snapToGrid w:val="0"/>
        </w:rPr>
        <w:t xml:space="preserve"> </w:t>
      </w:r>
      <w:r w:rsidRPr="00A3047A">
        <w:rPr>
          <w:snapToGrid w:val="0"/>
        </w:rPr>
        <w:t>counsel)</w:t>
      </w:r>
    </w:p>
    <w:p w:rsidR="00A3047A" w:rsidRPr="00A3047A" w:rsidRDefault="00A3047A" w:rsidP="00A3047A">
      <w:pPr>
        <w:pStyle w:val="SingleTxtG"/>
        <w:tabs>
          <w:tab w:val="left" w:pos="4536"/>
        </w:tabs>
        <w:ind w:left="4536" w:hanging="3402"/>
        <w:rPr>
          <w:snapToGrid w:val="0"/>
        </w:rPr>
      </w:pPr>
      <w:r w:rsidRPr="00A3047A">
        <w:rPr>
          <w:i/>
          <w:snapToGrid w:val="0"/>
        </w:rPr>
        <w:t>Alleged</w:t>
      </w:r>
      <w:r w:rsidR="00384358">
        <w:rPr>
          <w:i/>
          <w:snapToGrid w:val="0"/>
        </w:rPr>
        <w:t xml:space="preserve"> </w:t>
      </w:r>
      <w:r w:rsidRPr="00A3047A">
        <w:rPr>
          <w:i/>
          <w:snapToGrid w:val="0"/>
        </w:rPr>
        <w:t>victim</w:t>
      </w:r>
      <w:r w:rsidRPr="00A3047A">
        <w:rPr>
          <w:snapToGrid w:val="0"/>
        </w:rPr>
        <w:t>:</w:t>
      </w:r>
      <w:r w:rsidRPr="00A3047A">
        <w:rPr>
          <w:snapToGrid w:val="0"/>
        </w:rPr>
        <w:tab/>
        <w:t>The</w:t>
      </w:r>
      <w:r w:rsidR="00384358">
        <w:rPr>
          <w:snapToGrid w:val="0"/>
        </w:rPr>
        <w:t xml:space="preserve"> </w:t>
      </w:r>
      <w:r w:rsidRPr="00A3047A">
        <w:rPr>
          <w:snapToGrid w:val="0"/>
        </w:rPr>
        <w:t>complainant</w:t>
      </w:r>
    </w:p>
    <w:p w:rsidR="00A3047A" w:rsidRPr="00A3047A" w:rsidRDefault="00A3047A" w:rsidP="00A3047A">
      <w:pPr>
        <w:pStyle w:val="SingleTxtG"/>
        <w:tabs>
          <w:tab w:val="left" w:pos="4536"/>
        </w:tabs>
        <w:ind w:left="4536" w:hanging="3402"/>
        <w:rPr>
          <w:snapToGrid w:val="0"/>
        </w:rPr>
      </w:pPr>
      <w:r w:rsidRPr="00A3047A">
        <w:rPr>
          <w:i/>
          <w:snapToGrid w:val="0"/>
        </w:rPr>
        <w:t>State</w:t>
      </w:r>
      <w:r w:rsidR="00384358">
        <w:rPr>
          <w:i/>
          <w:snapToGrid w:val="0"/>
        </w:rPr>
        <w:t xml:space="preserve"> </w:t>
      </w:r>
      <w:r w:rsidRPr="00A3047A">
        <w:rPr>
          <w:i/>
          <w:snapToGrid w:val="0"/>
        </w:rPr>
        <w:t>party</w:t>
      </w:r>
      <w:r w:rsidRPr="00A3047A">
        <w:rPr>
          <w:snapToGrid w:val="0"/>
        </w:rPr>
        <w:t>:</w:t>
      </w:r>
      <w:r w:rsidRPr="00A3047A">
        <w:rPr>
          <w:snapToGrid w:val="0"/>
        </w:rPr>
        <w:tab/>
        <w:t>Australia</w:t>
      </w:r>
      <w:r w:rsidR="00384358">
        <w:rPr>
          <w:snapToGrid w:val="0"/>
        </w:rPr>
        <w:t xml:space="preserve"> </w:t>
      </w:r>
    </w:p>
    <w:p w:rsidR="00A3047A" w:rsidRPr="00A3047A" w:rsidRDefault="00A3047A" w:rsidP="00A3047A">
      <w:pPr>
        <w:pStyle w:val="SingleTxtG"/>
        <w:tabs>
          <w:tab w:val="left" w:pos="4536"/>
        </w:tabs>
        <w:ind w:left="4536" w:hanging="3402"/>
        <w:rPr>
          <w:snapToGrid w:val="0"/>
        </w:rPr>
      </w:pPr>
      <w:r w:rsidRPr="00A3047A">
        <w:rPr>
          <w:i/>
          <w:snapToGrid w:val="0"/>
        </w:rPr>
        <w:t>Date</w:t>
      </w:r>
      <w:r w:rsidR="00384358">
        <w:rPr>
          <w:i/>
          <w:snapToGrid w:val="0"/>
        </w:rPr>
        <w:t xml:space="preserve"> </w:t>
      </w:r>
      <w:r w:rsidRPr="00A3047A">
        <w:rPr>
          <w:i/>
          <w:snapToGrid w:val="0"/>
        </w:rPr>
        <w:t>of</w:t>
      </w:r>
      <w:r w:rsidR="00384358">
        <w:rPr>
          <w:i/>
          <w:snapToGrid w:val="0"/>
        </w:rPr>
        <w:t xml:space="preserve"> </w:t>
      </w:r>
      <w:r w:rsidRPr="00A3047A">
        <w:rPr>
          <w:i/>
          <w:snapToGrid w:val="0"/>
        </w:rPr>
        <w:t>complaint</w:t>
      </w:r>
      <w:r w:rsidRPr="00A3047A">
        <w:rPr>
          <w:snapToGrid w:val="0"/>
        </w:rPr>
        <w:t>:</w:t>
      </w:r>
      <w:r w:rsidRPr="00A3047A">
        <w:rPr>
          <w:snapToGrid w:val="0"/>
        </w:rPr>
        <w:tab/>
        <w:t>27</w:t>
      </w:r>
      <w:r w:rsidR="00384358">
        <w:rPr>
          <w:snapToGrid w:val="0"/>
        </w:rPr>
        <w:t xml:space="preserve"> </w:t>
      </w:r>
      <w:r w:rsidRPr="00A3047A">
        <w:rPr>
          <w:snapToGrid w:val="0"/>
        </w:rPr>
        <w:t>October</w:t>
      </w:r>
      <w:r w:rsidR="00384358">
        <w:rPr>
          <w:snapToGrid w:val="0"/>
        </w:rPr>
        <w:t xml:space="preserve"> </w:t>
      </w:r>
      <w:r w:rsidRPr="00A3047A">
        <w:rPr>
          <w:snapToGrid w:val="0"/>
        </w:rPr>
        <w:t>2015</w:t>
      </w:r>
      <w:r w:rsidR="00384358">
        <w:rPr>
          <w:snapToGrid w:val="0"/>
        </w:rPr>
        <w:t xml:space="preserve"> </w:t>
      </w:r>
      <w:r w:rsidRPr="00A3047A">
        <w:rPr>
          <w:snapToGrid w:val="0"/>
        </w:rPr>
        <w:t>(initial</w:t>
      </w:r>
      <w:r w:rsidR="00384358">
        <w:rPr>
          <w:snapToGrid w:val="0"/>
        </w:rPr>
        <w:t xml:space="preserve"> </w:t>
      </w:r>
      <w:r w:rsidRPr="00A3047A">
        <w:rPr>
          <w:snapToGrid w:val="0"/>
        </w:rPr>
        <w:t>submission)</w:t>
      </w:r>
    </w:p>
    <w:p w:rsidR="00A3047A" w:rsidRPr="00A3047A" w:rsidRDefault="00A3047A" w:rsidP="00A3047A">
      <w:pPr>
        <w:pStyle w:val="SingleTxtG"/>
        <w:tabs>
          <w:tab w:val="left" w:pos="4536"/>
        </w:tabs>
        <w:ind w:left="4536" w:hanging="3402"/>
        <w:rPr>
          <w:snapToGrid w:val="0"/>
        </w:rPr>
      </w:pPr>
      <w:r w:rsidRPr="00A3047A">
        <w:rPr>
          <w:i/>
          <w:snapToGrid w:val="0"/>
        </w:rPr>
        <w:t>Date</w:t>
      </w:r>
      <w:r w:rsidR="00384358">
        <w:rPr>
          <w:i/>
          <w:snapToGrid w:val="0"/>
        </w:rPr>
        <w:t xml:space="preserve"> </w:t>
      </w:r>
      <w:r w:rsidRPr="00A3047A">
        <w:rPr>
          <w:i/>
          <w:snapToGrid w:val="0"/>
        </w:rPr>
        <w:t>of</w:t>
      </w:r>
      <w:r w:rsidR="00384358">
        <w:rPr>
          <w:i/>
          <w:snapToGrid w:val="0"/>
        </w:rPr>
        <w:t xml:space="preserve"> </w:t>
      </w:r>
      <w:r w:rsidRPr="00A3047A">
        <w:rPr>
          <w:i/>
          <w:snapToGrid w:val="0"/>
        </w:rPr>
        <w:t>adoption</w:t>
      </w:r>
      <w:r w:rsidR="00384358">
        <w:rPr>
          <w:i/>
          <w:snapToGrid w:val="0"/>
        </w:rPr>
        <w:t xml:space="preserve"> </w:t>
      </w:r>
      <w:r w:rsidRPr="00A3047A">
        <w:rPr>
          <w:i/>
          <w:snapToGrid w:val="0"/>
        </w:rPr>
        <w:t>of</w:t>
      </w:r>
      <w:r w:rsidR="00384358">
        <w:rPr>
          <w:i/>
          <w:snapToGrid w:val="0"/>
        </w:rPr>
        <w:t xml:space="preserve"> </w:t>
      </w:r>
      <w:r w:rsidRPr="00A3047A">
        <w:rPr>
          <w:i/>
          <w:snapToGrid w:val="0"/>
        </w:rPr>
        <w:t>decision</w:t>
      </w:r>
      <w:r w:rsidRPr="00A3047A">
        <w:rPr>
          <w:snapToGrid w:val="0"/>
        </w:rPr>
        <w:t>:</w:t>
      </w:r>
      <w:r w:rsidRPr="00A3047A">
        <w:rPr>
          <w:snapToGrid w:val="0"/>
        </w:rPr>
        <w:tab/>
        <w:t>3</w:t>
      </w:r>
      <w:r w:rsidR="00384358">
        <w:rPr>
          <w:snapToGrid w:val="0"/>
        </w:rPr>
        <w:t xml:space="preserve"> </w:t>
      </w:r>
      <w:r w:rsidRPr="00A3047A">
        <w:rPr>
          <w:snapToGrid w:val="0"/>
        </w:rPr>
        <w:t>August</w:t>
      </w:r>
      <w:r w:rsidR="00384358">
        <w:rPr>
          <w:snapToGrid w:val="0"/>
        </w:rPr>
        <w:t xml:space="preserve"> </w:t>
      </w:r>
      <w:r w:rsidRPr="00A3047A">
        <w:rPr>
          <w:snapToGrid w:val="0"/>
        </w:rPr>
        <w:t>2017</w:t>
      </w:r>
    </w:p>
    <w:p w:rsidR="00A3047A" w:rsidRPr="00A3047A" w:rsidRDefault="00A3047A" w:rsidP="00A3047A">
      <w:pPr>
        <w:pStyle w:val="SingleTxtG"/>
        <w:tabs>
          <w:tab w:val="left" w:pos="4536"/>
        </w:tabs>
        <w:ind w:left="4536" w:hanging="3402"/>
        <w:rPr>
          <w:snapToGrid w:val="0"/>
        </w:rPr>
      </w:pPr>
      <w:r w:rsidRPr="00A3047A">
        <w:rPr>
          <w:i/>
          <w:snapToGrid w:val="0"/>
        </w:rPr>
        <w:t>Subject</w:t>
      </w:r>
      <w:r w:rsidR="00384358">
        <w:rPr>
          <w:i/>
          <w:snapToGrid w:val="0"/>
        </w:rPr>
        <w:t xml:space="preserve"> </w:t>
      </w:r>
      <w:r w:rsidRPr="00A3047A">
        <w:rPr>
          <w:i/>
          <w:snapToGrid w:val="0"/>
        </w:rPr>
        <w:t>matter</w:t>
      </w:r>
      <w:r w:rsidRPr="00A3047A">
        <w:rPr>
          <w:snapToGrid w:val="0"/>
        </w:rPr>
        <w:t>:</w:t>
      </w:r>
      <w:r w:rsidRPr="00A3047A">
        <w:rPr>
          <w:snapToGrid w:val="0"/>
        </w:rPr>
        <w:tab/>
        <w:t>Deportation</w:t>
      </w:r>
      <w:r w:rsidR="00384358">
        <w:rPr>
          <w:snapToGrid w:val="0"/>
        </w:rPr>
        <w:t xml:space="preserve"> </w:t>
      </w:r>
      <w:r w:rsidRPr="00A3047A">
        <w:rPr>
          <w:snapToGrid w:val="0"/>
        </w:rPr>
        <w:t>to</w:t>
      </w:r>
      <w:r w:rsidR="00384358">
        <w:rPr>
          <w:snapToGrid w:val="0"/>
        </w:rPr>
        <w:t xml:space="preserve"> </w:t>
      </w:r>
      <w:r w:rsidRPr="00A3047A">
        <w:rPr>
          <w:snapToGrid w:val="0"/>
        </w:rPr>
        <w:t>Sri</w:t>
      </w:r>
      <w:r w:rsidR="00384358">
        <w:rPr>
          <w:snapToGrid w:val="0"/>
        </w:rPr>
        <w:t xml:space="preserve"> </w:t>
      </w:r>
      <w:r w:rsidRPr="00A3047A">
        <w:rPr>
          <w:snapToGrid w:val="0"/>
        </w:rPr>
        <w:t>Lanka</w:t>
      </w:r>
      <w:r w:rsidR="00384358">
        <w:rPr>
          <w:snapToGrid w:val="0"/>
        </w:rPr>
        <w:t xml:space="preserve"> </w:t>
      </w:r>
    </w:p>
    <w:p w:rsidR="00A3047A" w:rsidRPr="00494EB8" w:rsidRDefault="00A3047A" w:rsidP="00A3047A">
      <w:pPr>
        <w:pStyle w:val="SingleTxtG"/>
        <w:tabs>
          <w:tab w:val="left" w:pos="4536"/>
        </w:tabs>
        <w:ind w:left="4536" w:hanging="3402"/>
        <w:rPr>
          <w:snapToGrid w:val="0"/>
          <w:lang w:val="fr-CH"/>
        </w:rPr>
      </w:pPr>
      <w:r w:rsidRPr="00494EB8">
        <w:rPr>
          <w:i/>
          <w:snapToGrid w:val="0"/>
          <w:lang w:val="fr-CH"/>
        </w:rPr>
        <w:t>Substantive</w:t>
      </w:r>
      <w:r w:rsidR="00384358" w:rsidRPr="00494EB8">
        <w:rPr>
          <w:i/>
          <w:snapToGrid w:val="0"/>
          <w:lang w:val="fr-CH"/>
        </w:rPr>
        <w:t xml:space="preserve"> </w:t>
      </w:r>
      <w:r w:rsidRPr="00494EB8">
        <w:rPr>
          <w:i/>
          <w:snapToGrid w:val="0"/>
          <w:lang w:val="fr-CH"/>
        </w:rPr>
        <w:t>issue</w:t>
      </w:r>
      <w:r w:rsidRPr="00494EB8">
        <w:rPr>
          <w:snapToGrid w:val="0"/>
          <w:lang w:val="fr-CH"/>
        </w:rPr>
        <w:t>:</w:t>
      </w:r>
      <w:r w:rsidRPr="00494EB8">
        <w:rPr>
          <w:snapToGrid w:val="0"/>
          <w:lang w:val="fr-CH"/>
        </w:rPr>
        <w:tab/>
        <w:t>Non-refoulement;</w:t>
      </w:r>
      <w:r w:rsidR="00384358" w:rsidRPr="00494EB8">
        <w:rPr>
          <w:snapToGrid w:val="0"/>
          <w:lang w:val="fr-CH"/>
        </w:rPr>
        <w:t xml:space="preserve"> </w:t>
      </w:r>
      <w:r w:rsidRPr="00494EB8">
        <w:rPr>
          <w:snapToGrid w:val="0"/>
          <w:lang w:val="fr-CH"/>
        </w:rPr>
        <w:t>torture</w:t>
      </w:r>
      <w:r w:rsidR="00384358" w:rsidRPr="00494EB8">
        <w:rPr>
          <w:snapToGrid w:val="0"/>
          <w:lang w:val="fr-CH"/>
        </w:rPr>
        <w:t xml:space="preserve"> </w:t>
      </w:r>
      <w:r w:rsidRPr="00494EB8">
        <w:rPr>
          <w:snapToGrid w:val="0"/>
          <w:lang w:val="fr-CH"/>
        </w:rPr>
        <w:t>prevention</w:t>
      </w:r>
      <w:r w:rsidR="00384358" w:rsidRPr="00494EB8">
        <w:rPr>
          <w:snapToGrid w:val="0"/>
          <w:lang w:val="fr-CH"/>
        </w:rPr>
        <w:t xml:space="preserve"> </w:t>
      </w:r>
    </w:p>
    <w:p w:rsidR="00A3047A" w:rsidRPr="00A3047A" w:rsidRDefault="00A3047A" w:rsidP="00A3047A">
      <w:pPr>
        <w:pStyle w:val="SingleTxtG"/>
        <w:tabs>
          <w:tab w:val="left" w:pos="4536"/>
        </w:tabs>
        <w:ind w:left="4536" w:hanging="3402"/>
        <w:rPr>
          <w:snapToGrid w:val="0"/>
        </w:rPr>
      </w:pPr>
      <w:r w:rsidRPr="00A3047A">
        <w:rPr>
          <w:i/>
          <w:snapToGrid w:val="0"/>
        </w:rPr>
        <w:t>Procedural</w:t>
      </w:r>
      <w:r w:rsidR="00384358">
        <w:rPr>
          <w:i/>
          <w:snapToGrid w:val="0"/>
        </w:rPr>
        <w:t xml:space="preserve"> </w:t>
      </w:r>
      <w:r w:rsidRPr="00A3047A">
        <w:rPr>
          <w:i/>
          <w:snapToGrid w:val="0"/>
        </w:rPr>
        <w:t>issue</w:t>
      </w:r>
      <w:r w:rsidRPr="00A3047A">
        <w:rPr>
          <w:snapToGrid w:val="0"/>
        </w:rPr>
        <w:t>:</w:t>
      </w:r>
      <w:r w:rsidRPr="00A3047A">
        <w:rPr>
          <w:snapToGrid w:val="0"/>
        </w:rPr>
        <w:tab/>
        <w:t>Lack</w:t>
      </w:r>
      <w:r w:rsidR="00384358">
        <w:rPr>
          <w:snapToGrid w:val="0"/>
        </w:rPr>
        <w:t xml:space="preserve"> </w:t>
      </w:r>
      <w:r w:rsidRPr="00A3047A">
        <w:rPr>
          <w:snapToGrid w:val="0"/>
        </w:rPr>
        <w:t>of</w:t>
      </w:r>
      <w:r w:rsidR="00384358">
        <w:rPr>
          <w:snapToGrid w:val="0"/>
        </w:rPr>
        <w:t xml:space="preserve"> </w:t>
      </w:r>
      <w:r w:rsidRPr="00A3047A">
        <w:rPr>
          <w:snapToGrid w:val="0"/>
        </w:rPr>
        <w:t>substantiation</w:t>
      </w:r>
    </w:p>
    <w:p w:rsidR="00A3047A" w:rsidRDefault="00A3047A" w:rsidP="00A3047A">
      <w:pPr>
        <w:pStyle w:val="SingleTxtG"/>
        <w:tabs>
          <w:tab w:val="left" w:pos="4536"/>
        </w:tabs>
        <w:ind w:left="4536" w:hanging="3402"/>
        <w:rPr>
          <w:snapToGrid w:val="0"/>
        </w:rPr>
      </w:pPr>
      <w:r w:rsidRPr="00A3047A">
        <w:rPr>
          <w:i/>
          <w:snapToGrid w:val="0"/>
        </w:rPr>
        <w:t>Articles</w:t>
      </w:r>
      <w:r w:rsidR="00384358">
        <w:rPr>
          <w:i/>
          <w:snapToGrid w:val="0"/>
        </w:rPr>
        <w:t xml:space="preserve"> </w:t>
      </w:r>
      <w:r w:rsidRPr="00A3047A">
        <w:rPr>
          <w:i/>
          <w:snapToGrid w:val="0"/>
        </w:rPr>
        <w:t>of</w:t>
      </w:r>
      <w:r w:rsidR="00384358">
        <w:rPr>
          <w:i/>
          <w:snapToGrid w:val="0"/>
        </w:rPr>
        <w:t xml:space="preserve"> </w:t>
      </w:r>
      <w:r w:rsidRPr="00A3047A">
        <w:rPr>
          <w:i/>
          <w:snapToGrid w:val="0"/>
        </w:rPr>
        <w:t>the</w:t>
      </w:r>
      <w:r w:rsidR="00384358">
        <w:rPr>
          <w:i/>
          <w:snapToGrid w:val="0"/>
        </w:rPr>
        <w:t xml:space="preserve"> </w:t>
      </w:r>
      <w:r w:rsidRPr="00A3047A">
        <w:rPr>
          <w:i/>
          <w:snapToGrid w:val="0"/>
        </w:rPr>
        <w:t>Convention</w:t>
      </w:r>
      <w:r w:rsidRPr="00A3047A">
        <w:rPr>
          <w:snapToGrid w:val="0"/>
        </w:rPr>
        <w:t>:</w:t>
      </w:r>
      <w:r w:rsidRPr="00A3047A">
        <w:rPr>
          <w:snapToGrid w:val="0"/>
        </w:rPr>
        <w:tab/>
        <w:t>3</w:t>
      </w:r>
      <w:r w:rsidR="00384358">
        <w:rPr>
          <w:snapToGrid w:val="0"/>
        </w:rPr>
        <w:t xml:space="preserve"> </w:t>
      </w:r>
      <w:r w:rsidRPr="00A3047A">
        <w:rPr>
          <w:snapToGrid w:val="0"/>
        </w:rPr>
        <w:t>and</w:t>
      </w:r>
      <w:r w:rsidR="00384358">
        <w:rPr>
          <w:snapToGrid w:val="0"/>
        </w:rPr>
        <w:t xml:space="preserve"> </w:t>
      </w:r>
      <w:r w:rsidRPr="00A3047A">
        <w:rPr>
          <w:snapToGrid w:val="0"/>
        </w:rPr>
        <w:t>22</w:t>
      </w:r>
    </w:p>
    <w:p w:rsidR="00A3047A" w:rsidRPr="00DF23DE" w:rsidRDefault="00A3047A" w:rsidP="00A3047A">
      <w:pPr>
        <w:pStyle w:val="SingleTxtG"/>
        <w:rPr>
          <w:snapToGrid w:val="0"/>
        </w:rPr>
      </w:pPr>
      <w:r w:rsidRPr="00DF23DE">
        <w:rPr>
          <w:snapToGrid w:val="0"/>
        </w:rPr>
        <w:t>1.1</w:t>
      </w:r>
      <w:r w:rsidRPr="00DF23DE">
        <w:rPr>
          <w:snapToGrid w:val="0"/>
        </w:rPr>
        <w:tab/>
        <w:t>The</w:t>
      </w:r>
      <w:r w:rsidR="00384358">
        <w:rPr>
          <w:snapToGrid w:val="0"/>
        </w:rPr>
        <w:t xml:space="preserve"> </w:t>
      </w:r>
      <w:r w:rsidRPr="00DF23DE">
        <w:rPr>
          <w:snapToGrid w:val="0"/>
        </w:rPr>
        <w:t>complainant</w:t>
      </w:r>
      <w:r w:rsidR="00384358">
        <w:rPr>
          <w:snapToGrid w:val="0"/>
        </w:rPr>
        <w:t xml:space="preserve"> </w:t>
      </w:r>
      <w:r w:rsidRPr="00DF23DE">
        <w:rPr>
          <w:snapToGrid w:val="0"/>
        </w:rPr>
        <w:t>is</w:t>
      </w:r>
      <w:r w:rsidR="00384358">
        <w:rPr>
          <w:snapToGrid w:val="0"/>
        </w:rPr>
        <w:t xml:space="preserve"> </w:t>
      </w:r>
      <w:r>
        <w:rPr>
          <w:snapToGrid w:val="0"/>
        </w:rPr>
        <w:t>Y.R</w:t>
      </w:r>
      <w:r>
        <w:t>.</w:t>
      </w:r>
      <w:r w:rsidRPr="00792338">
        <w:t>,</w:t>
      </w:r>
      <w:r w:rsidR="00384358">
        <w:rPr>
          <w:snapToGrid w:val="0"/>
        </w:rPr>
        <w:t xml:space="preserve"> </w:t>
      </w:r>
      <w:r w:rsidRPr="00792338">
        <w:rPr>
          <w:snapToGrid w:val="0"/>
        </w:rPr>
        <w:t>a</w:t>
      </w:r>
      <w:r w:rsidR="00384358">
        <w:rPr>
          <w:snapToGrid w:val="0"/>
        </w:rPr>
        <w:t xml:space="preserve"> </w:t>
      </w:r>
      <w:r w:rsidRPr="00792338">
        <w:rPr>
          <w:snapToGrid w:val="0"/>
        </w:rPr>
        <w:t>Sri</w:t>
      </w:r>
      <w:r w:rsidR="00384358">
        <w:rPr>
          <w:snapToGrid w:val="0"/>
        </w:rPr>
        <w:t xml:space="preserve"> </w:t>
      </w:r>
      <w:r w:rsidRPr="00792338">
        <w:rPr>
          <w:snapToGrid w:val="0"/>
        </w:rPr>
        <w:t>Lanka</w:t>
      </w:r>
      <w:r>
        <w:rPr>
          <w:snapToGrid w:val="0"/>
        </w:rPr>
        <w:t>n</w:t>
      </w:r>
      <w:r w:rsidR="00384358">
        <w:rPr>
          <w:snapToGrid w:val="0"/>
        </w:rPr>
        <w:t xml:space="preserve"> </w:t>
      </w:r>
      <w:r w:rsidRPr="00792338">
        <w:rPr>
          <w:snapToGrid w:val="0"/>
        </w:rPr>
        <w:t>national</w:t>
      </w:r>
      <w:r w:rsidR="00384358">
        <w:rPr>
          <w:snapToGrid w:val="0"/>
        </w:rPr>
        <w:t xml:space="preserve"> </w:t>
      </w:r>
      <w:r w:rsidRPr="00792338">
        <w:rPr>
          <w:snapToGrid w:val="0"/>
        </w:rPr>
        <w:t>of</w:t>
      </w:r>
      <w:r w:rsidR="00384358">
        <w:rPr>
          <w:snapToGrid w:val="0"/>
        </w:rPr>
        <w:t xml:space="preserve"> </w:t>
      </w:r>
      <w:r>
        <w:rPr>
          <w:snapToGrid w:val="0"/>
        </w:rPr>
        <w:t>Tamil</w:t>
      </w:r>
      <w:r w:rsidR="00384358">
        <w:rPr>
          <w:snapToGrid w:val="0"/>
        </w:rPr>
        <w:t xml:space="preserve"> </w:t>
      </w:r>
      <w:r>
        <w:rPr>
          <w:snapToGrid w:val="0"/>
        </w:rPr>
        <w:t>origin,</w:t>
      </w:r>
      <w:r w:rsidR="00384358">
        <w:rPr>
          <w:snapToGrid w:val="0"/>
        </w:rPr>
        <w:t xml:space="preserve"> </w:t>
      </w:r>
      <w:r w:rsidRPr="00792338">
        <w:rPr>
          <w:snapToGrid w:val="0"/>
        </w:rPr>
        <w:t>born</w:t>
      </w:r>
      <w:r w:rsidR="00384358">
        <w:rPr>
          <w:snapToGrid w:val="0"/>
        </w:rPr>
        <w:t xml:space="preserve"> </w:t>
      </w:r>
      <w:r w:rsidRPr="00792338">
        <w:rPr>
          <w:snapToGrid w:val="0"/>
        </w:rPr>
        <w:t>in</w:t>
      </w:r>
      <w:r w:rsidR="00384358">
        <w:rPr>
          <w:snapToGrid w:val="0"/>
        </w:rPr>
        <w:t xml:space="preserve"> </w:t>
      </w:r>
      <w:r>
        <w:rPr>
          <w:snapToGrid w:val="0"/>
        </w:rPr>
        <w:t>1989</w:t>
      </w:r>
      <w:r w:rsidR="00384358">
        <w:rPr>
          <w:snapToGrid w:val="0"/>
        </w:rPr>
        <w:t xml:space="preserve"> </w:t>
      </w:r>
      <w:r>
        <w:rPr>
          <w:snapToGrid w:val="0"/>
        </w:rPr>
        <w:t>in</w:t>
      </w:r>
      <w:r w:rsidR="00384358">
        <w:rPr>
          <w:snapToGrid w:val="0"/>
        </w:rPr>
        <w:t xml:space="preserve"> </w:t>
      </w:r>
      <w:r>
        <w:rPr>
          <w:snapToGrid w:val="0"/>
        </w:rPr>
        <w:t>Sri</w:t>
      </w:r>
      <w:r w:rsidR="00384358">
        <w:rPr>
          <w:snapToGrid w:val="0"/>
        </w:rPr>
        <w:t xml:space="preserve"> </w:t>
      </w:r>
      <w:r>
        <w:rPr>
          <w:snapToGrid w:val="0"/>
        </w:rPr>
        <w:t>Lanka</w:t>
      </w:r>
      <w:r w:rsidRPr="00792338">
        <w:rPr>
          <w:snapToGrid w:val="0"/>
        </w:rPr>
        <w:t>.</w:t>
      </w:r>
      <w:r w:rsidR="00384358">
        <w:rPr>
          <w:snapToGrid w:val="0"/>
        </w:rPr>
        <w:t xml:space="preserve"> </w:t>
      </w:r>
      <w:r>
        <w:rPr>
          <w:snapToGrid w:val="0"/>
        </w:rPr>
        <w:t>He</w:t>
      </w:r>
      <w:r w:rsidR="00384358">
        <w:rPr>
          <w:snapToGrid w:val="0"/>
        </w:rPr>
        <w:t xml:space="preserve"> </w:t>
      </w:r>
      <w:r>
        <w:rPr>
          <w:snapToGrid w:val="0"/>
        </w:rPr>
        <w:t>sought</w:t>
      </w:r>
      <w:r w:rsidR="00384358">
        <w:rPr>
          <w:snapToGrid w:val="0"/>
        </w:rPr>
        <w:t xml:space="preserve"> </w:t>
      </w:r>
      <w:r>
        <w:rPr>
          <w:snapToGrid w:val="0"/>
        </w:rPr>
        <w:t>asylum</w:t>
      </w:r>
      <w:r w:rsidR="00384358">
        <w:rPr>
          <w:snapToGrid w:val="0"/>
        </w:rPr>
        <w:t xml:space="preserve"> </w:t>
      </w:r>
      <w:r>
        <w:rPr>
          <w:snapToGrid w:val="0"/>
        </w:rPr>
        <w:t>in</w:t>
      </w:r>
      <w:r w:rsidR="00384358">
        <w:rPr>
          <w:snapToGrid w:val="0"/>
        </w:rPr>
        <w:t xml:space="preserve"> </w:t>
      </w:r>
      <w:r>
        <w:rPr>
          <w:snapToGrid w:val="0"/>
        </w:rPr>
        <w:t>Australia</w:t>
      </w:r>
      <w:r w:rsidR="00384358">
        <w:rPr>
          <w:snapToGrid w:val="0"/>
        </w:rPr>
        <w:t xml:space="preserve"> </w:t>
      </w:r>
      <w:r>
        <w:rPr>
          <w:snapToGrid w:val="0"/>
        </w:rPr>
        <w:t>but</w:t>
      </w:r>
      <w:r w:rsidR="00384358">
        <w:rPr>
          <w:snapToGrid w:val="0"/>
        </w:rPr>
        <w:t xml:space="preserve"> </w:t>
      </w:r>
      <w:r>
        <w:rPr>
          <w:snapToGrid w:val="0"/>
        </w:rPr>
        <w:t>his</w:t>
      </w:r>
      <w:r w:rsidR="00384358">
        <w:rPr>
          <w:snapToGrid w:val="0"/>
        </w:rPr>
        <w:t xml:space="preserve"> </w:t>
      </w:r>
      <w:r>
        <w:rPr>
          <w:snapToGrid w:val="0"/>
        </w:rPr>
        <w:t>application</w:t>
      </w:r>
      <w:r w:rsidR="00384358">
        <w:rPr>
          <w:snapToGrid w:val="0"/>
        </w:rPr>
        <w:t xml:space="preserve"> </w:t>
      </w:r>
      <w:r>
        <w:rPr>
          <w:snapToGrid w:val="0"/>
        </w:rPr>
        <w:t>was</w:t>
      </w:r>
      <w:r w:rsidR="00384358">
        <w:rPr>
          <w:snapToGrid w:val="0"/>
        </w:rPr>
        <w:t xml:space="preserve"> </w:t>
      </w:r>
      <w:r>
        <w:rPr>
          <w:snapToGrid w:val="0"/>
        </w:rPr>
        <w:t>rejected</w:t>
      </w:r>
      <w:r w:rsidR="00384358">
        <w:rPr>
          <w:snapToGrid w:val="0"/>
        </w:rPr>
        <w:t xml:space="preserve"> </w:t>
      </w:r>
      <w:r>
        <w:rPr>
          <w:snapToGrid w:val="0"/>
        </w:rPr>
        <w:t>and</w:t>
      </w:r>
      <w:r w:rsidR="00384358">
        <w:rPr>
          <w:snapToGrid w:val="0"/>
        </w:rPr>
        <w:t xml:space="preserve"> </w:t>
      </w:r>
      <w:r>
        <w:rPr>
          <w:snapToGrid w:val="0"/>
        </w:rPr>
        <w:t>he</w:t>
      </w:r>
      <w:r w:rsidR="00384358">
        <w:rPr>
          <w:snapToGrid w:val="0"/>
        </w:rPr>
        <w:t xml:space="preserve"> </w:t>
      </w:r>
      <w:r>
        <w:rPr>
          <w:snapToGrid w:val="0"/>
        </w:rPr>
        <w:t>risks</w:t>
      </w:r>
      <w:r w:rsidR="00384358">
        <w:rPr>
          <w:snapToGrid w:val="0"/>
        </w:rPr>
        <w:t xml:space="preserve"> </w:t>
      </w:r>
      <w:r>
        <w:rPr>
          <w:snapToGrid w:val="0"/>
        </w:rPr>
        <w:t>deportation</w:t>
      </w:r>
      <w:r w:rsidR="00384358">
        <w:rPr>
          <w:snapToGrid w:val="0"/>
        </w:rPr>
        <w:t xml:space="preserve"> </w:t>
      </w:r>
      <w:r>
        <w:rPr>
          <w:snapToGrid w:val="0"/>
        </w:rPr>
        <w:t>to</w:t>
      </w:r>
      <w:r w:rsidR="00384358">
        <w:rPr>
          <w:snapToGrid w:val="0"/>
        </w:rPr>
        <w:t xml:space="preserve"> </w:t>
      </w:r>
      <w:r>
        <w:rPr>
          <w:snapToGrid w:val="0"/>
        </w:rPr>
        <w:t>Sri</w:t>
      </w:r>
      <w:r w:rsidR="00384358">
        <w:rPr>
          <w:snapToGrid w:val="0"/>
        </w:rPr>
        <w:t xml:space="preserve"> </w:t>
      </w:r>
      <w:r>
        <w:rPr>
          <w:snapToGrid w:val="0"/>
        </w:rPr>
        <w:t>Lanka.</w:t>
      </w:r>
      <w:r w:rsidR="00384358">
        <w:rPr>
          <w:snapToGrid w:val="0"/>
        </w:rPr>
        <w:t xml:space="preserve"> </w:t>
      </w:r>
      <w:r w:rsidRPr="00792338">
        <w:rPr>
          <w:snapToGrid w:val="0"/>
        </w:rPr>
        <w:t>He</w:t>
      </w:r>
      <w:r w:rsidR="00384358">
        <w:rPr>
          <w:snapToGrid w:val="0"/>
        </w:rPr>
        <w:t xml:space="preserve"> </w:t>
      </w:r>
      <w:r w:rsidRPr="00792338">
        <w:rPr>
          <w:snapToGrid w:val="0"/>
        </w:rPr>
        <w:t>claims</w:t>
      </w:r>
      <w:r w:rsidR="00384358">
        <w:rPr>
          <w:snapToGrid w:val="0"/>
        </w:rPr>
        <w:t xml:space="preserve"> </w:t>
      </w:r>
      <w:r w:rsidRPr="00792338">
        <w:rPr>
          <w:snapToGrid w:val="0"/>
        </w:rPr>
        <w:t>that</w:t>
      </w:r>
      <w:r w:rsidR="00384358">
        <w:rPr>
          <w:snapToGrid w:val="0"/>
        </w:rPr>
        <w:t xml:space="preserve"> </w:t>
      </w:r>
      <w:r w:rsidRPr="00792338">
        <w:rPr>
          <w:snapToGrid w:val="0"/>
        </w:rPr>
        <w:t>his</w:t>
      </w:r>
      <w:r w:rsidR="00384358">
        <w:rPr>
          <w:snapToGrid w:val="0"/>
        </w:rPr>
        <w:t xml:space="preserve"> </w:t>
      </w:r>
      <w:r>
        <w:rPr>
          <w:snapToGrid w:val="0"/>
        </w:rPr>
        <w:t>deportation</w:t>
      </w:r>
      <w:r w:rsidR="00384358">
        <w:rPr>
          <w:snapToGrid w:val="0"/>
        </w:rPr>
        <w:t xml:space="preserve"> </w:t>
      </w:r>
      <w:r w:rsidRPr="00DA2B51">
        <w:rPr>
          <w:snapToGrid w:val="0"/>
        </w:rPr>
        <w:t>would</w:t>
      </w:r>
      <w:r w:rsidR="00384358">
        <w:rPr>
          <w:snapToGrid w:val="0"/>
        </w:rPr>
        <w:t xml:space="preserve"> </w:t>
      </w:r>
      <w:r w:rsidRPr="00DA2B51">
        <w:rPr>
          <w:snapToGrid w:val="0"/>
        </w:rPr>
        <w:t>put</w:t>
      </w:r>
      <w:r w:rsidR="00384358">
        <w:rPr>
          <w:snapToGrid w:val="0"/>
        </w:rPr>
        <w:t xml:space="preserve"> </w:t>
      </w:r>
      <w:r w:rsidRPr="00DA2B51">
        <w:rPr>
          <w:snapToGrid w:val="0"/>
        </w:rPr>
        <w:t>him</w:t>
      </w:r>
      <w:r w:rsidR="00384358">
        <w:rPr>
          <w:snapToGrid w:val="0"/>
        </w:rPr>
        <w:t xml:space="preserve"> </w:t>
      </w:r>
      <w:r>
        <w:rPr>
          <w:snapToGrid w:val="0"/>
        </w:rPr>
        <w:t>at</w:t>
      </w:r>
      <w:r w:rsidR="00384358">
        <w:rPr>
          <w:snapToGrid w:val="0"/>
        </w:rPr>
        <w:t xml:space="preserve"> </w:t>
      </w:r>
      <w:r w:rsidRPr="00DA2B51">
        <w:rPr>
          <w:snapToGrid w:val="0"/>
        </w:rPr>
        <w:t>the</w:t>
      </w:r>
      <w:r w:rsidR="00384358">
        <w:rPr>
          <w:snapToGrid w:val="0"/>
        </w:rPr>
        <w:t xml:space="preserve"> </w:t>
      </w:r>
      <w:r w:rsidRPr="00DA2B51">
        <w:rPr>
          <w:snapToGrid w:val="0"/>
        </w:rPr>
        <w:t>risk</w:t>
      </w:r>
      <w:r w:rsidR="00384358">
        <w:rPr>
          <w:snapToGrid w:val="0"/>
        </w:rPr>
        <w:t xml:space="preserve"> </w:t>
      </w:r>
      <w:r w:rsidRPr="00DA2B51">
        <w:rPr>
          <w:snapToGrid w:val="0"/>
        </w:rPr>
        <w:t>of</w:t>
      </w:r>
      <w:r w:rsidR="00384358">
        <w:rPr>
          <w:snapToGrid w:val="0"/>
        </w:rPr>
        <w:t xml:space="preserve"> </w:t>
      </w:r>
      <w:r w:rsidRPr="00DA2B51">
        <w:rPr>
          <w:snapToGrid w:val="0"/>
        </w:rPr>
        <w:t>torture</w:t>
      </w:r>
      <w:r w:rsidR="00384358">
        <w:rPr>
          <w:snapToGrid w:val="0"/>
        </w:rPr>
        <w:t xml:space="preserve"> </w:t>
      </w:r>
      <w:r>
        <w:rPr>
          <w:snapToGrid w:val="0"/>
        </w:rPr>
        <w:t>by</w:t>
      </w:r>
      <w:r w:rsidR="00384358">
        <w:rPr>
          <w:snapToGrid w:val="0"/>
        </w:rPr>
        <w:t xml:space="preserve"> </w:t>
      </w:r>
      <w:r w:rsidRPr="00DA2B51">
        <w:t>Sri</w:t>
      </w:r>
      <w:r w:rsidR="00384358">
        <w:t xml:space="preserve"> </w:t>
      </w:r>
      <w:r w:rsidRPr="00DA2B51">
        <w:t>Lankan</w:t>
      </w:r>
      <w:r w:rsidR="00384358">
        <w:t xml:space="preserve"> </w:t>
      </w:r>
      <w:r>
        <w:t>authorities</w:t>
      </w:r>
      <w:r w:rsidR="00384358">
        <w:rPr>
          <w:snapToGrid w:val="0"/>
        </w:rPr>
        <w:t xml:space="preserve"> </w:t>
      </w:r>
      <w:r w:rsidRPr="00DA2B51">
        <w:rPr>
          <w:color w:val="000000"/>
          <w:lang w:eastAsia="en-GB"/>
        </w:rPr>
        <w:t>and</w:t>
      </w:r>
      <w:r w:rsidR="00384358">
        <w:rPr>
          <w:color w:val="000000"/>
          <w:lang w:eastAsia="en-GB"/>
        </w:rPr>
        <w:t xml:space="preserve"> </w:t>
      </w:r>
      <w:r>
        <w:rPr>
          <w:color w:val="000000"/>
          <w:lang w:eastAsia="en-GB"/>
        </w:rPr>
        <w:t>would</w:t>
      </w:r>
      <w:r w:rsidR="00384358">
        <w:rPr>
          <w:color w:val="000000"/>
          <w:lang w:eastAsia="en-GB"/>
        </w:rPr>
        <w:t xml:space="preserve"> </w:t>
      </w:r>
      <w:r w:rsidRPr="00792338">
        <w:rPr>
          <w:snapToGrid w:val="0"/>
        </w:rPr>
        <w:t>constitute</w:t>
      </w:r>
      <w:r w:rsidR="00384358">
        <w:rPr>
          <w:snapToGrid w:val="0"/>
        </w:rPr>
        <w:t xml:space="preserve"> </w:t>
      </w:r>
      <w:r w:rsidRPr="00792338">
        <w:rPr>
          <w:snapToGrid w:val="0"/>
        </w:rPr>
        <w:t>a</w:t>
      </w:r>
      <w:r w:rsidR="00384358">
        <w:rPr>
          <w:snapToGrid w:val="0"/>
        </w:rPr>
        <w:t xml:space="preserve"> </w:t>
      </w:r>
      <w:r w:rsidRPr="00792338">
        <w:rPr>
          <w:snapToGrid w:val="0"/>
        </w:rPr>
        <w:t>violation</w:t>
      </w:r>
      <w:r w:rsidR="00384358">
        <w:rPr>
          <w:snapToGrid w:val="0"/>
        </w:rPr>
        <w:t xml:space="preserve"> </w:t>
      </w:r>
      <w:r w:rsidRPr="00792338">
        <w:rPr>
          <w:snapToGrid w:val="0"/>
        </w:rPr>
        <w:t>by</w:t>
      </w:r>
      <w:r w:rsidR="00384358">
        <w:rPr>
          <w:snapToGrid w:val="0"/>
        </w:rPr>
        <w:t xml:space="preserve"> </w:t>
      </w:r>
      <w:r>
        <w:rPr>
          <w:snapToGrid w:val="0"/>
        </w:rPr>
        <w:t>Australia</w:t>
      </w:r>
      <w:r w:rsidR="00384358">
        <w:rPr>
          <w:snapToGrid w:val="0"/>
        </w:rPr>
        <w:t xml:space="preserve"> </w:t>
      </w:r>
      <w:r w:rsidRPr="00792338">
        <w:rPr>
          <w:snapToGrid w:val="0"/>
        </w:rPr>
        <w:t>of</w:t>
      </w:r>
      <w:r w:rsidR="00384358">
        <w:rPr>
          <w:snapToGrid w:val="0"/>
        </w:rPr>
        <w:t xml:space="preserve"> </w:t>
      </w:r>
      <w:r>
        <w:rPr>
          <w:snapToGrid w:val="0"/>
        </w:rPr>
        <w:t>article</w:t>
      </w:r>
      <w:r w:rsidR="00384358">
        <w:rPr>
          <w:snapToGrid w:val="0"/>
        </w:rPr>
        <w:t xml:space="preserve"> </w:t>
      </w:r>
      <w:r w:rsidRPr="00792338">
        <w:rPr>
          <w:snapToGrid w:val="0"/>
        </w:rPr>
        <w:t>3</w:t>
      </w:r>
      <w:r w:rsidR="00384358">
        <w:rPr>
          <w:snapToGrid w:val="0"/>
        </w:rPr>
        <w:t xml:space="preserve"> </w:t>
      </w:r>
      <w:r w:rsidRPr="00792338">
        <w:rPr>
          <w:snapToGrid w:val="0"/>
        </w:rPr>
        <w:t>of</w:t>
      </w:r>
      <w:r w:rsidR="00384358">
        <w:rPr>
          <w:snapToGrid w:val="0"/>
        </w:rPr>
        <w:t xml:space="preserve"> </w:t>
      </w:r>
      <w:r w:rsidRPr="00792338">
        <w:rPr>
          <w:snapToGrid w:val="0"/>
        </w:rPr>
        <w:t>the</w:t>
      </w:r>
      <w:r w:rsidR="00384358">
        <w:rPr>
          <w:snapToGrid w:val="0"/>
        </w:rPr>
        <w:t xml:space="preserve"> </w:t>
      </w:r>
      <w:r w:rsidRPr="00792338">
        <w:rPr>
          <w:snapToGrid w:val="0"/>
        </w:rPr>
        <w:t>Convention.</w:t>
      </w:r>
    </w:p>
    <w:p w:rsidR="00A3047A" w:rsidRPr="00DF23DE" w:rsidRDefault="00A3047A" w:rsidP="00A3047A">
      <w:pPr>
        <w:pStyle w:val="SingleTxtG"/>
        <w:rPr>
          <w:snapToGrid w:val="0"/>
        </w:rPr>
      </w:pPr>
      <w:r w:rsidRPr="00DF23DE">
        <w:rPr>
          <w:snapToGrid w:val="0"/>
        </w:rPr>
        <w:t>1.2</w:t>
      </w:r>
      <w:r w:rsidRPr="00DF23DE">
        <w:rPr>
          <w:snapToGrid w:val="0"/>
        </w:rPr>
        <w:tab/>
      </w:r>
      <w:r w:rsidRPr="006A2CF9">
        <w:t>On</w:t>
      </w:r>
      <w:r w:rsidR="00384358">
        <w:t xml:space="preserve"> </w:t>
      </w:r>
      <w:r>
        <w:t>12</w:t>
      </w:r>
      <w:r w:rsidR="00384358">
        <w:t xml:space="preserve"> </w:t>
      </w:r>
      <w:r>
        <w:t>November</w:t>
      </w:r>
      <w:r w:rsidR="00384358">
        <w:t xml:space="preserve"> </w:t>
      </w:r>
      <w:r w:rsidRPr="006A2CF9">
        <w:t>201</w:t>
      </w:r>
      <w:r>
        <w:t>5</w:t>
      </w:r>
      <w:r w:rsidRPr="006A2CF9">
        <w:t>,</w:t>
      </w:r>
      <w:r w:rsidR="00384358">
        <w:t xml:space="preserve"> </w:t>
      </w:r>
      <w:r w:rsidRPr="006A2CF9">
        <w:t>the</w:t>
      </w:r>
      <w:r w:rsidR="00384358">
        <w:t xml:space="preserve"> </w:t>
      </w:r>
      <w:r w:rsidRPr="006A2CF9">
        <w:t>Committee,</w:t>
      </w:r>
      <w:r w:rsidR="00384358">
        <w:t xml:space="preserve"> </w:t>
      </w:r>
      <w:r w:rsidRPr="006A2CF9">
        <w:t>acting</w:t>
      </w:r>
      <w:r w:rsidR="00384358">
        <w:t xml:space="preserve"> </w:t>
      </w:r>
      <w:r w:rsidRPr="006A2CF9">
        <w:t>through</w:t>
      </w:r>
      <w:r w:rsidR="00384358">
        <w:t xml:space="preserve"> </w:t>
      </w:r>
      <w:r w:rsidRPr="006A2CF9">
        <w:t>its</w:t>
      </w:r>
      <w:r w:rsidR="00384358">
        <w:t xml:space="preserve"> </w:t>
      </w:r>
      <w:r w:rsidRPr="006A2CF9">
        <w:t>Rapporteur</w:t>
      </w:r>
      <w:r w:rsidR="00384358">
        <w:t xml:space="preserve"> </w:t>
      </w:r>
      <w:r w:rsidRPr="006A2CF9">
        <w:t>on</w:t>
      </w:r>
      <w:r w:rsidR="00384358">
        <w:t xml:space="preserve"> </w:t>
      </w:r>
      <w:r w:rsidRPr="006A2CF9">
        <w:t>new</w:t>
      </w:r>
      <w:r w:rsidR="00384358">
        <w:t xml:space="preserve"> </w:t>
      </w:r>
      <w:r w:rsidRPr="006A2CF9">
        <w:t>complaints</w:t>
      </w:r>
      <w:r w:rsidR="00384358">
        <w:t xml:space="preserve"> </w:t>
      </w:r>
      <w:r w:rsidRPr="006A2CF9">
        <w:t>and</w:t>
      </w:r>
      <w:r w:rsidR="00384358">
        <w:t xml:space="preserve"> </w:t>
      </w:r>
      <w:r w:rsidRPr="006A2CF9">
        <w:t>interim</w:t>
      </w:r>
      <w:r w:rsidR="00384358">
        <w:t xml:space="preserve"> </w:t>
      </w:r>
      <w:r w:rsidRPr="006A2CF9">
        <w:t>measures,</w:t>
      </w:r>
      <w:r w:rsidR="00384358">
        <w:t xml:space="preserve"> </w:t>
      </w:r>
      <w:r>
        <w:t>requested</w:t>
      </w:r>
      <w:r w:rsidR="00384358">
        <w:t xml:space="preserve"> </w:t>
      </w:r>
      <w:r w:rsidRPr="006A2CF9">
        <w:t>the</w:t>
      </w:r>
      <w:r w:rsidR="00384358">
        <w:t xml:space="preserve"> </w:t>
      </w:r>
      <w:r w:rsidRPr="006A2CF9">
        <w:t>State</w:t>
      </w:r>
      <w:r w:rsidR="00384358">
        <w:t xml:space="preserve"> </w:t>
      </w:r>
      <w:r w:rsidRPr="006A2CF9">
        <w:t>party</w:t>
      </w:r>
      <w:r w:rsidR="00384358">
        <w:t xml:space="preserve"> </w:t>
      </w:r>
      <w:r w:rsidRPr="006A2CF9">
        <w:t>not</w:t>
      </w:r>
      <w:r w:rsidR="00384358">
        <w:t xml:space="preserve"> </w:t>
      </w:r>
      <w:r w:rsidRPr="006A2CF9">
        <w:t>to</w:t>
      </w:r>
      <w:r w:rsidR="00384358">
        <w:t xml:space="preserve"> </w:t>
      </w:r>
      <w:r>
        <w:t>deport</w:t>
      </w:r>
      <w:r w:rsidR="00384358">
        <w:t xml:space="preserve"> </w:t>
      </w:r>
      <w:r w:rsidRPr="006A2CF9">
        <w:t>the</w:t>
      </w:r>
      <w:r w:rsidR="00384358">
        <w:t xml:space="preserve"> </w:t>
      </w:r>
      <w:r>
        <w:t>complainant</w:t>
      </w:r>
      <w:r w:rsidR="00384358">
        <w:t xml:space="preserve"> </w:t>
      </w:r>
      <w:r>
        <w:t>to</w:t>
      </w:r>
      <w:r w:rsidR="00384358">
        <w:t xml:space="preserve"> </w:t>
      </w:r>
      <w:r>
        <w:t>Sri</w:t>
      </w:r>
      <w:r w:rsidR="00384358">
        <w:t xml:space="preserve"> </w:t>
      </w:r>
      <w:r>
        <w:t>Lanka</w:t>
      </w:r>
      <w:r w:rsidR="00384358">
        <w:t xml:space="preserve"> </w:t>
      </w:r>
      <w:r w:rsidRPr="006A2CF9">
        <w:t>while</w:t>
      </w:r>
      <w:r w:rsidR="00384358">
        <w:t xml:space="preserve"> </w:t>
      </w:r>
      <w:r w:rsidRPr="006A2CF9">
        <w:t>the</w:t>
      </w:r>
      <w:r w:rsidR="00384358">
        <w:t xml:space="preserve"> </w:t>
      </w:r>
      <w:r w:rsidRPr="006A2CF9">
        <w:t>complaint</w:t>
      </w:r>
      <w:r w:rsidR="00384358">
        <w:t xml:space="preserve"> </w:t>
      </w:r>
      <w:r w:rsidRPr="006A2CF9">
        <w:t>was</w:t>
      </w:r>
      <w:r w:rsidR="00384358">
        <w:t xml:space="preserve"> </w:t>
      </w:r>
      <w:r w:rsidRPr="006A2CF9">
        <w:t>being</w:t>
      </w:r>
      <w:r w:rsidR="00384358">
        <w:t xml:space="preserve"> </w:t>
      </w:r>
      <w:r w:rsidRPr="006A2CF9">
        <w:t>considered.</w:t>
      </w:r>
      <w:r w:rsidR="00384358">
        <w:t xml:space="preserve"> </w:t>
      </w:r>
      <w:r>
        <w:t>On</w:t>
      </w:r>
      <w:r w:rsidR="00384358">
        <w:t xml:space="preserve"> </w:t>
      </w:r>
      <w:r>
        <w:t>19</w:t>
      </w:r>
      <w:r w:rsidR="00384358">
        <w:t xml:space="preserve"> </w:t>
      </w:r>
      <w:r>
        <w:t>June</w:t>
      </w:r>
      <w:r w:rsidR="00384358">
        <w:t xml:space="preserve"> </w:t>
      </w:r>
      <w:r>
        <w:t>2017,</w:t>
      </w:r>
      <w:r w:rsidR="00384358">
        <w:t xml:space="preserve"> </w:t>
      </w:r>
      <w:r>
        <w:t>the</w:t>
      </w:r>
      <w:r w:rsidR="00384358">
        <w:t xml:space="preserve"> </w:t>
      </w:r>
      <w:r>
        <w:t>request</w:t>
      </w:r>
      <w:r w:rsidR="00384358">
        <w:t xml:space="preserve"> </w:t>
      </w:r>
      <w:r>
        <w:t>for</w:t>
      </w:r>
      <w:r w:rsidR="00384358">
        <w:t xml:space="preserve"> </w:t>
      </w:r>
      <w:r>
        <w:t>interim</w:t>
      </w:r>
      <w:r w:rsidR="00384358">
        <w:t xml:space="preserve"> </w:t>
      </w:r>
      <w:r>
        <w:t>measures</w:t>
      </w:r>
      <w:r w:rsidR="00384358">
        <w:t xml:space="preserve"> </w:t>
      </w:r>
      <w:r>
        <w:t>was</w:t>
      </w:r>
      <w:r w:rsidR="00384358">
        <w:t xml:space="preserve"> </w:t>
      </w:r>
      <w:r>
        <w:t>lifted.</w:t>
      </w:r>
      <w:r w:rsidR="00384358">
        <w:t xml:space="preserve"> </w:t>
      </w:r>
    </w:p>
    <w:p w:rsidR="00A3047A" w:rsidRPr="00DF23DE" w:rsidRDefault="00A3047A" w:rsidP="00A3047A">
      <w:pPr>
        <w:pStyle w:val="H23G"/>
        <w:rPr>
          <w:snapToGrid w:val="0"/>
        </w:rPr>
      </w:pPr>
      <w:r w:rsidRPr="00DF23DE">
        <w:rPr>
          <w:snapToGrid w:val="0"/>
        </w:rPr>
        <w:tab/>
      </w:r>
      <w:r w:rsidRPr="00DF23DE">
        <w:rPr>
          <w:snapToGrid w:val="0"/>
        </w:rPr>
        <w:tab/>
        <w:t>The</w:t>
      </w:r>
      <w:r w:rsidR="00384358">
        <w:rPr>
          <w:snapToGrid w:val="0"/>
        </w:rPr>
        <w:t xml:space="preserve"> </w:t>
      </w:r>
      <w:r w:rsidRPr="00DF23DE">
        <w:rPr>
          <w:snapToGrid w:val="0"/>
        </w:rPr>
        <w:t>facts</w:t>
      </w:r>
      <w:r w:rsidR="00384358">
        <w:rPr>
          <w:snapToGrid w:val="0"/>
        </w:rPr>
        <w:t xml:space="preserve"> </w:t>
      </w:r>
      <w:r w:rsidRPr="00597408">
        <w:rPr>
          <w:snapToGrid w:val="0"/>
        </w:rPr>
        <w:t>as</w:t>
      </w:r>
      <w:r w:rsidR="00384358">
        <w:rPr>
          <w:snapToGrid w:val="0"/>
        </w:rPr>
        <w:t xml:space="preserve"> </w:t>
      </w:r>
      <w:r w:rsidRPr="00597408">
        <w:rPr>
          <w:snapToGrid w:val="0"/>
        </w:rPr>
        <w:t>presented</w:t>
      </w:r>
      <w:r w:rsidR="00384358">
        <w:rPr>
          <w:snapToGrid w:val="0"/>
        </w:rPr>
        <w:t xml:space="preserve"> </w:t>
      </w:r>
      <w:r w:rsidRPr="00597408">
        <w:rPr>
          <w:snapToGrid w:val="0"/>
        </w:rPr>
        <w:t>by</w:t>
      </w:r>
      <w:r w:rsidR="00384358">
        <w:rPr>
          <w:snapToGrid w:val="0"/>
        </w:rPr>
        <w:t xml:space="preserve"> </w:t>
      </w:r>
      <w:r w:rsidRPr="00597408">
        <w:rPr>
          <w:snapToGrid w:val="0"/>
        </w:rPr>
        <w:t>the</w:t>
      </w:r>
      <w:r w:rsidR="00384358">
        <w:rPr>
          <w:snapToGrid w:val="0"/>
        </w:rPr>
        <w:t xml:space="preserve"> </w:t>
      </w:r>
      <w:r w:rsidRPr="00597408">
        <w:rPr>
          <w:snapToGrid w:val="0"/>
        </w:rPr>
        <w:t>complainant</w:t>
      </w:r>
    </w:p>
    <w:p w:rsidR="00A3047A" w:rsidRPr="00DF23DE" w:rsidRDefault="00A3047A" w:rsidP="00A3047A">
      <w:pPr>
        <w:pStyle w:val="SingleTxtG"/>
        <w:rPr>
          <w:snapToGrid w:val="0"/>
        </w:rPr>
      </w:pPr>
      <w:r w:rsidRPr="00DF23DE">
        <w:rPr>
          <w:snapToGrid w:val="0"/>
        </w:rPr>
        <w:t>2.1</w:t>
      </w:r>
      <w:r w:rsidRPr="00DF23DE">
        <w:rPr>
          <w:snapToGrid w:val="0"/>
        </w:rPr>
        <w:tab/>
      </w:r>
      <w:r>
        <w:t>The</w:t>
      </w:r>
      <w:r w:rsidR="00384358">
        <w:t xml:space="preserve"> </w:t>
      </w:r>
      <w:r>
        <w:t>complainant</w:t>
      </w:r>
      <w:r w:rsidR="00384358">
        <w:t xml:space="preserve"> </w:t>
      </w:r>
      <w:r>
        <w:t>was</w:t>
      </w:r>
      <w:r w:rsidR="00384358">
        <w:t xml:space="preserve"> </w:t>
      </w:r>
      <w:r>
        <w:t>born</w:t>
      </w:r>
      <w:r w:rsidR="00384358">
        <w:t xml:space="preserve"> </w:t>
      </w:r>
      <w:r>
        <w:t>in</w:t>
      </w:r>
      <w:r w:rsidR="00384358">
        <w:t xml:space="preserve"> </w:t>
      </w:r>
      <w:r>
        <w:t>Valachchenai,</w:t>
      </w:r>
      <w:r w:rsidR="00384358">
        <w:t xml:space="preserve"> </w:t>
      </w:r>
      <w:r>
        <w:t>Sri</w:t>
      </w:r>
      <w:r w:rsidR="00384358">
        <w:t xml:space="preserve"> </w:t>
      </w:r>
      <w:r>
        <w:t>Lanka,</w:t>
      </w:r>
      <w:r w:rsidR="00384358">
        <w:t xml:space="preserve"> </w:t>
      </w:r>
      <w:r>
        <w:t>in</w:t>
      </w:r>
      <w:r w:rsidR="00384358">
        <w:t xml:space="preserve"> </w:t>
      </w:r>
      <w:r>
        <w:t>1989.</w:t>
      </w:r>
      <w:r w:rsidR="00384358">
        <w:t xml:space="preserve"> </w:t>
      </w:r>
      <w:r>
        <w:t>Between</w:t>
      </w:r>
      <w:r w:rsidR="00384358">
        <w:t xml:space="preserve"> </w:t>
      </w:r>
      <w:r>
        <w:t>1997</w:t>
      </w:r>
      <w:r w:rsidR="00384358">
        <w:t xml:space="preserve"> </w:t>
      </w:r>
      <w:r>
        <w:t>and</w:t>
      </w:r>
      <w:r w:rsidR="00384358">
        <w:t xml:space="preserve"> </w:t>
      </w:r>
      <w:r>
        <w:t>2001,</w:t>
      </w:r>
      <w:r w:rsidR="00384358">
        <w:t xml:space="preserve"> </w:t>
      </w:r>
      <w:r>
        <w:t>the</w:t>
      </w:r>
      <w:r w:rsidR="00384358">
        <w:t xml:space="preserve"> </w:t>
      </w:r>
      <w:r>
        <w:t>complainant</w:t>
      </w:r>
      <w:r w:rsidR="00384358">
        <w:t>’</w:t>
      </w:r>
      <w:r>
        <w:t>s</w:t>
      </w:r>
      <w:r w:rsidR="00384358">
        <w:t xml:space="preserve"> </w:t>
      </w:r>
      <w:r>
        <w:t>family</w:t>
      </w:r>
      <w:r w:rsidR="00384358">
        <w:t xml:space="preserve"> </w:t>
      </w:r>
      <w:r>
        <w:t>home</w:t>
      </w:r>
      <w:r w:rsidR="00384358">
        <w:t xml:space="preserve"> </w:t>
      </w:r>
      <w:r>
        <w:t>was</w:t>
      </w:r>
      <w:r w:rsidR="00384358">
        <w:t xml:space="preserve"> </w:t>
      </w:r>
      <w:r>
        <w:t>taken</w:t>
      </w:r>
      <w:r w:rsidR="00384358">
        <w:t xml:space="preserve"> </w:t>
      </w:r>
      <w:r>
        <w:t>by</w:t>
      </w:r>
      <w:r w:rsidR="00384358">
        <w:t xml:space="preserve"> </w:t>
      </w:r>
      <w:r>
        <w:t>the</w:t>
      </w:r>
      <w:r w:rsidR="00384358">
        <w:t xml:space="preserve"> </w:t>
      </w:r>
      <w:r>
        <w:t>Sri</w:t>
      </w:r>
      <w:r w:rsidR="00384358">
        <w:t xml:space="preserve"> </w:t>
      </w:r>
      <w:r>
        <w:t>Lanka</w:t>
      </w:r>
      <w:r w:rsidR="00384358">
        <w:t xml:space="preserve"> </w:t>
      </w:r>
      <w:r>
        <w:t>Army.</w:t>
      </w:r>
      <w:r w:rsidR="00384358">
        <w:t xml:space="preserve"> </w:t>
      </w:r>
      <w:r>
        <w:t>On</w:t>
      </w:r>
      <w:r w:rsidR="00384358">
        <w:t xml:space="preserve"> </w:t>
      </w:r>
      <w:r>
        <w:t>an</w:t>
      </w:r>
      <w:r w:rsidR="00384358">
        <w:t xml:space="preserve"> </w:t>
      </w:r>
      <w:r>
        <w:t>unspecified</w:t>
      </w:r>
      <w:r w:rsidR="00384358">
        <w:t xml:space="preserve"> </w:t>
      </w:r>
      <w:r>
        <w:t>date,</w:t>
      </w:r>
      <w:r w:rsidR="00384358">
        <w:t xml:space="preserve"> </w:t>
      </w:r>
      <w:r>
        <w:t>his</w:t>
      </w:r>
      <w:r w:rsidR="00384358">
        <w:t xml:space="preserve"> </w:t>
      </w:r>
      <w:r>
        <w:t>father</w:t>
      </w:r>
      <w:r w:rsidR="00384358">
        <w:t xml:space="preserve"> </w:t>
      </w:r>
      <w:r>
        <w:t>went</w:t>
      </w:r>
      <w:r w:rsidR="00384358">
        <w:t xml:space="preserve"> </w:t>
      </w:r>
      <w:r>
        <w:t>to</w:t>
      </w:r>
      <w:r w:rsidR="00384358">
        <w:t xml:space="preserve"> </w:t>
      </w:r>
      <w:r>
        <w:t>Saudi</w:t>
      </w:r>
      <w:r w:rsidR="00384358">
        <w:t xml:space="preserve"> </w:t>
      </w:r>
      <w:r>
        <w:t>Arabia</w:t>
      </w:r>
      <w:r w:rsidR="00384358">
        <w:t xml:space="preserve"> </w:t>
      </w:r>
      <w:r>
        <w:t>to</w:t>
      </w:r>
      <w:r w:rsidR="00384358">
        <w:t xml:space="preserve"> </w:t>
      </w:r>
      <w:r>
        <w:t>work.</w:t>
      </w:r>
      <w:r w:rsidR="00384358">
        <w:t xml:space="preserve"> </w:t>
      </w:r>
      <w:r>
        <w:t>His</w:t>
      </w:r>
      <w:r w:rsidR="00384358">
        <w:t xml:space="preserve"> </w:t>
      </w:r>
      <w:r>
        <w:t>mother</w:t>
      </w:r>
      <w:r w:rsidR="00384358">
        <w:t xml:space="preserve"> </w:t>
      </w:r>
      <w:r>
        <w:t>managed</w:t>
      </w:r>
      <w:r w:rsidR="00384358">
        <w:t xml:space="preserve"> </w:t>
      </w:r>
      <w:r>
        <w:t>to</w:t>
      </w:r>
      <w:r w:rsidR="00384358">
        <w:t xml:space="preserve"> </w:t>
      </w:r>
      <w:r>
        <w:t>get</w:t>
      </w:r>
      <w:r w:rsidR="00384358">
        <w:t xml:space="preserve"> </w:t>
      </w:r>
      <w:r>
        <w:t>back</w:t>
      </w:r>
      <w:r w:rsidR="00384358">
        <w:t xml:space="preserve"> </w:t>
      </w:r>
      <w:r>
        <w:t>their</w:t>
      </w:r>
      <w:r w:rsidR="00384358">
        <w:t xml:space="preserve"> </w:t>
      </w:r>
      <w:r>
        <w:t>home</w:t>
      </w:r>
      <w:r w:rsidR="00384358">
        <w:t xml:space="preserve"> </w:t>
      </w:r>
      <w:r>
        <w:t>in</w:t>
      </w:r>
      <w:r w:rsidR="00384358">
        <w:t xml:space="preserve"> </w:t>
      </w:r>
      <w:r>
        <w:t>2001.</w:t>
      </w:r>
      <w:r w:rsidR="00384358">
        <w:t xml:space="preserve"> </w:t>
      </w:r>
      <w:r>
        <w:t>After</w:t>
      </w:r>
      <w:r w:rsidR="00384358">
        <w:t xml:space="preserve"> </w:t>
      </w:r>
      <w:r>
        <w:t>that,</w:t>
      </w:r>
      <w:r w:rsidR="00384358">
        <w:t xml:space="preserve"> </w:t>
      </w:r>
      <w:r>
        <w:t>army</w:t>
      </w:r>
      <w:r w:rsidR="00384358">
        <w:t xml:space="preserve"> </w:t>
      </w:r>
      <w:r>
        <w:t>officers</w:t>
      </w:r>
      <w:r w:rsidR="00384358">
        <w:t xml:space="preserve"> </w:t>
      </w:r>
      <w:r>
        <w:t>started</w:t>
      </w:r>
      <w:r w:rsidR="00384358">
        <w:t xml:space="preserve"> </w:t>
      </w:r>
      <w:r>
        <w:t>harassing</w:t>
      </w:r>
      <w:r w:rsidR="00384358">
        <w:t xml:space="preserve"> </w:t>
      </w:r>
      <w:r>
        <w:t>the</w:t>
      </w:r>
      <w:r w:rsidR="00384358">
        <w:t xml:space="preserve"> </w:t>
      </w:r>
      <w:r>
        <w:t>complainant</w:t>
      </w:r>
      <w:r w:rsidR="00384358">
        <w:t xml:space="preserve"> </w:t>
      </w:r>
      <w:r>
        <w:t>on</w:t>
      </w:r>
      <w:r w:rsidR="00384358">
        <w:t xml:space="preserve"> </w:t>
      </w:r>
      <w:r>
        <w:t>his</w:t>
      </w:r>
      <w:r w:rsidR="00384358">
        <w:t xml:space="preserve"> </w:t>
      </w:r>
      <w:r>
        <w:t>way</w:t>
      </w:r>
      <w:r w:rsidR="00384358">
        <w:t xml:space="preserve"> </w:t>
      </w:r>
      <w:r>
        <w:t>to</w:t>
      </w:r>
      <w:r w:rsidR="00384358">
        <w:t xml:space="preserve"> </w:t>
      </w:r>
      <w:r>
        <w:t>and</w:t>
      </w:r>
      <w:r w:rsidR="00384358">
        <w:t xml:space="preserve"> </w:t>
      </w:r>
      <w:r>
        <w:t>from</w:t>
      </w:r>
      <w:r w:rsidR="00384358">
        <w:t xml:space="preserve"> </w:t>
      </w:r>
      <w:r>
        <w:t>school.</w:t>
      </w:r>
      <w:r w:rsidR="00384358">
        <w:t xml:space="preserve"> </w:t>
      </w:r>
      <w:r>
        <w:t>On</w:t>
      </w:r>
      <w:r w:rsidR="00384358">
        <w:t xml:space="preserve"> </w:t>
      </w:r>
      <w:r>
        <w:t>several</w:t>
      </w:r>
      <w:r w:rsidR="00384358">
        <w:t xml:space="preserve"> </w:t>
      </w:r>
      <w:r>
        <w:t>occasions,</w:t>
      </w:r>
      <w:r w:rsidR="00384358">
        <w:t xml:space="preserve"> </w:t>
      </w:r>
      <w:r>
        <w:t>on</w:t>
      </w:r>
      <w:r w:rsidR="00384358">
        <w:t xml:space="preserve"> </w:t>
      </w:r>
      <w:r>
        <w:t>unspecified</w:t>
      </w:r>
      <w:r w:rsidR="00384358">
        <w:t xml:space="preserve"> </w:t>
      </w:r>
      <w:r>
        <w:t>dates,</w:t>
      </w:r>
      <w:r w:rsidR="00384358">
        <w:t xml:space="preserve"> </w:t>
      </w:r>
      <w:r>
        <w:t>the</w:t>
      </w:r>
      <w:r w:rsidR="00384358">
        <w:t xml:space="preserve"> </w:t>
      </w:r>
      <w:r>
        <w:t>complainant</w:t>
      </w:r>
      <w:r w:rsidR="00384358">
        <w:t xml:space="preserve"> </w:t>
      </w:r>
      <w:r>
        <w:t>was</w:t>
      </w:r>
      <w:r w:rsidR="00384358">
        <w:t xml:space="preserve"> </w:t>
      </w:r>
      <w:r>
        <w:t>detained</w:t>
      </w:r>
      <w:r w:rsidR="00384358">
        <w:t xml:space="preserve"> </w:t>
      </w:r>
      <w:r>
        <w:t>at</w:t>
      </w:r>
      <w:r w:rsidR="00384358">
        <w:t xml:space="preserve"> </w:t>
      </w:r>
      <w:r>
        <w:t>checkpoints</w:t>
      </w:r>
      <w:r w:rsidR="00384358">
        <w:t xml:space="preserve"> </w:t>
      </w:r>
      <w:r>
        <w:t>and</w:t>
      </w:r>
      <w:r w:rsidR="00384358">
        <w:t xml:space="preserve"> </w:t>
      </w:r>
      <w:r>
        <w:t>beaten</w:t>
      </w:r>
      <w:r w:rsidR="00384358">
        <w:t xml:space="preserve"> </w:t>
      </w:r>
      <w:r>
        <w:t>with</w:t>
      </w:r>
      <w:r w:rsidR="00384358">
        <w:t xml:space="preserve"> </w:t>
      </w:r>
      <w:r>
        <w:t>sticks.</w:t>
      </w:r>
      <w:r w:rsidR="00384358">
        <w:t xml:space="preserve"> </w:t>
      </w:r>
      <w:r>
        <w:t>In</w:t>
      </w:r>
      <w:r w:rsidR="00384358">
        <w:t xml:space="preserve"> </w:t>
      </w:r>
      <w:r>
        <w:t>2002,</w:t>
      </w:r>
      <w:r w:rsidR="00384358">
        <w:t xml:space="preserve"> </w:t>
      </w:r>
      <w:r>
        <w:t>when</w:t>
      </w:r>
      <w:r w:rsidR="00384358">
        <w:t xml:space="preserve"> </w:t>
      </w:r>
      <w:r>
        <w:t>the</w:t>
      </w:r>
      <w:r w:rsidR="00384358">
        <w:t xml:space="preserve"> </w:t>
      </w:r>
      <w:r>
        <w:t>complainant</w:t>
      </w:r>
      <w:r w:rsidR="00384358">
        <w:t xml:space="preserve"> </w:t>
      </w:r>
      <w:r>
        <w:t>and</w:t>
      </w:r>
      <w:r w:rsidR="00384358">
        <w:t xml:space="preserve"> </w:t>
      </w:r>
      <w:r>
        <w:t>his</w:t>
      </w:r>
      <w:r w:rsidR="00384358">
        <w:t xml:space="preserve"> </w:t>
      </w:r>
      <w:r>
        <w:t>family</w:t>
      </w:r>
      <w:r w:rsidR="00384358">
        <w:t xml:space="preserve"> </w:t>
      </w:r>
      <w:r>
        <w:t>were</w:t>
      </w:r>
      <w:r w:rsidR="00384358">
        <w:t xml:space="preserve"> </w:t>
      </w:r>
      <w:r>
        <w:t>visiting</w:t>
      </w:r>
      <w:r w:rsidR="00384358">
        <w:t xml:space="preserve"> </w:t>
      </w:r>
      <w:r>
        <w:t>a</w:t>
      </w:r>
      <w:r w:rsidR="00384358">
        <w:t xml:space="preserve"> </w:t>
      </w:r>
      <w:r>
        <w:t>relative,</w:t>
      </w:r>
      <w:r w:rsidR="00384358">
        <w:t xml:space="preserve"> </w:t>
      </w:r>
      <w:r>
        <w:t>their</w:t>
      </w:r>
      <w:r w:rsidR="00384358">
        <w:t xml:space="preserve"> </w:t>
      </w:r>
      <w:r>
        <w:t>home</w:t>
      </w:r>
      <w:r w:rsidR="00384358">
        <w:t xml:space="preserve"> </w:t>
      </w:r>
      <w:r>
        <w:t>was</w:t>
      </w:r>
      <w:r w:rsidR="00384358">
        <w:t xml:space="preserve"> </w:t>
      </w:r>
      <w:r>
        <w:t>burnt</w:t>
      </w:r>
      <w:r w:rsidR="00384358">
        <w:t xml:space="preserve"> </w:t>
      </w:r>
      <w:r>
        <w:t>by</w:t>
      </w:r>
      <w:r w:rsidR="00384358">
        <w:t xml:space="preserve"> </w:t>
      </w:r>
      <w:r>
        <w:t>the</w:t>
      </w:r>
      <w:r w:rsidR="00384358">
        <w:t xml:space="preserve"> </w:t>
      </w:r>
      <w:r>
        <w:t>Sri</w:t>
      </w:r>
      <w:r w:rsidR="00384358">
        <w:t xml:space="preserve"> </w:t>
      </w:r>
      <w:r>
        <w:t>Lanka</w:t>
      </w:r>
      <w:r w:rsidR="00384358">
        <w:t xml:space="preserve"> </w:t>
      </w:r>
      <w:r>
        <w:t>Army.</w:t>
      </w:r>
      <w:r w:rsidR="00384358">
        <w:t xml:space="preserve"> </w:t>
      </w:r>
      <w:r>
        <w:t>After</w:t>
      </w:r>
      <w:r w:rsidR="00384358">
        <w:t xml:space="preserve"> </w:t>
      </w:r>
      <w:r>
        <w:t>that,</w:t>
      </w:r>
      <w:r w:rsidR="00384358">
        <w:t xml:space="preserve"> </w:t>
      </w:r>
      <w:r>
        <w:t>the</w:t>
      </w:r>
      <w:r w:rsidR="00384358">
        <w:t xml:space="preserve"> </w:t>
      </w:r>
      <w:r>
        <w:t>complainant</w:t>
      </w:r>
      <w:r w:rsidR="00384358">
        <w:t xml:space="preserve"> </w:t>
      </w:r>
      <w:r>
        <w:t>and</w:t>
      </w:r>
      <w:r w:rsidR="00384358">
        <w:t xml:space="preserve"> </w:t>
      </w:r>
      <w:r>
        <w:t>his</w:t>
      </w:r>
      <w:r w:rsidR="00384358">
        <w:t xml:space="preserve"> </w:t>
      </w:r>
      <w:r>
        <w:t>family</w:t>
      </w:r>
      <w:r w:rsidR="00384358">
        <w:t xml:space="preserve"> </w:t>
      </w:r>
      <w:r>
        <w:t>became</w:t>
      </w:r>
      <w:r w:rsidR="00384358">
        <w:t xml:space="preserve"> </w:t>
      </w:r>
      <w:r>
        <w:t>supporters</w:t>
      </w:r>
      <w:r w:rsidR="00384358">
        <w:t xml:space="preserve"> </w:t>
      </w:r>
      <w:r>
        <w:t>of</w:t>
      </w:r>
      <w:r w:rsidR="00384358">
        <w:t xml:space="preserve"> </w:t>
      </w:r>
      <w:r>
        <w:t>Tamil</w:t>
      </w:r>
      <w:r w:rsidR="00384358">
        <w:t xml:space="preserve"> </w:t>
      </w:r>
      <w:r>
        <w:t>National</w:t>
      </w:r>
      <w:r w:rsidR="00384358">
        <w:t xml:space="preserve"> </w:t>
      </w:r>
      <w:r>
        <w:t>Alliance.</w:t>
      </w:r>
      <w:r w:rsidR="00384358">
        <w:t xml:space="preserve"> </w:t>
      </w:r>
      <w:r>
        <w:t>His</w:t>
      </w:r>
      <w:r w:rsidR="00384358">
        <w:t xml:space="preserve"> </w:t>
      </w:r>
      <w:r>
        <w:t>mother</w:t>
      </w:r>
      <w:r w:rsidR="00384358">
        <w:t xml:space="preserve"> </w:t>
      </w:r>
      <w:r>
        <w:t>is</w:t>
      </w:r>
      <w:r w:rsidR="00384358">
        <w:t xml:space="preserve"> </w:t>
      </w:r>
      <w:r>
        <w:t>a</w:t>
      </w:r>
      <w:r w:rsidR="00384358">
        <w:t xml:space="preserve"> </w:t>
      </w:r>
      <w:r>
        <w:t>member</w:t>
      </w:r>
      <w:r w:rsidR="00384358">
        <w:t xml:space="preserve"> </w:t>
      </w:r>
      <w:r>
        <w:t>of</w:t>
      </w:r>
      <w:r w:rsidR="00384358">
        <w:t xml:space="preserve"> </w:t>
      </w:r>
      <w:r>
        <w:t>the</w:t>
      </w:r>
      <w:r w:rsidR="00384358">
        <w:t xml:space="preserve"> </w:t>
      </w:r>
      <w:r>
        <w:t>temple</w:t>
      </w:r>
      <w:r w:rsidR="00384358">
        <w:t xml:space="preserve"> </w:t>
      </w:r>
      <w:r>
        <w:t>committee</w:t>
      </w:r>
      <w:r w:rsidR="00384358">
        <w:t xml:space="preserve"> </w:t>
      </w:r>
      <w:r>
        <w:t>in</w:t>
      </w:r>
      <w:r w:rsidR="00384358">
        <w:t xml:space="preserve"> </w:t>
      </w:r>
      <w:r>
        <w:t>their</w:t>
      </w:r>
      <w:r w:rsidR="00384358">
        <w:t xml:space="preserve"> </w:t>
      </w:r>
      <w:r>
        <w:t>locality.</w:t>
      </w:r>
      <w:r w:rsidR="00384358">
        <w:t xml:space="preserve"> </w:t>
      </w:r>
      <w:r>
        <w:t>The</w:t>
      </w:r>
      <w:r w:rsidR="00384358">
        <w:t xml:space="preserve"> </w:t>
      </w:r>
      <w:r>
        <w:t>complainant</w:t>
      </w:r>
      <w:r w:rsidR="00384358">
        <w:t xml:space="preserve"> </w:t>
      </w:r>
      <w:r>
        <w:t>supported</w:t>
      </w:r>
      <w:r w:rsidR="00384358">
        <w:t xml:space="preserve"> </w:t>
      </w:r>
      <w:r>
        <w:t>the</w:t>
      </w:r>
      <w:r w:rsidR="00384358">
        <w:t xml:space="preserve"> </w:t>
      </w:r>
      <w:r>
        <w:t>Alliance</w:t>
      </w:r>
      <w:r w:rsidR="00384358">
        <w:t xml:space="preserve"> </w:t>
      </w:r>
      <w:r>
        <w:t>in</w:t>
      </w:r>
      <w:r w:rsidR="00384358">
        <w:t xml:space="preserve"> </w:t>
      </w:r>
      <w:r>
        <w:t>the</w:t>
      </w:r>
      <w:r w:rsidR="00384358">
        <w:t xml:space="preserve"> </w:t>
      </w:r>
      <w:r>
        <w:lastRenderedPageBreak/>
        <w:t>parliamentary</w:t>
      </w:r>
      <w:r w:rsidR="00384358">
        <w:t xml:space="preserve"> </w:t>
      </w:r>
      <w:r>
        <w:t>election</w:t>
      </w:r>
      <w:r w:rsidR="00384358">
        <w:t xml:space="preserve"> </w:t>
      </w:r>
      <w:r>
        <w:t>campaign</w:t>
      </w:r>
      <w:r w:rsidR="00384358">
        <w:t xml:space="preserve"> </w:t>
      </w:r>
      <w:r>
        <w:t>in</w:t>
      </w:r>
      <w:r w:rsidR="00384358">
        <w:t xml:space="preserve"> </w:t>
      </w:r>
      <w:r>
        <w:t>April</w:t>
      </w:r>
      <w:r w:rsidR="00384358">
        <w:t xml:space="preserve"> </w:t>
      </w:r>
      <w:r>
        <w:t>2010</w:t>
      </w:r>
      <w:r w:rsidR="00384358">
        <w:t xml:space="preserve"> </w:t>
      </w:r>
      <w:r>
        <w:t>by</w:t>
      </w:r>
      <w:r w:rsidR="00384358">
        <w:t xml:space="preserve"> </w:t>
      </w:r>
      <w:r>
        <w:t>addressing</w:t>
      </w:r>
      <w:r w:rsidR="00384358">
        <w:t xml:space="preserve"> </w:t>
      </w:r>
      <w:r>
        <w:t>the</w:t>
      </w:r>
      <w:r w:rsidR="00384358">
        <w:t xml:space="preserve"> </w:t>
      </w:r>
      <w:r>
        <w:t>meetings,</w:t>
      </w:r>
      <w:r w:rsidR="00384358">
        <w:t xml:space="preserve"> </w:t>
      </w:r>
      <w:r>
        <w:t>distributing</w:t>
      </w:r>
      <w:r w:rsidR="00384358">
        <w:t xml:space="preserve"> </w:t>
      </w:r>
      <w:r>
        <w:t>leaflets</w:t>
      </w:r>
      <w:r w:rsidR="00384358">
        <w:t xml:space="preserve"> </w:t>
      </w:r>
      <w:r>
        <w:t>and</w:t>
      </w:r>
      <w:r w:rsidR="00384358">
        <w:t xml:space="preserve"> </w:t>
      </w:r>
      <w:r>
        <w:t>pamphlets</w:t>
      </w:r>
      <w:r w:rsidR="00384358">
        <w:t xml:space="preserve"> </w:t>
      </w:r>
      <w:r>
        <w:t>and</w:t>
      </w:r>
      <w:r w:rsidR="00384358">
        <w:t xml:space="preserve"> </w:t>
      </w:r>
      <w:r>
        <w:t>generally</w:t>
      </w:r>
      <w:r w:rsidR="00384358">
        <w:t xml:space="preserve"> </w:t>
      </w:r>
      <w:r>
        <w:t>promoting</w:t>
      </w:r>
      <w:r w:rsidR="00384358">
        <w:t xml:space="preserve"> </w:t>
      </w:r>
      <w:r>
        <w:t>the</w:t>
      </w:r>
      <w:r w:rsidR="00384358">
        <w:t xml:space="preserve"> </w:t>
      </w:r>
      <w:r>
        <w:t>Alliance.</w:t>
      </w:r>
      <w:r w:rsidR="00384358">
        <w:t xml:space="preserve"> </w:t>
      </w:r>
      <w:r>
        <w:t>While</w:t>
      </w:r>
      <w:r w:rsidR="00384358">
        <w:t xml:space="preserve"> </w:t>
      </w:r>
      <w:r>
        <w:t>studying</w:t>
      </w:r>
      <w:r w:rsidR="00384358">
        <w:t xml:space="preserve"> </w:t>
      </w:r>
      <w:r>
        <w:t>for</w:t>
      </w:r>
      <w:r w:rsidR="00384358">
        <w:t xml:space="preserve"> </w:t>
      </w:r>
      <w:r>
        <w:t>a</w:t>
      </w:r>
      <w:r w:rsidR="00384358">
        <w:t xml:space="preserve"> </w:t>
      </w:r>
      <w:r>
        <w:t>Bachelor</w:t>
      </w:r>
      <w:r w:rsidR="00384358">
        <w:t>’</w:t>
      </w:r>
      <w:r>
        <w:t>s</w:t>
      </w:r>
      <w:r w:rsidR="00384358">
        <w:t xml:space="preserve"> </w:t>
      </w:r>
      <w:r>
        <w:t>degree</w:t>
      </w:r>
      <w:r w:rsidR="00384358">
        <w:t xml:space="preserve"> </w:t>
      </w:r>
      <w:r>
        <w:t>in</w:t>
      </w:r>
      <w:r w:rsidR="00384358">
        <w:t xml:space="preserve"> </w:t>
      </w:r>
      <w:r>
        <w:t>political</w:t>
      </w:r>
      <w:r w:rsidR="00384358">
        <w:t xml:space="preserve"> </w:t>
      </w:r>
      <w:r>
        <w:t>science,</w:t>
      </w:r>
      <w:r w:rsidR="00384358">
        <w:t xml:space="preserve"> </w:t>
      </w:r>
      <w:r>
        <w:t>the</w:t>
      </w:r>
      <w:r w:rsidR="00384358">
        <w:t xml:space="preserve"> </w:t>
      </w:r>
      <w:r>
        <w:t>complainant</w:t>
      </w:r>
      <w:r w:rsidR="00384358">
        <w:t xml:space="preserve"> </w:t>
      </w:r>
      <w:r>
        <w:t>was</w:t>
      </w:r>
      <w:r w:rsidR="00384358">
        <w:t xml:space="preserve"> </w:t>
      </w:r>
      <w:r>
        <w:t>continuously</w:t>
      </w:r>
      <w:r w:rsidR="00384358">
        <w:t xml:space="preserve"> </w:t>
      </w:r>
      <w:r>
        <w:t>harassed</w:t>
      </w:r>
      <w:r w:rsidR="00384358">
        <w:t xml:space="preserve"> </w:t>
      </w:r>
      <w:r>
        <w:t>by</w:t>
      </w:r>
      <w:r w:rsidR="00384358">
        <w:t xml:space="preserve"> </w:t>
      </w:r>
      <w:r>
        <w:t>the</w:t>
      </w:r>
      <w:r w:rsidR="00384358">
        <w:t xml:space="preserve"> </w:t>
      </w:r>
      <w:r>
        <w:t>paramilitary</w:t>
      </w:r>
      <w:r w:rsidR="00384358">
        <w:t xml:space="preserve"> </w:t>
      </w:r>
      <w:r>
        <w:t>groups</w:t>
      </w:r>
      <w:r w:rsidR="00384358">
        <w:t xml:space="preserve"> </w:t>
      </w:r>
      <w:r>
        <w:t>Tamil</w:t>
      </w:r>
      <w:r w:rsidR="00384358">
        <w:t xml:space="preserve"> </w:t>
      </w:r>
      <w:r>
        <w:t>Makkal</w:t>
      </w:r>
      <w:r w:rsidR="00384358">
        <w:t xml:space="preserve"> </w:t>
      </w:r>
      <w:r>
        <w:t>Viduthalai</w:t>
      </w:r>
      <w:r w:rsidR="00384358">
        <w:t xml:space="preserve"> </w:t>
      </w:r>
      <w:r>
        <w:t>Pulikal</w:t>
      </w:r>
      <w:r w:rsidR="00384358">
        <w:t xml:space="preserve"> </w:t>
      </w:r>
      <w:r>
        <w:t>(TMVP)</w:t>
      </w:r>
      <w:r w:rsidR="00384358">
        <w:t xml:space="preserve"> </w:t>
      </w:r>
      <w:r>
        <w:t>and</w:t>
      </w:r>
      <w:r w:rsidR="00384358">
        <w:t xml:space="preserve"> </w:t>
      </w:r>
      <w:r>
        <w:t>Eelam</w:t>
      </w:r>
      <w:r w:rsidR="00384358">
        <w:t xml:space="preserve"> </w:t>
      </w:r>
      <w:r>
        <w:t>People</w:t>
      </w:r>
      <w:r w:rsidR="00384358">
        <w:t>’</w:t>
      </w:r>
      <w:r>
        <w:t>s</w:t>
      </w:r>
      <w:r w:rsidR="00384358">
        <w:t xml:space="preserve"> </w:t>
      </w:r>
      <w:r>
        <w:t>Democratic</w:t>
      </w:r>
      <w:r w:rsidR="00384358">
        <w:t xml:space="preserve"> </w:t>
      </w:r>
      <w:r>
        <w:t>Party</w:t>
      </w:r>
      <w:r w:rsidR="00384358">
        <w:t xml:space="preserve"> </w:t>
      </w:r>
      <w:r>
        <w:t>(EPDP).</w:t>
      </w:r>
      <w:r w:rsidR="00384358">
        <w:t xml:space="preserve"> </w:t>
      </w:r>
      <w:r>
        <w:t>They</w:t>
      </w:r>
      <w:r w:rsidR="00384358">
        <w:t xml:space="preserve"> </w:t>
      </w:r>
      <w:r>
        <w:t>threatened</w:t>
      </w:r>
      <w:r w:rsidR="00384358">
        <w:t xml:space="preserve"> </w:t>
      </w:r>
      <w:r>
        <w:t>that</w:t>
      </w:r>
      <w:r w:rsidR="00384358">
        <w:t xml:space="preserve"> </w:t>
      </w:r>
      <w:r>
        <w:t>if</w:t>
      </w:r>
      <w:r w:rsidR="00384358">
        <w:t xml:space="preserve"> </w:t>
      </w:r>
      <w:r>
        <w:t>he</w:t>
      </w:r>
      <w:r w:rsidR="00384358">
        <w:t xml:space="preserve"> </w:t>
      </w:r>
      <w:r>
        <w:t>did</w:t>
      </w:r>
      <w:r w:rsidR="00384358">
        <w:t xml:space="preserve"> </w:t>
      </w:r>
      <w:r>
        <w:t>not</w:t>
      </w:r>
      <w:r w:rsidR="00384358">
        <w:t xml:space="preserve"> </w:t>
      </w:r>
      <w:r>
        <w:t>join</w:t>
      </w:r>
      <w:r w:rsidR="00384358">
        <w:t xml:space="preserve"> </w:t>
      </w:r>
      <w:r>
        <w:t>them,</w:t>
      </w:r>
      <w:r w:rsidR="00384358">
        <w:t xml:space="preserve"> </w:t>
      </w:r>
      <w:r>
        <w:t>he</w:t>
      </w:r>
      <w:r w:rsidR="00384358">
        <w:t xml:space="preserve"> </w:t>
      </w:r>
      <w:r>
        <w:t>would</w:t>
      </w:r>
      <w:r w:rsidR="00384358">
        <w:t xml:space="preserve"> </w:t>
      </w:r>
      <w:r>
        <w:t>be</w:t>
      </w:r>
      <w:r w:rsidR="00384358">
        <w:t xml:space="preserve"> </w:t>
      </w:r>
      <w:r>
        <w:t>abducted</w:t>
      </w:r>
      <w:r w:rsidR="00384358">
        <w:t xml:space="preserve"> </w:t>
      </w:r>
      <w:r>
        <w:t>by</w:t>
      </w:r>
      <w:r w:rsidR="00384358">
        <w:t xml:space="preserve"> </w:t>
      </w:r>
      <w:r>
        <w:t>a</w:t>
      </w:r>
      <w:r w:rsidR="00384358">
        <w:t xml:space="preserve"> “</w:t>
      </w:r>
      <w:r>
        <w:t>white</w:t>
      </w:r>
      <w:r w:rsidR="00384358">
        <w:t xml:space="preserve"> </w:t>
      </w:r>
      <w:r>
        <w:t>van</w:t>
      </w:r>
      <w:r w:rsidR="00384358">
        <w:t>”</w:t>
      </w:r>
      <w:r>
        <w:t>.</w:t>
      </w:r>
      <w:r w:rsidR="00384358">
        <w:t xml:space="preserve"> </w:t>
      </w:r>
      <w:r>
        <w:t>The</w:t>
      </w:r>
      <w:r w:rsidR="00384358">
        <w:t xml:space="preserve"> </w:t>
      </w:r>
      <w:r>
        <w:t>complainant</w:t>
      </w:r>
      <w:r w:rsidR="00384358">
        <w:t xml:space="preserve"> </w:t>
      </w:r>
      <w:r>
        <w:t>was</w:t>
      </w:r>
      <w:r w:rsidR="00384358">
        <w:t xml:space="preserve"> </w:t>
      </w:r>
      <w:r>
        <w:t>forced</w:t>
      </w:r>
      <w:r w:rsidR="00384358">
        <w:t xml:space="preserve"> </w:t>
      </w:r>
      <w:r>
        <w:t>to</w:t>
      </w:r>
      <w:r w:rsidR="00384358">
        <w:t xml:space="preserve"> </w:t>
      </w:r>
      <w:r>
        <w:t>quit</w:t>
      </w:r>
      <w:r w:rsidR="00384358">
        <w:t xml:space="preserve"> </w:t>
      </w:r>
      <w:r>
        <w:t>his</w:t>
      </w:r>
      <w:r w:rsidR="00384358">
        <w:t xml:space="preserve"> </w:t>
      </w:r>
      <w:r>
        <w:t>studies.</w:t>
      </w:r>
      <w:r w:rsidR="00384358">
        <w:t xml:space="preserve"> </w:t>
      </w:r>
      <w:r>
        <w:t>On</w:t>
      </w:r>
      <w:r w:rsidR="00384358">
        <w:t xml:space="preserve"> </w:t>
      </w:r>
      <w:r>
        <w:t>15</w:t>
      </w:r>
      <w:r w:rsidR="00384358">
        <w:t xml:space="preserve"> </w:t>
      </w:r>
      <w:r>
        <w:t>April</w:t>
      </w:r>
      <w:r w:rsidR="00384358">
        <w:t xml:space="preserve"> </w:t>
      </w:r>
      <w:r>
        <w:t>2012</w:t>
      </w:r>
      <w:r w:rsidR="00384358">
        <w:t xml:space="preserve"> </w:t>
      </w:r>
      <w:r>
        <w:t>and</w:t>
      </w:r>
      <w:r w:rsidR="00384358">
        <w:t xml:space="preserve"> </w:t>
      </w:r>
      <w:r>
        <w:t>1</w:t>
      </w:r>
      <w:r w:rsidR="00384358">
        <w:t xml:space="preserve"> </w:t>
      </w:r>
      <w:r>
        <w:t>May</w:t>
      </w:r>
      <w:r w:rsidR="00384358">
        <w:t xml:space="preserve"> </w:t>
      </w:r>
      <w:r>
        <w:t>2012,</w:t>
      </w:r>
      <w:r w:rsidR="00384358">
        <w:t xml:space="preserve"> </w:t>
      </w:r>
      <w:r>
        <w:t>groups</w:t>
      </w:r>
      <w:r w:rsidR="00384358">
        <w:t xml:space="preserve"> </w:t>
      </w:r>
      <w:r>
        <w:t>of</w:t>
      </w:r>
      <w:r w:rsidR="00384358">
        <w:t xml:space="preserve"> </w:t>
      </w:r>
      <w:r>
        <w:t>unknown</w:t>
      </w:r>
      <w:r w:rsidR="00384358">
        <w:t xml:space="preserve"> </w:t>
      </w:r>
      <w:r>
        <w:t>men</w:t>
      </w:r>
      <w:r w:rsidR="00384358">
        <w:t xml:space="preserve"> </w:t>
      </w:r>
      <w:r>
        <w:t>came</w:t>
      </w:r>
      <w:r w:rsidR="00384358">
        <w:t xml:space="preserve"> </w:t>
      </w:r>
      <w:r>
        <w:t>in</w:t>
      </w:r>
      <w:r w:rsidR="00384358">
        <w:t xml:space="preserve"> </w:t>
      </w:r>
      <w:r>
        <w:t>a</w:t>
      </w:r>
      <w:r w:rsidR="00384358">
        <w:t xml:space="preserve"> </w:t>
      </w:r>
      <w:r>
        <w:t>white</w:t>
      </w:r>
      <w:r w:rsidR="00384358">
        <w:t xml:space="preserve"> </w:t>
      </w:r>
      <w:r>
        <w:t>van</w:t>
      </w:r>
      <w:r w:rsidR="00384358">
        <w:t xml:space="preserve"> </w:t>
      </w:r>
      <w:r>
        <w:t>to</w:t>
      </w:r>
      <w:r w:rsidR="00384358">
        <w:t xml:space="preserve"> </w:t>
      </w:r>
      <w:r>
        <w:t>the</w:t>
      </w:r>
      <w:r w:rsidR="00384358">
        <w:t xml:space="preserve"> </w:t>
      </w:r>
      <w:r>
        <w:t>family</w:t>
      </w:r>
      <w:r w:rsidR="00384358">
        <w:t xml:space="preserve"> </w:t>
      </w:r>
      <w:r>
        <w:t>house,</w:t>
      </w:r>
      <w:r w:rsidR="00384358">
        <w:t xml:space="preserve"> </w:t>
      </w:r>
      <w:r>
        <w:t>calling</w:t>
      </w:r>
      <w:r w:rsidR="00384358">
        <w:t xml:space="preserve"> </w:t>
      </w:r>
      <w:r>
        <w:t>for</w:t>
      </w:r>
      <w:r w:rsidR="00384358">
        <w:t xml:space="preserve"> </w:t>
      </w:r>
      <w:r>
        <w:t>the</w:t>
      </w:r>
      <w:r w:rsidR="00384358">
        <w:t xml:space="preserve"> </w:t>
      </w:r>
      <w:r>
        <w:t>complainant</w:t>
      </w:r>
      <w:r w:rsidR="00384358">
        <w:t xml:space="preserve"> </w:t>
      </w:r>
      <w:r>
        <w:t>and</w:t>
      </w:r>
      <w:r w:rsidR="00384358">
        <w:t xml:space="preserve"> </w:t>
      </w:r>
      <w:r>
        <w:t>his</w:t>
      </w:r>
      <w:r w:rsidR="00384358">
        <w:t xml:space="preserve"> </w:t>
      </w:r>
      <w:r>
        <w:t>brother.</w:t>
      </w:r>
      <w:r w:rsidR="00384358">
        <w:t xml:space="preserve"> </w:t>
      </w:r>
      <w:r>
        <w:t>The</w:t>
      </w:r>
      <w:r w:rsidR="00384358">
        <w:t xml:space="preserve"> </w:t>
      </w:r>
      <w:r>
        <w:t>complainant</w:t>
      </w:r>
      <w:r w:rsidR="00384358">
        <w:t xml:space="preserve"> </w:t>
      </w:r>
      <w:r>
        <w:t>fled</w:t>
      </w:r>
      <w:r w:rsidR="00384358">
        <w:t xml:space="preserve"> </w:t>
      </w:r>
      <w:r>
        <w:t>through</w:t>
      </w:r>
      <w:r w:rsidR="00384358">
        <w:t xml:space="preserve"> </w:t>
      </w:r>
      <w:r>
        <w:t>the</w:t>
      </w:r>
      <w:r w:rsidR="00384358">
        <w:t xml:space="preserve"> </w:t>
      </w:r>
      <w:r>
        <w:t>back</w:t>
      </w:r>
      <w:r w:rsidR="00384358">
        <w:t xml:space="preserve"> </w:t>
      </w:r>
      <w:r>
        <w:t>door.</w:t>
      </w:r>
      <w:r w:rsidR="00384358">
        <w:t xml:space="preserve"> </w:t>
      </w:r>
      <w:r>
        <w:t>On</w:t>
      </w:r>
      <w:r w:rsidR="00384358">
        <w:t xml:space="preserve"> </w:t>
      </w:r>
      <w:r>
        <w:t>2</w:t>
      </w:r>
      <w:r w:rsidR="00384358">
        <w:t xml:space="preserve"> </w:t>
      </w:r>
      <w:r>
        <w:t>May</w:t>
      </w:r>
      <w:r w:rsidR="00384358">
        <w:t xml:space="preserve"> </w:t>
      </w:r>
      <w:r>
        <w:t>2012,</w:t>
      </w:r>
      <w:r w:rsidR="00384358">
        <w:t xml:space="preserve"> </w:t>
      </w:r>
      <w:r>
        <w:t>the</w:t>
      </w:r>
      <w:r w:rsidR="00384358">
        <w:t xml:space="preserve"> </w:t>
      </w:r>
      <w:r>
        <w:rPr>
          <w:szCs w:val="24"/>
        </w:rPr>
        <w:t>complainant</w:t>
      </w:r>
      <w:r w:rsidR="00384358">
        <w:rPr>
          <w:szCs w:val="24"/>
        </w:rPr>
        <w:t xml:space="preserve"> </w:t>
      </w:r>
      <w:r>
        <w:rPr>
          <w:szCs w:val="24"/>
        </w:rPr>
        <w:t>filed</w:t>
      </w:r>
      <w:r w:rsidR="00384358">
        <w:rPr>
          <w:szCs w:val="24"/>
        </w:rPr>
        <w:t xml:space="preserve"> </w:t>
      </w:r>
      <w:r>
        <w:rPr>
          <w:szCs w:val="24"/>
        </w:rPr>
        <w:t>a</w:t>
      </w:r>
      <w:r w:rsidR="00384358">
        <w:rPr>
          <w:szCs w:val="24"/>
        </w:rPr>
        <w:t xml:space="preserve"> </w:t>
      </w:r>
      <w:r>
        <w:rPr>
          <w:szCs w:val="24"/>
        </w:rPr>
        <w:t>written</w:t>
      </w:r>
      <w:r w:rsidR="00384358">
        <w:rPr>
          <w:szCs w:val="24"/>
        </w:rPr>
        <w:t xml:space="preserve"> </w:t>
      </w:r>
      <w:r>
        <w:t>report</w:t>
      </w:r>
      <w:r w:rsidR="00384358">
        <w:t xml:space="preserve"> </w:t>
      </w:r>
      <w:r>
        <w:t>with</w:t>
      </w:r>
      <w:r w:rsidR="00384358">
        <w:t xml:space="preserve"> </w:t>
      </w:r>
      <w:r>
        <w:t>the</w:t>
      </w:r>
      <w:r w:rsidR="00384358">
        <w:t xml:space="preserve"> </w:t>
      </w:r>
      <w:r>
        <w:t>police,</w:t>
      </w:r>
      <w:r w:rsidR="00384358">
        <w:t xml:space="preserve"> </w:t>
      </w:r>
      <w:r>
        <w:t>but</w:t>
      </w:r>
      <w:r w:rsidR="00384358">
        <w:t xml:space="preserve"> </w:t>
      </w:r>
      <w:r>
        <w:t>no</w:t>
      </w:r>
      <w:r w:rsidR="00384358">
        <w:t xml:space="preserve"> </w:t>
      </w:r>
      <w:r>
        <w:t>investigation</w:t>
      </w:r>
      <w:r w:rsidR="00384358">
        <w:t xml:space="preserve"> </w:t>
      </w:r>
      <w:r>
        <w:t>took</w:t>
      </w:r>
      <w:r w:rsidR="00384358">
        <w:t xml:space="preserve"> </w:t>
      </w:r>
      <w:r>
        <w:t>place.</w:t>
      </w:r>
      <w:r w:rsidR="00384358">
        <w:t xml:space="preserve"> </w:t>
      </w:r>
      <w:r>
        <w:t>The</w:t>
      </w:r>
      <w:r w:rsidR="00384358">
        <w:t xml:space="preserve"> </w:t>
      </w:r>
      <w:r>
        <w:t>complainant</w:t>
      </w:r>
      <w:r w:rsidR="00384358">
        <w:t xml:space="preserve"> </w:t>
      </w:r>
      <w:r>
        <w:t>left</w:t>
      </w:r>
      <w:r w:rsidR="00384358">
        <w:t xml:space="preserve"> </w:t>
      </w:r>
      <w:r>
        <w:t>the</w:t>
      </w:r>
      <w:r w:rsidR="00384358">
        <w:t xml:space="preserve"> </w:t>
      </w:r>
      <w:r>
        <w:t>country</w:t>
      </w:r>
      <w:r w:rsidR="00384358">
        <w:t xml:space="preserve"> </w:t>
      </w:r>
      <w:r>
        <w:t>after</w:t>
      </w:r>
      <w:r w:rsidR="00384358">
        <w:t xml:space="preserve"> </w:t>
      </w:r>
      <w:r>
        <w:t>the</w:t>
      </w:r>
      <w:r w:rsidR="00384358">
        <w:t xml:space="preserve"> </w:t>
      </w:r>
      <w:r>
        <w:t>second</w:t>
      </w:r>
      <w:r w:rsidR="00384358">
        <w:t xml:space="preserve"> </w:t>
      </w:r>
      <w:r>
        <w:t>incident.</w:t>
      </w:r>
      <w:r w:rsidR="00384358">
        <w:t xml:space="preserve"> </w:t>
      </w:r>
    </w:p>
    <w:p w:rsidR="00A3047A" w:rsidRDefault="00A3047A" w:rsidP="00A3047A">
      <w:pPr>
        <w:pStyle w:val="SingleTxtG"/>
      </w:pPr>
      <w:r w:rsidRPr="00DF23DE">
        <w:rPr>
          <w:snapToGrid w:val="0"/>
        </w:rPr>
        <w:t>2.2</w:t>
      </w:r>
      <w:r w:rsidRPr="00DF23DE">
        <w:rPr>
          <w:snapToGrid w:val="0"/>
        </w:rPr>
        <w:tab/>
      </w:r>
      <w:r>
        <w:t>On</w:t>
      </w:r>
      <w:r w:rsidR="00384358">
        <w:t xml:space="preserve"> </w:t>
      </w:r>
      <w:r>
        <w:t>18</w:t>
      </w:r>
      <w:r w:rsidR="00384358">
        <w:t xml:space="preserve"> </w:t>
      </w:r>
      <w:r>
        <w:t>May</w:t>
      </w:r>
      <w:r w:rsidR="00384358">
        <w:t xml:space="preserve"> </w:t>
      </w:r>
      <w:r>
        <w:t>2012,</w:t>
      </w:r>
      <w:r w:rsidR="00384358">
        <w:t xml:space="preserve"> </w:t>
      </w:r>
      <w:r>
        <w:t>the</w:t>
      </w:r>
      <w:r w:rsidR="00384358">
        <w:t xml:space="preserve"> </w:t>
      </w:r>
      <w:r>
        <w:t>complainant</w:t>
      </w:r>
      <w:r w:rsidR="00384358">
        <w:t xml:space="preserve"> </w:t>
      </w:r>
      <w:r>
        <w:t>arrived</w:t>
      </w:r>
      <w:r w:rsidR="00384358">
        <w:t xml:space="preserve"> </w:t>
      </w:r>
      <w:r>
        <w:t>in</w:t>
      </w:r>
      <w:r w:rsidR="00384358">
        <w:t xml:space="preserve"> </w:t>
      </w:r>
      <w:r>
        <w:t>Australia</w:t>
      </w:r>
      <w:r w:rsidR="00384358">
        <w:t xml:space="preserve"> </w:t>
      </w:r>
      <w:r>
        <w:t>and</w:t>
      </w:r>
      <w:r w:rsidR="00384358">
        <w:t xml:space="preserve"> </w:t>
      </w:r>
      <w:r>
        <w:t>was</w:t>
      </w:r>
      <w:r w:rsidR="00384358">
        <w:t xml:space="preserve"> </w:t>
      </w:r>
      <w:r>
        <w:t>detained</w:t>
      </w:r>
      <w:r w:rsidR="00384358">
        <w:t xml:space="preserve"> </w:t>
      </w:r>
      <w:r>
        <w:t>at</w:t>
      </w:r>
      <w:r w:rsidR="00384358">
        <w:t xml:space="preserve"> </w:t>
      </w:r>
      <w:r>
        <w:t>Christmas</w:t>
      </w:r>
      <w:r w:rsidR="00384358">
        <w:t xml:space="preserve"> </w:t>
      </w:r>
      <w:r>
        <w:t>Island.</w:t>
      </w:r>
      <w:r w:rsidR="00384358">
        <w:t xml:space="preserve"> </w:t>
      </w:r>
      <w:r>
        <w:t>On</w:t>
      </w:r>
      <w:r w:rsidR="00384358">
        <w:t xml:space="preserve"> </w:t>
      </w:r>
      <w:r>
        <w:t>23</w:t>
      </w:r>
      <w:r w:rsidR="00384358">
        <w:t xml:space="preserve"> </w:t>
      </w:r>
      <w:r>
        <w:t>August</w:t>
      </w:r>
      <w:r w:rsidR="00384358">
        <w:t xml:space="preserve"> </w:t>
      </w:r>
      <w:r>
        <w:t>2012,</w:t>
      </w:r>
      <w:r w:rsidR="00384358">
        <w:t xml:space="preserve"> </w:t>
      </w:r>
      <w:r>
        <w:t>he</w:t>
      </w:r>
      <w:r w:rsidR="00384358">
        <w:t xml:space="preserve"> </w:t>
      </w:r>
      <w:r>
        <w:t>applied</w:t>
      </w:r>
      <w:r w:rsidR="00384358">
        <w:t xml:space="preserve"> </w:t>
      </w:r>
      <w:r>
        <w:t>for</w:t>
      </w:r>
      <w:r w:rsidR="00384358">
        <w:t xml:space="preserve"> </w:t>
      </w:r>
      <w:r>
        <w:t>a</w:t>
      </w:r>
      <w:r w:rsidR="00384358">
        <w:t xml:space="preserve"> </w:t>
      </w:r>
      <w:r>
        <w:t>protection</w:t>
      </w:r>
      <w:r w:rsidR="00384358">
        <w:t xml:space="preserve"> </w:t>
      </w:r>
      <w:r>
        <w:t>visa</w:t>
      </w:r>
      <w:r w:rsidR="00384358">
        <w:t xml:space="preserve"> </w:t>
      </w:r>
      <w:r>
        <w:t>claiming</w:t>
      </w:r>
      <w:r w:rsidR="00384358">
        <w:t xml:space="preserve"> </w:t>
      </w:r>
      <w:r>
        <w:t>that</w:t>
      </w:r>
      <w:r w:rsidR="00384358">
        <w:t xml:space="preserve"> </w:t>
      </w:r>
      <w:r>
        <w:t>the</w:t>
      </w:r>
      <w:r w:rsidR="00384358">
        <w:t xml:space="preserve"> </w:t>
      </w:r>
      <w:r>
        <w:t>lack</w:t>
      </w:r>
      <w:r w:rsidR="00384358">
        <w:t xml:space="preserve"> </w:t>
      </w:r>
      <w:r>
        <w:t>of</w:t>
      </w:r>
      <w:r w:rsidR="00384358">
        <w:t xml:space="preserve"> </w:t>
      </w:r>
      <w:r>
        <w:t>security</w:t>
      </w:r>
      <w:r w:rsidR="00384358">
        <w:t xml:space="preserve"> </w:t>
      </w:r>
      <w:r>
        <w:t>in</w:t>
      </w:r>
      <w:r w:rsidR="00384358">
        <w:t xml:space="preserve"> </w:t>
      </w:r>
      <w:r>
        <w:t>Sri</w:t>
      </w:r>
      <w:r w:rsidR="00384358">
        <w:t xml:space="preserve"> </w:t>
      </w:r>
      <w:r>
        <w:t>Lanka</w:t>
      </w:r>
      <w:r w:rsidR="00384358">
        <w:t xml:space="preserve"> </w:t>
      </w:r>
      <w:r>
        <w:t>for</w:t>
      </w:r>
      <w:r w:rsidR="00384358">
        <w:t xml:space="preserve"> </w:t>
      </w:r>
      <w:r>
        <w:t>young</w:t>
      </w:r>
      <w:r w:rsidR="00384358">
        <w:t xml:space="preserve"> </w:t>
      </w:r>
      <w:r>
        <w:t>Tamils,</w:t>
      </w:r>
      <w:r w:rsidR="00384358">
        <w:t xml:space="preserve"> </w:t>
      </w:r>
      <w:r>
        <w:t>in</w:t>
      </w:r>
      <w:r w:rsidR="00384358">
        <w:t xml:space="preserve"> </w:t>
      </w:r>
      <w:r>
        <w:t>general,</w:t>
      </w:r>
      <w:r w:rsidR="00384358">
        <w:t xml:space="preserve"> </w:t>
      </w:r>
      <w:r>
        <w:t>and</w:t>
      </w:r>
      <w:r w:rsidR="00384358">
        <w:t xml:space="preserve"> </w:t>
      </w:r>
      <w:r>
        <w:t>from</w:t>
      </w:r>
      <w:r w:rsidR="00384358">
        <w:t xml:space="preserve"> </w:t>
      </w:r>
      <w:r>
        <w:t>the</w:t>
      </w:r>
      <w:r w:rsidR="00384358">
        <w:t xml:space="preserve"> </w:t>
      </w:r>
      <w:r>
        <w:t>white</w:t>
      </w:r>
      <w:r w:rsidR="00384358">
        <w:t xml:space="preserve"> </w:t>
      </w:r>
      <w:r>
        <w:t>vans,</w:t>
      </w:r>
      <w:r w:rsidR="00384358">
        <w:t xml:space="preserve"> </w:t>
      </w:r>
      <w:r>
        <w:t>and</w:t>
      </w:r>
      <w:r w:rsidR="00384358">
        <w:t xml:space="preserve"> </w:t>
      </w:r>
      <w:r>
        <w:t>his</w:t>
      </w:r>
      <w:r w:rsidR="00384358">
        <w:t xml:space="preserve"> </w:t>
      </w:r>
      <w:r>
        <w:t>refusal</w:t>
      </w:r>
      <w:r w:rsidR="00384358">
        <w:t xml:space="preserve"> </w:t>
      </w:r>
      <w:r>
        <w:t>to</w:t>
      </w:r>
      <w:r w:rsidR="00384358">
        <w:t xml:space="preserve"> </w:t>
      </w:r>
      <w:r>
        <w:t>join</w:t>
      </w:r>
      <w:r w:rsidR="00384358">
        <w:t xml:space="preserve"> </w:t>
      </w:r>
      <w:r>
        <w:t>the</w:t>
      </w:r>
      <w:r w:rsidR="00384358">
        <w:t xml:space="preserve"> </w:t>
      </w:r>
      <w:r>
        <w:t>paramilitary</w:t>
      </w:r>
      <w:r w:rsidR="00384358">
        <w:t xml:space="preserve"> </w:t>
      </w:r>
      <w:r>
        <w:t>groups</w:t>
      </w:r>
      <w:r w:rsidR="00384358">
        <w:t xml:space="preserve"> </w:t>
      </w:r>
      <w:r>
        <w:t>would</w:t>
      </w:r>
      <w:r w:rsidR="00384358">
        <w:t xml:space="preserve"> </w:t>
      </w:r>
      <w:r>
        <w:t>result</w:t>
      </w:r>
      <w:r w:rsidR="00384358">
        <w:t xml:space="preserve"> </w:t>
      </w:r>
      <w:r>
        <w:t>in</w:t>
      </w:r>
      <w:r w:rsidR="00384358">
        <w:t xml:space="preserve"> </w:t>
      </w:r>
      <w:r>
        <w:t>his</w:t>
      </w:r>
      <w:r w:rsidR="00384358">
        <w:t xml:space="preserve"> </w:t>
      </w:r>
      <w:r>
        <w:t>being</w:t>
      </w:r>
      <w:r w:rsidR="00384358">
        <w:t xml:space="preserve"> </w:t>
      </w:r>
      <w:r>
        <w:t>harassed</w:t>
      </w:r>
      <w:r w:rsidR="00384358">
        <w:t xml:space="preserve"> </w:t>
      </w:r>
      <w:r>
        <w:t>and</w:t>
      </w:r>
      <w:r w:rsidR="00384358">
        <w:t xml:space="preserve"> </w:t>
      </w:r>
      <w:r>
        <w:t>possibly</w:t>
      </w:r>
      <w:r w:rsidR="00384358">
        <w:t xml:space="preserve"> </w:t>
      </w:r>
      <w:r>
        <w:t>killed,</w:t>
      </w:r>
      <w:r w:rsidR="00384358">
        <w:t xml:space="preserve"> </w:t>
      </w:r>
      <w:r>
        <w:t>that</w:t>
      </w:r>
      <w:r w:rsidR="00384358">
        <w:t xml:space="preserve"> </w:t>
      </w:r>
      <w:r>
        <w:t>he</w:t>
      </w:r>
      <w:r w:rsidR="00384358">
        <w:t xml:space="preserve"> </w:t>
      </w:r>
      <w:r>
        <w:t>would</w:t>
      </w:r>
      <w:r w:rsidR="00384358">
        <w:t xml:space="preserve"> </w:t>
      </w:r>
      <w:r>
        <w:t>be</w:t>
      </w:r>
      <w:r w:rsidR="00384358">
        <w:t xml:space="preserve"> </w:t>
      </w:r>
      <w:r>
        <w:t>in</w:t>
      </w:r>
      <w:r w:rsidR="00384358">
        <w:t xml:space="preserve"> </w:t>
      </w:r>
      <w:r>
        <w:t>danger</w:t>
      </w:r>
      <w:r w:rsidR="00384358">
        <w:t xml:space="preserve"> </w:t>
      </w:r>
      <w:r>
        <w:t>owing</w:t>
      </w:r>
      <w:r w:rsidR="00384358">
        <w:t xml:space="preserve"> </w:t>
      </w:r>
      <w:r>
        <w:t>to</w:t>
      </w:r>
      <w:r w:rsidR="00384358">
        <w:t xml:space="preserve"> </w:t>
      </w:r>
      <w:r>
        <w:t>the</w:t>
      </w:r>
      <w:r w:rsidR="00384358">
        <w:t xml:space="preserve"> </w:t>
      </w:r>
      <w:r>
        <w:t>long-standing</w:t>
      </w:r>
      <w:r w:rsidR="00384358">
        <w:t xml:space="preserve"> </w:t>
      </w:r>
      <w:r>
        <w:t>dispute</w:t>
      </w:r>
      <w:r w:rsidR="00384358">
        <w:t xml:space="preserve"> </w:t>
      </w:r>
      <w:r>
        <w:t>with</w:t>
      </w:r>
      <w:r w:rsidR="00384358">
        <w:t xml:space="preserve"> </w:t>
      </w:r>
      <w:r>
        <w:t>the</w:t>
      </w:r>
      <w:r w:rsidR="00384358">
        <w:t xml:space="preserve"> </w:t>
      </w:r>
      <w:r>
        <w:t>Sri</w:t>
      </w:r>
      <w:r w:rsidR="00384358">
        <w:t xml:space="preserve"> </w:t>
      </w:r>
      <w:r>
        <w:t>Lanka</w:t>
      </w:r>
      <w:r w:rsidR="00384358">
        <w:t xml:space="preserve"> </w:t>
      </w:r>
      <w:r>
        <w:t>Army</w:t>
      </w:r>
      <w:r w:rsidR="00384358">
        <w:t xml:space="preserve"> </w:t>
      </w:r>
      <w:r>
        <w:t>over</w:t>
      </w:r>
      <w:r w:rsidR="00384358">
        <w:t xml:space="preserve"> </w:t>
      </w:r>
      <w:r>
        <w:t>their</w:t>
      </w:r>
      <w:r w:rsidR="00384358">
        <w:t xml:space="preserve"> </w:t>
      </w:r>
      <w:r>
        <w:t>occupation</w:t>
      </w:r>
      <w:r w:rsidR="00384358">
        <w:t xml:space="preserve"> </w:t>
      </w:r>
      <w:r>
        <w:t>of</w:t>
      </w:r>
      <w:r w:rsidR="00384358">
        <w:t xml:space="preserve"> </w:t>
      </w:r>
      <w:r>
        <w:t>his</w:t>
      </w:r>
      <w:r w:rsidR="00384358">
        <w:t xml:space="preserve"> </w:t>
      </w:r>
      <w:r>
        <w:t>family</w:t>
      </w:r>
      <w:r w:rsidR="00384358">
        <w:t xml:space="preserve"> </w:t>
      </w:r>
      <w:r>
        <w:t>home</w:t>
      </w:r>
      <w:r w:rsidR="00384358">
        <w:t xml:space="preserve"> </w:t>
      </w:r>
      <w:r>
        <w:t>between</w:t>
      </w:r>
      <w:r w:rsidR="00384358">
        <w:t xml:space="preserve"> </w:t>
      </w:r>
      <w:r>
        <w:t>1997</w:t>
      </w:r>
      <w:r w:rsidR="00384358">
        <w:t xml:space="preserve"> </w:t>
      </w:r>
      <w:r>
        <w:t>and</w:t>
      </w:r>
      <w:r w:rsidR="00384358">
        <w:t xml:space="preserve"> </w:t>
      </w:r>
      <w:r>
        <w:t>2001,</w:t>
      </w:r>
      <w:r w:rsidR="00384358">
        <w:t xml:space="preserve"> </w:t>
      </w:r>
      <w:r>
        <w:t>and</w:t>
      </w:r>
      <w:r w:rsidR="00384358">
        <w:t xml:space="preserve"> </w:t>
      </w:r>
      <w:r>
        <w:t>that</w:t>
      </w:r>
      <w:r w:rsidR="00384358">
        <w:t xml:space="preserve"> </w:t>
      </w:r>
      <w:r>
        <w:t>he</w:t>
      </w:r>
      <w:r w:rsidR="00384358">
        <w:t xml:space="preserve"> </w:t>
      </w:r>
      <w:r>
        <w:t>was</w:t>
      </w:r>
      <w:r w:rsidR="00384358">
        <w:t xml:space="preserve"> </w:t>
      </w:r>
      <w:r>
        <w:t>a</w:t>
      </w:r>
      <w:r w:rsidR="00384358">
        <w:t xml:space="preserve"> </w:t>
      </w:r>
      <w:r>
        <w:t>member</w:t>
      </w:r>
      <w:r w:rsidR="00384358">
        <w:t xml:space="preserve"> </w:t>
      </w:r>
      <w:r>
        <w:t>of</w:t>
      </w:r>
      <w:r w:rsidR="00384358">
        <w:t xml:space="preserve"> </w:t>
      </w:r>
      <w:r>
        <w:t>a</w:t>
      </w:r>
      <w:r w:rsidR="00384358">
        <w:t xml:space="preserve"> </w:t>
      </w:r>
      <w:r>
        <w:t>particular</w:t>
      </w:r>
      <w:r w:rsidR="00384358">
        <w:t xml:space="preserve"> </w:t>
      </w:r>
      <w:r>
        <w:t>social</w:t>
      </w:r>
      <w:r w:rsidR="00384358">
        <w:t xml:space="preserve"> </w:t>
      </w:r>
      <w:r>
        <w:t>group</w:t>
      </w:r>
      <w:r w:rsidR="00384358">
        <w:t xml:space="preserve"> </w:t>
      </w:r>
      <w:r>
        <w:t>—</w:t>
      </w:r>
      <w:r w:rsidR="00384358">
        <w:t xml:space="preserve"> </w:t>
      </w:r>
      <w:r>
        <w:t>a</w:t>
      </w:r>
      <w:r w:rsidR="00384358">
        <w:t xml:space="preserve"> </w:t>
      </w:r>
      <w:r>
        <w:t>failed</w:t>
      </w:r>
      <w:r w:rsidR="00384358">
        <w:t xml:space="preserve"> </w:t>
      </w:r>
      <w:r>
        <w:t>asylum</w:t>
      </w:r>
      <w:r w:rsidR="00384358">
        <w:t xml:space="preserve"> </w:t>
      </w:r>
      <w:r>
        <w:t>seeker</w:t>
      </w:r>
      <w:r w:rsidR="00384358">
        <w:t xml:space="preserve"> </w:t>
      </w:r>
      <w:r>
        <w:t>who</w:t>
      </w:r>
      <w:r w:rsidR="00384358">
        <w:t xml:space="preserve"> </w:t>
      </w:r>
      <w:r>
        <w:t>had</w:t>
      </w:r>
      <w:r w:rsidR="00384358">
        <w:t xml:space="preserve"> </w:t>
      </w:r>
      <w:r>
        <w:t>left</w:t>
      </w:r>
      <w:r w:rsidR="00384358">
        <w:t xml:space="preserve"> </w:t>
      </w:r>
      <w:r>
        <w:t>the</w:t>
      </w:r>
      <w:r w:rsidR="00384358">
        <w:t xml:space="preserve"> </w:t>
      </w:r>
      <w:r>
        <w:t>country</w:t>
      </w:r>
      <w:r w:rsidR="00384358">
        <w:t xml:space="preserve"> </w:t>
      </w:r>
      <w:r>
        <w:t>illegally.</w:t>
      </w:r>
      <w:r w:rsidR="00384358">
        <w:t xml:space="preserve"> </w:t>
      </w:r>
      <w:r>
        <w:t>He</w:t>
      </w:r>
      <w:r w:rsidR="00384358">
        <w:t xml:space="preserve"> </w:t>
      </w:r>
      <w:r>
        <w:t>claimed</w:t>
      </w:r>
      <w:r w:rsidR="00384358">
        <w:t xml:space="preserve"> </w:t>
      </w:r>
      <w:r>
        <w:t>that</w:t>
      </w:r>
      <w:r w:rsidR="00384358">
        <w:t xml:space="preserve"> </w:t>
      </w:r>
      <w:r>
        <w:t>upon</w:t>
      </w:r>
      <w:r w:rsidR="00384358">
        <w:t xml:space="preserve"> </w:t>
      </w:r>
      <w:r>
        <w:t>return</w:t>
      </w:r>
      <w:r w:rsidR="00384358">
        <w:t xml:space="preserve"> </w:t>
      </w:r>
      <w:r>
        <w:t>to</w:t>
      </w:r>
      <w:r w:rsidR="00384358">
        <w:t xml:space="preserve"> </w:t>
      </w:r>
      <w:r>
        <w:t>Sri</w:t>
      </w:r>
      <w:r w:rsidR="00384358">
        <w:t xml:space="preserve"> </w:t>
      </w:r>
      <w:r>
        <w:t>Lanka,</w:t>
      </w:r>
      <w:r w:rsidR="00384358">
        <w:t xml:space="preserve"> </w:t>
      </w:r>
      <w:r>
        <w:t>he</w:t>
      </w:r>
      <w:r w:rsidR="00384358">
        <w:t xml:space="preserve"> </w:t>
      </w:r>
      <w:r>
        <w:t>would</w:t>
      </w:r>
      <w:r w:rsidR="00384358">
        <w:t xml:space="preserve"> </w:t>
      </w:r>
      <w:r>
        <w:t>be</w:t>
      </w:r>
      <w:r w:rsidR="00384358">
        <w:t xml:space="preserve"> </w:t>
      </w:r>
      <w:r>
        <w:t>detained</w:t>
      </w:r>
      <w:r w:rsidR="00384358">
        <w:t xml:space="preserve"> </w:t>
      </w:r>
      <w:r>
        <w:t>at</w:t>
      </w:r>
      <w:r w:rsidR="00384358">
        <w:t xml:space="preserve"> </w:t>
      </w:r>
      <w:r>
        <w:t>the</w:t>
      </w:r>
      <w:r w:rsidR="00384358">
        <w:t xml:space="preserve"> </w:t>
      </w:r>
      <w:r>
        <w:t>airport</w:t>
      </w:r>
      <w:r w:rsidR="00384358">
        <w:t xml:space="preserve"> </w:t>
      </w:r>
      <w:r>
        <w:t>and</w:t>
      </w:r>
      <w:r w:rsidR="00384358">
        <w:t xml:space="preserve"> </w:t>
      </w:r>
      <w:r>
        <w:t>tortured.</w:t>
      </w:r>
      <w:r w:rsidR="00384358">
        <w:t xml:space="preserve"> </w:t>
      </w:r>
      <w:r>
        <w:t>The</w:t>
      </w:r>
      <w:r w:rsidR="00384358">
        <w:t xml:space="preserve"> </w:t>
      </w:r>
      <w:r>
        <w:t>Australian</w:t>
      </w:r>
      <w:r w:rsidR="00384358">
        <w:t xml:space="preserve"> </w:t>
      </w:r>
      <w:r>
        <w:t>Department</w:t>
      </w:r>
      <w:r w:rsidR="00384358">
        <w:t xml:space="preserve"> </w:t>
      </w:r>
      <w:r>
        <w:t>of</w:t>
      </w:r>
      <w:r w:rsidR="00384358">
        <w:t xml:space="preserve"> </w:t>
      </w:r>
      <w:r>
        <w:t>Immigration</w:t>
      </w:r>
      <w:r w:rsidR="00384358">
        <w:t xml:space="preserve"> </w:t>
      </w:r>
      <w:r>
        <w:t>and</w:t>
      </w:r>
      <w:r w:rsidR="00384358">
        <w:t xml:space="preserve"> </w:t>
      </w:r>
      <w:r>
        <w:t>Border</w:t>
      </w:r>
      <w:r w:rsidR="00384358">
        <w:t xml:space="preserve"> </w:t>
      </w:r>
      <w:r>
        <w:t>Protection</w:t>
      </w:r>
      <w:r w:rsidR="00384358">
        <w:t xml:space="preserve"> </w:t>
      </w:r>
      <w:r>
        <w:t>refused</w:t>
      </w:r>
      <w:r w:rsidR="00384358">
        <w:t xml:space="preserve"> </w:t>
      </w:r>
      <w:r>
        <w:t>to</w:t>
      </w:r>
      <w:r w:rsidR="00384358">
        <w:t xml:space="preserve"> </w:t>
      </w:r>
      <w:r>
        <w:t>grant</w:t>
      </w:r>
      <w:r w:rsidR="00384358">
        <w:t xml:space="preserve"> </w:t>
      </w:r>
      <w:r>
        <w:t>him</w:t>
      </w:r>
      <w:r w:rsidR="00384358">
        <w:t xml:space="preserve"> </w:t>
      </w:r>
      <w:r>
        <w:t>a</w:t>
      </w:r>
      <w:r w:rsidR="00384358">
        <w:t xml:space="preserve"> </w:t>
      </w:r>
      <w:r>
        <w:t>protection</w:t>
      </w:r>
      <w:r w:rsidR="00384358">
        <w:t xml:space="preserve"> </w:t>
      </w:r>
      <w:r>
        <w:t>visa</w:t>
      </w:r>
      <w:r w:rsidR="00384358">
        <w:t xml:space="preserve"> </w:t>
      </w:r>
      <w:r>
        <w:t>on</w:t>
      </w:r>
      <w:r w:rsidR="00384358">
        <w:t xml:space="preserve"> </w:t>
      </w:r>
      <w:r>
        <w:t>29</w:t>
      </w:r>
      <w:r w:rsidR="00384358">
        <w:t xml:space="preserve"> </w:t>
      </w:r>
      <w:r>
        <w:t>October</w:t>
      </w:r>
      <w:r w:rsidR="00384358">
        <w:t xml:space="preserve"> </w:t>
      </w:r>
      <w:r>
        <w:t>2012.</w:t>
      </w:r>
      <w:r w:rsidR="00384358">
        <w:t xml:space="preserve"> </w:t>
      </w:r>
      <w:r>
        <w:t>The</w:t>
      </w:r>
      <w:r w:rsidR="00384358">
        <w:t xml:space="preserve"> </w:t>
      </w:r>
      <w:r>
        <w:rPr>
          <w:szCs w:val="24"/>
        </w:rPr>
        <w:t>complainant</w:t>
      </w:r>
      <w:r w:rsidR="00384358">
        <w:rPr>
          <w:szCs w:val="24"/>
        </w:rPr>
        <w:t xml:space="preserve"> </w:t>
      </w:r>
      <w:r>
        <w:t>applied</w:t>
      </w:r>
      <w:r w:rsidR="00384358">
        <w:t xml:space="preserve"> </w:t>
      </w:r>
      <w:r>
        <w:t>for</w:t>
      </w:r>
      <w:r w:rsidR="00384358">
        <w:t xml:space="preserve"> </w:t>
      </w:r>
      <w:r>
        <w:t>a</w:t>
      </w:r>
      <w:r w:rsidR="00384358">
        <w:t xml:space="preserve"> </w:t>
      </w:r>
      <w:r>
        <w:t>merits</w:t>
      </w:r>
      <w:r w:rsidR="00384358">
        <w:t xml:space="preserve"> </w:t>
      </w:r>
      <w:r>
        <w:t>review</w:t>
      </w:r>
      <w:r w:rsidR="00384358">
        <w:t xml:space="preserve"> </w:t>
      </w:r>
      <w:r>
        <w:t>to</w:t>
      </w:r>
      <w:r w:rsidR="00384358">
        <w:t xml:space="preserve"> </w:t>
      </w:r>
      <w:r>
        <w:t>the</w:t>
      </w:r>
      <w:r w:rsidR="00384358">
        <w:t xml:space="preserve"> </w:t>
      </w:r>
      <w:r>
        <w:t>Refugee</w:t>
      </w:r>
      <w:r w:rsidR="00384358">
        <w:t xml:space="preserve"> </w:t>
      </w:r>
      <w:r>
        <w:t>Review</w:t>
      </w:r>
      <w:r w:rsidR="00384358">
        <w:t xml:space="preserve"> </w:t>
      </w:r>
      <w:r>
        <w:t>Tribunal</w:t>
      </w:r>
      <w:r w:rsidR="00384358">
        <w:t xml:space="preserve"> </w:t>
      </w:r>
      <w:r>
        <w:t>on</w:t>
      </w:r>
      <w:r w:rsidR="00384358">
        <w:t xml:space="preserve"> </w:t>
      </w:r>
      <w:r>
        <w:t>1</w:t>
      </w:r>
      <w:r w:rsidR="00384358">
        <w:t xml:space="preserve"> </w:t>
      </w:r>
      <w:r>
        <w:t>November</w:t>
      </w:r>
      <w:r w:rsidR="00384358">
        <w:t xml:space="preserve"> </w:t>
      </w:r>
      <w:r>
        <w:t>2012.</w:t>
      </w:r>
      <w:r w:rsidR="00384358">
        <w:t xml:space="preserve"> </w:t>
      </w:r>
      <w:r>
        <w:t>The</w:t>
      </w:r>
      <w:r w:rsidR="00384358">
        <w:t xml:space="preserve"> </w:t>
      </w:r>
      <w:r>
        <w:t>Tribunal</w:t>
      </w:r>
      <w:r w:rsidR="00384358">
        <w:t xml:space="preserve"> </w:t>
      </w:r>
      <w:r>
        <w:t>upheld</w:t>
      </w:r>
      <w:r w:rsidR="00384358">
        <w:t xml:space="preserve"> </w:t>
      </w:r>
      <w:r>
        <w:t>the</w:t>
      </w:r>
      <w:r w:rsidR="00384358">
        <w:t xml:space="preserve"> </w:t>
      </w:r>
      <w:r>
        <w:t>Immigration</w:t>
      </w:r>
      <w:r w:rsidR="00384358">
        <w:t xml:space="preserve"> </w:t>
      </w:r>
      <w:r>
        <w:t>Department</w:t>
      </w:r>
      <w:r w:rsidR="00384358">
        <w:t xml:space="preserve"> </w:t>
      </w:r>
      <w:r>
        <w:t>decision</w:t>
      </w:r>
      <w:r w:rsidR="00384358">
        <w:t xml:space="preserve"> </w:t>
      </w:r>
      <w:r>
        <w:t>on</w:t>
      </w:r>
      <w:r w:rsidR="00384358">
        <w:t xml:space="preserve"> </w:t>
      </w:r>
      <w:r>
        <w:t>28</w:t>
      </w:r>
      <w:r w:rsidR="00384358">
        <w:t xml:space="preserve"> </w:t>
      </w:r>
      <w:r>
        <w:t>June</w:t>
      </w:r>
      <w:r w:rsidR="00384358">
        <w:t xml:space="preserve"> </w:t>
      </w:r>
      <w:r>
        <w:t>2013.</w:t>
      </w:r>
      <w:r w:rsidR="00384358">
        <w:t xml:space="preserve"> </w:t>
      </w:r>
      <w:r>
        <w:t>On</w:t>
      </w:r>
      <w:r w:rsidR="00384358">
        <w:t xml:space="preserve"> </w:t>
      </w:r>
      <w:r>
        <w:t>24</w:t>
      </w:r>
      <w:r w:rsidR="00384358">
        <w:t xml:space="preserve"> </w:t>
      </w:r>
      <w:r>
        <w:t>July</w:t>
      </w:r>
      <w:r w:rsidR="00384358">
        <w:t xml:space="preserve"> </w:t>
      </w:r>
      <w:r>
        <w:t>2014,</w:t>
      </w:r>
      <w:r w:rsidR="00384358">
        <w:t xml:space="preserve"> </w:t>
      </w:r>
      <w:r>
        <w:t>the</w:t>
      </w:r>
      <w:r w:rsidR="00384358">
        <w:t xml:space="preserve"> </w:t>
      </w:r>
      <w:r>
        <w:t>complainant</w:t>
      </w:r>
      <w:r w:rsidR="00384358">
        <w:t xml:space="preserve"> </w:t>
      </w:r>
      <w:r>
        <w:t>appealed</w:t>
      </w:r>
      <w:r w:rsidR="00384358">
        <w:t xml:space="preserve"> </w:t>
      </w:r>
      <w:r>
        <w:t>to</w:t>
      </w:r>
      <w:r w:rsidR="00384358">
        <w:t xml:space="preserve"> </w:t>
      </w:r>
      <w:r>
        <w:t>the</w:t>
      </w:r>
      <w:r w:rsidR="00384358">
        <w:t xml:space="preserve"> </w:t>
      </w:r>
      <w:r>
        <w:t>Federal</w:t>
      </w:r>
      <w:r w:rsidR="00384358">
        <w:t xml:space="preserve"> </w:t>
      </w:r>
      <w:r>
        <w:t>Circuit</w:t>
      </w:r>
      <w:r w:rsidR="00384358">
        <w:t xml:space="preserve"> </w:t>
      </w:r>
      <w:r>
        <w:t>Court</w:t>
      </w:r>
      <w:r w:rsidR="00384358">
        <w:t xml:space="preserve"> </w:t>
      </w:r>
      <w:r>
        <w:t>for</w:t>
      </w:r>
      <w:r w:rsidR="00384358">
        <w:t xml:space="preserve"> </w:t>
      </w:r>
      <w:r>
        <w:t>a</w:t>
      </w:r>
      <w:r w:rsidR="00384358">
        <w:t xml:space="preserve"> </w:t>
      </w:r>
      <w:r>
        <w:t>judicial</w:t>
      </w:r>
      <w:r w:rsidR="00384358">
        <w:t xml:space="preserve"> </w:t>
      </w:r>
      <w:r>
        <w:t>review</w:t>
      </w:r>
      <w:r w:rsidR="00384358">
        <w:t xml:space="preserve"> </w:t>
      </w:r>
      <w:r>
        <w:t>of</w:t>
      </w:r>
      <w:r w:rsidR="00384358">
        <w:t xml:space="preserve"> </w:t>
      </w:r>
      <w:r>
        <w:t>the</w:t>
      </w:r>
      <w:r w:rsidR="00384358">
        <w:t xml:space="preserve"> </w:t>
      </w:r>
      <w:r>
        <w:t>Tribunal</w:t>
      </w:r>
      <w:r w:rsidR="00384358">
        <w:t xml:space="preserve"> </w:t>
      </w:r>
      <w:r>
        <w:t>decision.</w:t>
      </w:r>
      <w:r w:rsidR="00384358">
        <w:t xml:space="preserve"> </w:t>
      </w:r>
      <w:r>
        <w:t>The</w:t>
      </w:r>
      <w:r w:rsidR="00384358">
        <w:t xml:space="preserve"> </w:t>
      </w:r>
      <w:r>
        <w:t>Federal</w:t>
      </w:r>
      <w:r w:rsidR="00384358">
        <w:t xml:space="preserve"> </w:t>
      </w:r>
      <w:r>
        <w:t>Circuit</w:t>
      </w:r>
      <w:r w:rsidR="00384358">
        <w:t xml:space="preserve"> </w:t>
      </w:r>
      <w:r>
        <w:t>Court</w:t>
      </w:r>
      <w:r w:rsidR="00384358">
        <w:t xml:space="preserve"> </w:t>
      </w:r>
      <w:r>
        <w:t>dismissed</w:t>
      </w:r>
      <w:r w:rsidR="00384358">
        <w:t xml:space="preserve"> </w:t>
      </w:r>
      <w:r>
        <w:t>his</w:t>
      </w:r>
      <w:r w:rsidR="00384358">
        <w:t xml:space="preserve"> </w:t>
      </w:r>
      <w:r>
        <w:t>appeal</w:t>
      </w:r>
      <w:r w:rsidR="00384358">
        <w:t xml:space="preserve"> </w:t>
      </w:r>
      <w:r>
        <w:t>on</w:t>
      </w:r>
      <w:r w:rsidR="00384358">
        <w:t xml:space="preserve"> </w:t>
      </w:r>
      <w:r>
        <w:t>28</w:t>
      </w:r>
      <w:r w:rsidR="00384358">
        <w:t xml:space="preserve"> </w:t>
      </w:r>
      <w:r>
        <w:t>July</w:t>
      </w:r>
      <w:r w:rsidR="00384358">
        <w:t xml:space="preserve"> </w:t>
      </w:r>
      <w:r>
        <w:t>2014.</w:t>
      </w:r>
      <w:r w:rsidR="00384358">
        <w:t xml:space="preserve"> </w:t>
      </w:r>
      <w:r>
        <w:t>The</w:t>
      </w:r>
      <w:r w:rsidR="00384358">
        <w:t xml:space="preserve"> </w:t>
      </w:r>
      <w:r>
        <w:rPr>
          <w:szCs w:val="24"/>
        </w:rPr>
        <w:t>complainant</w:t>
      </w:r>
      <w:r w:rsidR="00384358">
        <w:rPr>
          <w:szCs w:val="24"/>
        </w:rPr>
        <w:t xml:space="preserve"> </w:t>
      </w:r>
      <w:r>
        <w:t>requested</w:t>
      </w:r>
      <w:r w:rsidR="00384358">
        <w:t xml:space="preserve"> </w:t>
      </w:r>
      <w:r>
        <w:t>Ministerial</w:t>
      </w:r>
      <w:r w:rsidR="00384358">
        <w:t xml:space="preserve"> </w:t>
      </w:r>
      <w:r>
        <w:t>intervention</w:t>
      </w:r>
      <w:r w:rsidR="00384358">
        <w:t xml:space="preserve"> </w:t>
      </w:r>
      <w:r>
        <w:t>on</w:t>
      </w:r>
      <w:r w:rsidR="00384358">
        <w:t xml:space="preserve"> </w:t>
      </w:r>
      <w:r>
        <w:t>28</w:t>
      </w:r>
      <w:r w:rsidR="00384358">
        <w:t xml:space="preserve"> </w:t>
      </w:r>
      <w:r>
        <w:t>July</w:t>
      </w:r>
      <w:r w:rsidR="00384358">
        <w:t xml:space="preserve"> </w:t>
      </w:r>
      <w:r>
        <w:t>2014.</w:t>
      </w:r>
      <w:r w:rsidR="00384358">
        <w:t xml:space="preserve"> </w:t>
      </w:r>
      <w:r>
        <w:t>On</w:t>
      </w:r>
      <w:r w:rsidR="00384358">
        <w:t xml:space="preserve"> </w:t>
      </w:r>
      <w:r>
        <w:t>15</w:t>
      </w:r>
      <w:r w:rsidR="00384358">
        <w:t xml:space="preserve"> </w:t>
      </w:r>
      <w:r>
        <w:t>September</w:t>
      </w:r>
      <w:r w:rsidR="00384358">
        <w:t xml:space="preserve"> </w:t>
      </w:r>
      <w:r>
        <w:t>2015,</w:t>
      </w:r>
      <w:r w:rsidR="00384358">
        <w:t xml:space="preserve"> </w:t>
      </w:r>
      <w:r>
        <w:t>the</w:t>
      </w:r>
      <w:r w:rsidR="00384358">
        <w:t xml:space="preserve"> </w:t>
      </w:r>
      <w:r>
        <w:t>Minister</w:t>
      </w:r>
      <w:r w:rsidR="00384358">
        <w:t xml:space="preserve"> </w:t>
      </w:r>
      <w:r>
        <w:t>decided</w:t>
      </w:r>
      <w:r w:rsidR="00384358">
        <w:t xml:space="preserve"> </w:t>
      </w:r>
      <w:r>
        <w:t>not</w:t>
      </w:r>
      <w:r w:rsidR="00384358">
        <w:t xml:space="preserve"> </w:t>
      </w:r>
      <w:r>
        <w:t>to</w:t>
      </w:r>
      <w:r w:rsidR="00384358">
        <w:t xml:space="preserve"> </w:t>
      </w:r>
      <w:r>
        <w:t>intervene.</w:t>
      </w:r>
      <w:r w:rsidR="00384358">
        <w:t xml:space="preserve"> </w:t>
      </w:r>
    </w:p>
    <w:p w:rsidR="00A3047A" w:rsidRPr="00DF23DE" w:rsidRDefault="00A3047A" w:rsidP="00A3047A">
      <w:pPr>
        <w:pStyle w:val="H23G"/>
        <w:rPr>
          <w:snapToGrid w:val="0"/>
        </w:rPr>
      </w:pPr>
      <w:r w:rsidRPr="00DF23DE">
        <w:rPr>
          <w:snapToGrid w:val="0"/>
        </w:rPr>
        <w:tab/>
      </w:r>
      <w:r w:rsidRPr="00DF23DE">
        <w:rPr>
          <w:snapToGrid w:val="0"/>
        </w:rPr>
        <w:tab/>
        <w:t>The</w:t>
      </w:r>
      <w:r w:rsidR="00384358">
        <w:rPr>
          <w:snapToGrid w:val="0"/>
        </w:rPr>
        <w:t xml:space="preserve"> </w:t>
      </w:r>
      <w:r w:rsidRPr="00DF23DE">
        <w:rPr>
          <w:snapToGrid w:val="0"/>
        </w:rPr>
        <w:t>complaint</w:t>
      </w:r>
    </w:p>
    <w:p w:rsidR="00A3047A" w:rsidRPr="00DF23DE" w:rsidRDefault="00A3047A" w:rsidP="00A3047A">
      <w:pPr>
        <w:pStyle w:val="SingleTxtG"/>
        <w:rPr>
          <w:snapToGrid w:val="0"/>
        </w:rPr>
      </w:pPr>
      <w:r w:rsidRPr="00DF23DE">
        <w:rPr>
          <w:snapToGrid w:val="0"/>
        </w:rPr>
        <w:t>3.</w:t>
      </w:r>
      <w:r>
        <w:rPr>
          <w:snapToGrid w:val="0"/>
        </w:rPr>
        <w:tab/>
      </w:r>
      <w:r w:rsidRPr="00875C02">
        <w:rPr>
          <w:snapToGrid w:val="0"/>
        </w:rPr>
        <w:t>The</w:t>
      </w:r>
      <w:r w:rsidR="00384358">
        <w:rPr>
          <w:snapToGrid w:val="0"/>
        </w:rPr>
        <w:t xml:space="preserve"> </w:t>
      </w:r>
      <w:r w:rsidRPr="00875C02">
        <w:rPr>
          <w:snapToGrid w:val="0"/>
        </w:rPr>
        <w:t>complainant</w:t>
      </w:r>
      <w:r w:rsidR="00384358">
        <w:rPr>
          <w:snapToGrid w:val="0"/>
        </w:rPr>
        <w:t xml:space="preserve"> </w:t>
      </w:r>
      <w:r w:rsidRPr="00875C02">
        <w:rPr>
          <w:snapToGrid w:val="0"/>
        </w:rPr>
        <w:t>claims</w:t>
      </w:r>
      <w:r w:rsidR="00384358">
        <w:rPr>
          <w:snapToGrid w:val="0"/>
        </w:rPr>
        <w:t xml:space="preserve"> </w:t>
      </w:r>
      <w:r w:rsidRPr="00875C02">
        <w:rPr>
          <w:snapToGrid w:val="0"/>
        </w:rPr>
        <w:t>to</w:t>
      </w:r>
      <w:r w:rsidR="00384358">
        <w:rPr>
          <w:snapToGrid w:val="0"/>
        </w:rPr>
        <w:t xml:space="preserve"> </w:t>
      </w:r>
      <w:r w:rsidRPr="00875C02">
        <w:rPr>
          <w:snapToGrid w:val="0"/>
        </w:rPr>
        <w:t>have</w:t>
      </w:r>
      <w:r w:rsidR="00384358">
        <w:rPr>
          <w:snapToGrid w:val="0"/>
        </w:rPr>
        <w:t xml:space="preserve"> </w:t>
      </w:r>
      <w:r w:rsidRPr="00875C02">
        <w:rPr>
          <w:snapToGrid w:val="0"/>
        </w:rPr>
        <w:t>suffered</w:t>
      </w:r>
      <w:r w:rsidR="00384358">
        <w:rPr>
          <w:snapToGrid w:val="0"/>
        </w:rPr>
        <w:t xml:space="preserve"> </w:t>
      </w:r>
      <w:r w:rsidRPr="00875C02">
        <w:rPr>
          <w:snapToGrid w:val="0"/>
        </w:rPr>
        <w:t>persecution</w:t>
      </w:r>
      <w:r w:rsidR="00384358">
        <w:rPr>
          <w:snapToGrid w:val="0"/>
        </w:rPr>
        <w:t xml:space="preserve"> </w:t>
      </w:r>
      <w:r>
        <w:rPr>
          <w:snapToGrid w:val="0"/>
        </w:rPr>
        <w:t>and</w:t>
      </w:r>
      <w:r w:rsidR="00384358">
        <w:rPr>
          <w:snapToGrid w:val="0"/>
        </w:rPr>
        <w:t xml:space="preserve"> </w:t>
      </w:r>
      <w:r>
        <w:rPr>
          <w:snapToGrid w:val="0"/>
        </w:rPr>
        <w:t>white</w:t>
      </w:r>
      <w:r w:rsidR="00384358">
        <w:rPr>
          <w:snapToGrid w:val="0"/>
        </w:rPr>
        <w:t xml:space="preserve"> </w:t>
      </w:r>
      <w:r>
        <w:rPr>
          <w:snapToGrid w:val="0"/>
        </w:rPr>
        <w:t>van</w:t>
      </w:r>
      <w:r w:rsidR="00384358">
        <w:rPr>
          <w:snapToGrid w:val="0"/>
        </w:rPr>
        <w:t xml:space="preserve"> </w:t>
      </w:r>
      <w:r>
        <w:rPr>
          <w:snapToGrid w:val="0"/>
        </w:rPr>
        <w:t>abduction</w:t>
      </w:r>
      <w:r w:rsidR="00384358">
        <w:rPr>
          <w:snapToGrid w:val="0"/>
        </w:rPr>
        <w:t xml:space="preserve"> </w:t>
      </w:r>
      <w:r>
        <w:rPr>
          <w:snapToGrid w:val="0"/>
        </w:rPr>
        <w:t>attempts</w:t>
      </w:r>
      <w:r w:rsidR="00384358">
        <w:rPr>
          <w:snapToGrid w:val="0"/>
        </w:rPr>
        <w:t xml:space="preserve"> </w:t>
      </w:r>
      <w:r>
        <w:rPr>
          <w:snapToGrid w:val="0"/>
        </w:rPr>
        <w:t>by</w:t>
      </w:r>
      <w:r w:rsidR="00384358">
        <w:rPr>
          <w:snapToGrid w:val="0"/>
        </w:rPr>
        <w:t xml:space="preserve"> </w:t>
      </w:r>
      <w:r w:rsidRPr="00875C02">
        <w:rPr>
          <w:snapToGrid w:val="0"/>
        </w:rPr>
        <w:t>paramilitary</w:t>
      </w:r>
      <w:r w:rsidR="00384358">
        <w:rPr>
          <w:snapToGrid w:val="0"/>
        </w:rPr>
        <w:t xml:space="preserve"> </w:t>
      </w:r>
      <w:r w:rsidRPr="00875C02">
        <w:rPr>
          <w:snapToGrid w:val="0"/>
        </w:rPr>
        <w:t>groups</w:t>
      </w:r>
      <w:r>
        <w:rPr>
          <w:snapToGrid w:val="0"/>
        </w:rPr>
        <w:t>,</w:t>
      </w:r>
      <w:r w:rsidR="00384358">
        <w:rPr>
          <w:snapToGrid w:val="0"/>
        </w:rPr>
        <w:t xml:space="preserve"> </w:t>
      </w:r>
      <w:r>
        <w:rPr>
          <w:snapToGrid w:val="0"/>
        </w:rPr>
        <w:t>TMVP</w:t>
      </w:r>
      <w:r w:rsidR="00384358">
        <w:rPr>
          <w:snapToGrid w:val="0"/>
        </w:rPr>
        <w:t xml:space="preserve"> </w:t>
      </w:r>
      <w:r>
        <w:rPr>
          <w:snapToGrid w:val="0"/>
        </w:rPr>
        <w:t>and</w:t>
      </w:r>
      <w:r w:rsidR="00384358">
        <w:rPr>
          <w:snapToGrid w:val="0"/>
        </w:rPr>
        <w:t xml:space="preserve"> </w:t>
      </w:r>
      <w:r>
        <w:rPr>
          <w:snapToGrid w:val="0"/>
        </w:rPr>
        <w:t>EPDP</w:t>
      </w:r>
      <w:r w:rsidR="00384358">
        <w:rPr>
          <w:snapToGrid w:val="0"/>
        </w:rPr>
        <w:t xml:space="preserve"> </w:t>
      </w:r>
      <w:r>
        <w:rPr>
          <w:snapToGrid w:val="0"/>
        </w:rPr>
        <w:t>(see</w:t>
      </w:r>
      <w:r w:rsidR="00384358">
        <w:rPr>
          <w:snapToGrid w:val="0"/>
        </w:rPr>
        <w:t xml:space="preserve"> </w:t>
      </w:r>
      <w:r>
        <w:rPr>
          <w:snapToGrid w:val="0"/>
        </w:rPr>
        <w:t>para.</w:t>
      </w:r>
      <w:r w:rsidR="00384358">
        <w:rPr>
          <w:snapToGrid w:val="0"/>
        </w:rPr>
        <w:t xml:space="preserve"> </w:t>
      </w:r>
      <w:r>
        <w:rPr>
          <w:snapToGrid w:val="0"/>
        </w:rPr>
        <w:t>2.1</w:t>
      </w:r>
      <w:r w:rsidR="00384358">
        <w:rPr>
          <w:snapToGrid w:val="0"/>
        </w:rPr>
        <w:t xml:space="preserve"> </w:t>
      </w:r>
      <w:r>
        <w:rPr>
          <w:snapToGrid w:val="0"/>
        </w:rPr>
        <w:t>above).</w:t>
      </w:r>
      <w:r w:rsidR="00384358">
        <w:rPr>
          <w:snapToGrid w:val="0"/>
        </w:rPr>
        <w:t xml:space="preserve"> </w:t>
      </w:r>
      <w:r>
        <w:rPr>
          <w:snapToGrid w:val="0"/>
        </w:rPr>
        <w:t>He</w:t>
      </w:r>
      <w:r w:rsidR="00384358">
        <w:rPr>
          <w:snapToGrid w:val="0"/>
        </w:rPr>
        <w:t xml:space="preserve"> </w:t>
      </w:r>
      <w:r>
        <w:rPr>
          <w:snapToGrid w:val="0"/>
        </w:rPr>
        <w:t>claims</w:t>
      </w:r>
      <w:r w:rsidR="00384358">
        <w:rPr>
          <w:snapToGrid w:val="0"/>
        </w:rPr>
        <w:t xml:space="preserve"> </w:t>
      </w:r>
      <w:r>
        <w:rPr>
          <w:snapToGrid w:val="0"/>
        </w:rPr>
        <w:t>that</w:t>
      </w:r>
      <w:r w:rsidR="00384358">
        <w:rPr>
          <w:snapToGrid w:val="0"/>
        </w:rPr>
        <w:t xml:space="preserve"> </w:t>
      </w:r>
      <w:r w:rsidRPr="00875C02">
        <w:rPr>
          <w:snapToGrid w:val="0"/>
        </w:rPr>
        <w:t>if</w:t>
      </w:r>
      <w:r w:rsidR="00384358">
        <w:rPr>
          <w:snapToGrid w:val="0"/>
        </w:rPr>
        <w:t xml:space="preserve"> </w:t>
      </w:r>
      <w:r w:rsidRPr="00875C02">
        <w:rPr>
          <w:snapToGrid w:val="0"/>
        </w:rPr>
        <w:t>returned</w:t>
      </w:r>
      <w:r w:rsidR="00384358">
        <w:rPr>
          <w:snapToGrid w:val="0"/>
        </w:rPr>
        <w:t xml:space="preserve"> </w:t>
      </w:r>
      <w:r w:rsidRPr="00875C02">
        <w:rPr>
          <w:snapToGrid w:val="0"/>
        </w:rPr>
        <w:t>to</w:t>
      </w:r>
      <w:r w:rsidR="00384358">
        <w:rPr>
          <w:snapToGrid w:val="0"/>
        </w:rPr>
        <w:t xml:space="preserve"> </w:t>
      </w:r>
      <w:r w:rsidRPr="00875C02">
        <w:rPr>
          <w:snapToGrid w:val="0"/>
        </w:rPr>
        <w:t>Sri</w:t>
      </w:r>
      <w:r w:rsidR="00384358">
        <w:rPr>
          <w:snapToGrid w:val="0"/>
        </w:rPr>
        <w:t xml:space="preserve"> </w:t>
      </w:r>
      <w:r w:rsidRPr="00875C02">
        <w:rPr>
          <w:snapToGrid w:val="0"/>
        </w:rPr>
        <w:t>Lanka,</w:t>
      </w:r>
      <w:r w:rsidR="00384358">
        <w:rPr>
          <w:snapToGrid w:val="0"/>
        </w:rPr>
        <w:t xml:space="preserve"> </w:t>
      </w:r>
      <w:r w:rsidRPr="00875C02">
        <w:rPr>
          <w:snapToGrid w:val="0"/>
        </w:rPr>
        <w:t>he</w:t>
      </w:r>
      <w:r w:rsidR="00384358">
        <w:rPr>
          <w:snapToGrid w:val="0"/>
        </w:rPr>
        <w:t xml:space="preserve"> </w:t>
      </w:r>
      <w:r w:rsidRPr="00875C02">
        <w:rPr>
          <w:snapToGrid w:val="0"/>
        </w:rPr>
        <w:t>would</w:t>
      </w:r>
      <w:r w:rsidR="00384358">
        <w:rPr>
          <w:snapToGrid w:val="0"/>
        </w:rPr>
        <w:t xml:space="preserve"> </w:t>
      </w:r>
      <w:r w:rsidRPr="00875C02">
        <w:rPr>
          <w:snapToGrid w:val="0"/>
        </w:rPr>
        <w:t>suffer</w:t>
      </w:r>
      <w:r w:rsidR="00384358">
        <w:rPr>
          <w:snapToGrid w:val="0"/>
        </w:rPr>
        <w:t xml:space="preserve"> </w:t>
      </w:r>
      <w:r w:rsidRPr="00875C02">
        <w:rPr>
          <w:snapToGrid w:val="0"/>
        </w:rPr>
        <w:t>torture</w:t>
      </w:r>
      <w:r w:rsidR="00384358">
        <w:rPr>
          <w:snapToGrid w:val="0"/>
        </w:rPr>
        <w:t xml:space="preserve"> </w:t>
      </w:r>
      <w:r w:rsidRPr="00875C02">
        <w:rPr>
          <w:snapToGrid w:val="0"/>
        </w:rPr>
        <w:t>at</w:t>
      </w:r>
      <w:r w:rsidR="00384358">
        <w:rPr>
          <w:snapToGrid w:val="0"/>
        </w:rPr>
        <w:t xml:space="preserve"> </w:t>
      </w:r>
      <w:r w:rsidRPr="00875C02">
        <w:rPr>
          <w:snapToGrid w:val="0"/>
        </w:rPr>
        <w:t>the</w:t>
      </w:r>
      <w:r w:rsidR="00384358">
        <w:rPr>
          <w:snapToGrid w:val="0"/>
        </w:rPr>
        <w:t xml:space="preserve"> </w:t>
      </w:r>
      <w:r w:rsidRPr="00875C02">
        <w:rPr>
          <w:snapToGrid w:val="0"/>
        </w:rPr>
        <w:t>hands</w:t>
      </w:r>
      <w:r w:rsidR="00384358">
        <w:rPr>
          <w:snapToGrid w:val="0"/>
        </w:rPr>
        <w:t xml:space="preserve"> </w:t>
      </w:r>
      <w:r w:rsidRPr="00875C02">
        <w:rPr>
          <w:snapToGrid w:val="0"/>
        </w:rPr>
        <w:t>of</w:t>
      </w:r>
      <w:r w:rsidR="00384358">
        <w:rPr>
          <w:snapToGrid w:val="0"/>
        </w:rPr>
        <w:t xml:space="preserve"> </w:t>
      </w:r>
      <w:r w:rsidRPr="00875C02">
        <w:rPr>
          <w:snapToGrid w:val="0"/>
        </w:rPr>
        <w:t>the</w:t>
      </w:r>
      <w:r w:rsidR="00384358">
        <w:rPr>
          <w:snapToGrid w:val="0"/>
        </w:rPr>
        <w:t xml:space="preserve"> </w:t>
      </w:r>
      <w:r w:rsidRPr="00875C02">
        <w:rPr>
          <w:snapToGrid w:val="0"/>
        </w:rPr>
        <w:t>C</w:t>
      </w:r>
      <w:r>
        <w:rPr>
          <w:snapToGrid w:val="0"/>
        </w:rPr>
        <w:t>riminal</w:t>
      </w:r>
      <w:r w:rsidR="00384358">
        <w:rPr>
          <w:snapToGrid w:val="0"/>
        </w:rPr>
        <w:t xml:space="preserve"> </w:t>
      </w:r>
      <w:r w:rsidRPr="00875C02">
        <w:rPr>
          <w:snapToGrid w:val="0"/>
        </w:rPr>
        <w:t>I</w:t>
      </w:r>
      <w:r>
        <w:rPr>
          <w:snapToGrid w:val="0"/>
        </w:rPr>
        <w:t>nvestigation</w:t>
      </w:r>
      <w:r w:rsidR="00384358">
        <w:rPr>
          <w:snapToGrid w:val="0"/>
        </w:rPr>
        <w:t xml:space="preserve"> </w:t>
      </w:r>
      <w:r w:rsidRPr="00875C02">
        <w:rPr>
          <w:snapToGrid w:val="0"/>
        </w:rPr>
        <w:t>D</w:t>
      </w:r>
      <w:r>
        <w:rPr>
          <w:snapToGrid w:val="0"/>
        </w:rPr>
        <w:t>epartment</w:t>
      </w:r>
      <w:r w:rsidR="00384358">
        <w:rPr>
          <w:snapToGrid w:val="0"/>
        </w:rPr>
        <w:t xml:space="preserve"> </w:t>
      </w:r>
      <w:r w:rsidRPr="00875C02">
        <w:rPr>
          <w:snapToGrid w:val="0"/>
        </w:rPr>
        <w:t>and</w:t>
      </w:r>
      <w:r w:rsidR="00384358">
        <w:rPr>
          <w:snapToGrid w:val="0"/>
        </w:rPr>
        <w:t xml:space="preserve"> </w:t>
      </w:r>
      <w:r w:rsidRPr="00875C02">
        <w:rPr>
          <w:snapToGrid w:val="0"/>
        </w:rPr>
        <w:t>risk</w:t>
      </w:r>
      <w:r w:rsidR="00384358">
        <w:rPr>
          <w:snapToGrid w:val="0"/>
        </w:rPr>
        <w:t xml:space="preserve"> </w:t>
      </w:r>
      <w:r w:rsidRPr="00875C02">
        <w:rPr>
          <w:snapToGrid w:val="0"/>
        </w:rPr>
        <w:t>abduction</w:t>
      </w:r>
      <w:r w:rsidR="00384358">
        <w:rPr>
          <w:snapToGrid w:val="0"/>
        </w:rPr>
        <w:t xml:space="preserve"> </w:t>
      </w:r>
      <w:r w:rsidRPr="00875C02">
        <w:rPr>
          <w:snapToGrid w:val="0"/>
        </w:rPr>
        <w:t>by</w:t>
      </w:r>
      <w:r w:rsidR="00384358">
        <w:rPr>
          <w:snapToGrid w:val="0"/>
        </w:rPr>
        <w:t xml:space="preserve"> </w:t>
      </w:r>
      <w:r w:rsidRPr="00875C02">
        <w:rPr>
          <w:snapToGrid w:val="0"/>
        </w:rPr>
        <w:t>TMVP,</w:t>
      </w:r>
      <w:r w:rsidR="00384358">
        <w:rPr>
          <w:snapToGrid w:val="0"/>
        </w:rPr>
        <w:t xml:space="preserve"> </w:t>
      </w:r>
      <w:r w:rsidRPr="00875C02">
        <w:rPr>
          <w:snapToGrid w:val="0"/>
        </w:rPr>
        <w:t>in</w:t>
      </w:r>
      <w:r w:rsidR="00384358">
        <w:rPr>
          <w:snapToGrid w:val="0"/>
        </w:rPr>
        <w:t xml:space="preserve"> </w:t>
      </w:r>
      <w:r w:rsidRPr="00875C02">
        <w:rPr>
          <w:snapToGrid w:val="0"/>
        </w:rPr>
        <w:t>violation</w:t>
      </w:r>
      <w:r w:rsidR="00384358">
        <w:rPr>
          <w:snapToGrid w:val="0"/>
        </w:rPr>
        <w:t xml:space="preserve"> </w:t>
      </w:r>
      <w:r w:rsidRPr="00875C02">
        <w:rPr>
          <w:snapToGrid w:val="0"/>
        </w:rPr>
        <w:t>of</w:t>
      </w:r>
      <w:r w:rsidR="00384358">
        <w:rPr>
          <w:snapToGrid w:val="0"/>
        </w:rPr>
        <w:t xml:space="preserve"> </w:t>
      </w:r>
      <w:r w:rsidRPr="00875C02">
        <w:rPr>
          <w:snapToGrid w:val="0"/>
        </w:rPr>
        <w:t>article</w:t>
      </w:r>
      <w:r w:rsidR="00384358">
        <w:rPr>
          <w:snapToGrid w:val="0"/>
        </w:rPr>
        <w:t xml:space="preserve"> </w:t>
      </w:r>
      <w:r w:rsidRPr="00875C02">
        <w:rPr>
          <w:snapToGrid w:val="0"/>
        </w:rPr>
        <w:t>3</w:t>
      </w:r>
      <w:r w:rsidR="00384358">
        <w:rPr>
          <w:snapToGrid w:val="0"/>
        </w:rPr>
        <w:t xml:space="preserve"> </w:t>
      </w:r>
      <w:r w:rsidRPr="00875C02">
        <w:rPr>
          <w:snapToGrid w:val="0"/>
        </w:rPr>
        <w:t>of</w:t>
      </w:r>
      <w:r w:rsidR="00384358">
        <w:rPr>
          <w:snapToGrid w:val="0"/>
        </w:rPr>
        <w:t xml:space="preserve"> </w:t>
      </w:r>
      <w:r w:rsidRPr="00875C02">
        <w:rPr>
          <w:snapToGrid w:val="0"/>
        </w:rPr>
        <w:t>the</w:t>
      </w:r>
      <w:r w:rsidR="00384358">
        <w:rPr>
          <w:snapToGrid w:val="0"/>
        </w:rPr>
        <w:t xml:space="preserve"> </w:t>
      </w:r>
      <w:r w:rsidRPr="00875C02">
        <w:rPr>
          <w:snapToGrid w:val="0"/>
        </w:rPr>
        <w:t>Convention.</w:t>
      </w:r>
      <w:r w:rsidR="00384358">
        <w:rPr>
          <w:snapToGrid w:val="0"/>
        </w:rPr>
        <w:t xml:space="preserve"> </w:t>
      </w:r>
      <w:r>
        <w:rPr>
          <w:snapToGrid w:val="0"/>
        </w:rPr>
        <w:t>He</w:t>
      </w:r>
      <w:r w:rsidR="00384358">
        <w:rPr>
          <w:snapToGrid w:val="0"/>
        </w:rPr>
        <w:t xml:space="preserve"> </w:t>
      </w:r>
      <w:r>
        <w:rPr>
          <w:snapToGrid w:val="0"/>
        </w:rPr>
        <w:t>also</w:t>
      </w:r>
      <w:r w:rsidR="00384358">
        <w:rPr>
          <w:snapToGrid w:val="0"/>
        </w:rPr>
        <w:t xml:space="preserve"> </w:t>
      </w:r>
      <w:r>
        <w:rPr>
          <w:snapToGrid w:val="0"/>
        </w:rPr>
        <w:t>claims</w:t>
      </w:r>
      <w:r w:rsidR="00384358">
        <w:rPr>
          <w:snapToGrid w:val="0"/>
        </w:rPr>
        <w:t xml:space="preserve"> </w:t>
      </w:r>
      <w:r>
        <w:rPr>
          <w:snapToGrid w:val="0"/>
        </w:rPr>
        <w:t>that,</w:t>
      </w:r>
      <w:r w:rsidR="00384358">
        <w:rPr>
          <w:snapToGrid w:val="0"/>
        </w:rPr>
        <w:t xml:space="preserve"> </w:t>
      </w:r>
      <w:r>
        <w:rPr>
          <w:snapToGrid w:val="0"/>
        </w:rPr>
        <w:t>because</w:t>
      </w:r>
      <w:r w:rsidR="00384358">
        <w:rPr>
          <w:snapToGrid w:val="0"/>
        </w:rPr>
        <w:t xml:space="preserve"> </w:t>
      </w:r>
      <w:r>
        <w:rPr>
          <w:snapToGrid w:val="0"/>
        </w:rPr>
        <w:t>of</w:t>
      </w:r>
      <w:r w:rsidR="00384358">
        <w:rPr>
          <w:snapToGrid w:val="0"/>
        </w:rPr>
        <w:t xml:space="preserve"> </w:t>
      </w:r>
      <w:r>
        <w:rPr>
          <w:snapToGrid w:val="0"/>
        </w:rPr>
        <w:t>his</w:t>
      </w:r>
      <w:r w:rsidR="00384358">
        <w:rPr>
          <w:snapToGrid w:val="0"/>
        </w:rPr>
        <w:t xml:space="preserve"> </w:t>
      </w:r>
      <w:r>
        <w:rPr>
          <w:snapToGrid w:val="0"/>
        </w:rPr>
        <w:t>Tamil</w:t>
      </w:r>
      <w:r w:rsidR="00384358">
        <w:rPr>
          <w:snapToGrid w:val="0"/>
        </w:rPr>
        <w:t xml:space="preserve"> </w:t>
      </w:r>
      <w:r>
        <w:rPr>
          <w:snapToGrid w:val="0"/>
        </w:rPr>
        <w:t>ethnicity,</w:t>
      </w:r>
      <w:r w:rsidR="00384358">
        <w:rPr>
          <w:snapToGrid w:val="0"/>
        </w:rPr>
        <w:t xml:space="preserve"> </w:t>
      </w:r>
      <w:r>
        <w:rPr>
          <w:snapToGrid w:val="0"/>
        </w:rPr>
        <w:t>owing</w:t>
      </w:r>
      <w:r w:rsidR="00384358">
        <w:rPr>
          <w:snapToGrid w:val="0"/>
        </w:rPr>
        <w:t xml:space="preserve"> </w:t>
      </w:r>
      <w:r>
        <w:rPr>
          <w:snapToGrid w:val="0"/>
        </w:rPr>
        <w:t>to</w:t>
      </w:r>
      <w:r w:rsidR="00384358">
        <w:rPr>
          <w:snapToGrid w:val="0"/>
        </w:rPr>
        <w:t xml:space="preserve"> </w:t>
      </w:r>
      <w:r>
        <w:rPr>
          <w:snapToGrid w:val="0"/>
        </w:rPr>
        <w:t>his</w:t>
      </w:r>
      <w:r w:rsidR="00384358">
        <w:rPr>
          <w:snapToGrid w:val="0"/>
        </w:rPr>
        <w:t xml:space="preserve"> </w:t>
      </w:r>
      <w:r w:rsidRPr="00875C02">
        <w:rPr>
          <w:snapToGrid w:val="0"/>
        </w:rPr>
        <w:t>illegal</w:t>
      </w:r>
      <w:r w:rsidR="00384358">
        <w:rPr>
          <w:snapToGrid w:val="0"/>
        </w:rPr>
        <w:t xml:space="preserve"> </w:t>
      </w:r>
      <w:r w:rsidRPr="00875C02">
        <w:rPr>
          <w:snapToGrid w:val="0"/>
        </w:rPr>
        <w:t>depart</w:t>
      </w:r>
      <w:r>
        <w:rPr>
          <w:snapToGrid w:val="0"/>
        </w:rPr>
        <w:t>ure</w:t>
      </w:r>
      <w:r w:rsidR="00384358">
        <w:rPr>
          <w:snapToGrid w:val="0"/>
        </w:rPr>
        <w:t xml:space="preserve"> </w:t>
      </w:r>
      <w:r>
        <w:rPr>
          <w:snapToGrid w:val="0"/>
        </w:rPr>
        <w:t>from</w:t>
      </w:r>
      <w:r w:rsidR="00384358">
        <w:rPr>
          <w:snapToGrid w:val="0"/>
        </w:rPr>
        <w:t xml:space="preserve"> </w:t>
      </w:r>
      <w:r>
        <w:rPr>
          <w:snapToGrid w:val="0"/>
        </w:rPr>
        <w:t>Sri</w:t>
      </w:r>
      <w:r w:rsidR="00384358">
        <w:rPr>
          <w:snapToGrid w:val="0"/>
        </w:rPr>
        <w:t xml:space="preserve"> </w:t>
      </w:r>
      <w:r>
        <w:rPr>
          <w:snapToGrid w:val="0"/>
        </w:rPr>
        <w:t>Lanka</w:t>
      </w:r>
      <w:r w:rsidR="00384358">
        <w:rPr>
          <w:snapToGrid w:val="0"/>
        </w:rPr>
        <w:t xml:space="preserve"> </w:t>
      </w:r>
      <w:r>
        <w:rPr>
          <w:snapToGrid w:val="0"/>
        </w:rPr>
        <w:t>and</w:t>
      </w:r>
      <w:r w:rsidR="00384358">
        <w:rPr>
          <w:snapToGrid w:val="0"/>
        </w:rPr>
        <w:t xml:space="preserve"> </w:t>
      </w:r>
      <w:r>
        <w:rPr>
          <w:snapToGrid w:val="0"/>
        </w:rPr>
        <w:t>the</w:t>
      </w:r>
      <w:r w:rsidR="00384358">
        <w:rPr>
          <w:snapToGrid w:val="0"/>
        </w:rPr>
        <w:t xml:space="preserve"> </w:t>
      </w:r>
      <w:r>
        <w:rPr>
          <w:snapToGrid w:val="0"/>
        </w:rPr>
        <w:t>fact</w:t>
      </w:r>
      <w:r w:rsidR="00384358">
        <w:rPr>
          <w:snapToGrid w:val="0"/>
        </w:rPr>
        <w:t xml:space="preserve"> </w:t>
      </w:r>
      <w:r>
        <w:rPr>
          <w:snapToGrid w:val="0"/>
        </w:rPr>
        <w:t>that</w:t>
      </w:r>
      <w:r w:rsidR="00384358">
        <w:rPr>
          <w:snapToGrid w:val="0"/>
        </w:rPr>
        <w:t xml:space="preserve"> </w:t>
      </w:r>
      <w:r>
        <w:rPr>
          <w:snapToGrid w:val="0"/>
        </w:rPr>
        <w:t>he</w:t>
      </w:r>
      <w:r w:rsidR="00384358">
        <w:rPr>
          <w:snapToGrid w:val="0"/>
        </w:rPr>
        <w:t xml:space="preserve"> </w:t>
      </w:r>
      <w:r>
        <w:rPr>
          <w:snapToGrid w:val="0"/>
        </w:rPr>
        <w:t>would</w:t>
      </w:r>
      <w:r w:rsidR="00384358">
        <w:rPr>
          <w:snapToGrid w:val="0"/>
        </w:rPr>
        <w:t xml:space="preserve"> </w:t>
      </w:r>
      <w:r>
        <w:rPr>
          <w:snapToGrid w:val="0"/>
        </w:rPr>
        <w:t>be</w:t>
      </w:r>
      <w:r w:rsidR="00384358">
        <w:rPr>
          <w:snapToGrid w:val="0"/>
        </w:rPr>
        <w:t xml:space="preserve"> </w:t>
      </w:r>
      <w:r>
        <w:rPr>
          <w:snapToGrid w:val="0"/>
        </w:rPr>
        <w:t>a</w:t>
      </w:r>
      <w:r w:rsidR="00384358">
        <w:rPr>
          <w:snapToGrid w:val="0"/>
        </w:rPr>
        <w:t xml:space="preserve"> </w:t>
      </w:r>
      <w:r>
        <w:rPr>
          <w:snapToGrid w:val="0"/>
        </w:rPr>
        <w:t>failed</w:t>
      </w:r>
      <w:r w:rsidR="00384358">
        <w:rPr>
          <w:snapToGrid w:val="0"/>
        </w:rPr>
        <w:t xml:space="preserve"> </w:t>
      </w:r>
      <w:r>
        <w:rPr>
          <w:snapToGrid w:val="0"/>
        </w:rPr>
        <w:t>asylum</w:t>
      </w:r>
      <w:r w:rsidR="00384358">
        <w:rPr>
          <w:snapToGrid w:val="0"/>
        </w:rPr>
        <w:t xml:space="preserve"> </w:t>
      </w:r>
      <w:r>
        <w:rPr>
          <w:snapToGrid w:val="0"/>
        </w:rPr>
        <w:t>seeker,</w:t>
      </w:r>
      <w:r w:rsidR="00384358">
        <w:rPr>
          <w:snapToGrid w:val="0"/>
        </w:rPr>
        <w:t xml:space="preserve"> </w:t>
      </w:r>
      <w:r>
        <w:rPr>
          <w:snapToGrid w:val="0"/>
        </w:rPr>
        <w:t>he</w:t>
      </w:r>
      <w:r w:rsidR="00384358">
        <w:rPr>
          <w:snapToGrid w:val="0"/>
        </w:rPr>
        <w:t xml:space="preserve"> </w:t>
      </w:r>
      <w:r>
        <w:rPr>
          <w:snapToGrid w:val="0"/>
        </w:rPr>
        <w:t>will</w:t>
      </w:r>
      <w:r w:rsidR="00384358">
        <w:rPr>
          <w:snapToGrid w:val="0"/>
        </w:rPr>
        <w:t xml:space="preserve"> </w:t>
      </w:r>
      <w:r>
        <w:rPr>
          <w:snapToGrid w:val="0"/>
        </w:rPr>
        <w:t>be</w:t>
      </w:r>
      <w:r w:rsidR="00384358">
        <w:rPr>
          <w:snapToGrid w:val="0"/>
        </w:rPr>
        <w:t xml:space="preserve"> </w:t>
      </w:r>
      <w:r>
        <w:rPr>
          <w:snapToGrid w:val="0"/>
        </w:rPr>
        <w:t>ta</w:t>
      </w:r>
      <w:r w:rsidRPr="00875C02">
        <w:rPr>
          <w:snapToGrid w:val="0"/>
        </w:rPr>
        <w:t>ken</w:t>
      </w:r>
      <w:r w:rsidR="00384358">
        <w:rPr>
          <w:snapToGrid w:val="0"/>
        </w:rPr>
        <w:t xml:space="preserve"> </w:t>
      </w:r>
      <w:r w:rsidRPr="00875C02">
        <w:rPr>
          <w:snapToGrid w:val="0"/>
        </w:rPr>
        <w:t>into</w:t>
      </w:r>
      <w:r w:rsidR="00384358">
        <w:rPr>
          <w:snapToGrid w:val="0"/>
        </w:rPr>
        <w:t xml:space="preserve"> </w:t>
      </w:r>
      <w:r w:rsidRPr="00875C02">
        <w:rPr>
          <w:snapToGrid w:val="0"/>
        </w:rPr>
        <w:t>custody</w:t>
      </w:r>
      <w:r w:rsidR="00384358">
        <w:rPr>
          <w:snapToGrid w:val="0"/>
        </w:rPr>
        <w:t xml:space="preserve"> </w:t>
      </w:r>
      <w:r w:rsidRPr="00875C02">
        <w:rPr>
          <w:snapToGrid w:val="0"/>
        </w:rPr>
        <w:t>by</w:t>
      </w:r>
      <w:r w:rsidR="00384358">
        <w:rPr>
          <w:snapToGrid w:val="0"/>
        </w:rPr>
        <w:t xml:space="preserve"> </w:t>
      </w:r>
      <w:r>
        <w:rPr>
          <w:snapToGrid w:val="0"/>
        </w:rPr>
        <w:t>the</w:t>
      </w:r>
      <w:r w:rsidR="00384358">
        <w:rPr>
          <w:snapToGrid w:val="0"/>
        </w:rPr>
        <w:t xml:space="preserve"> </w:t>
      </w:r>
      <w:r w:rsidRPr="00875C02">
        <w:rPr>
          <w:snapToGrid w:val="0"/>
        </w:rPr>
        <w:t>Sri</w:t>
      </w:r>
      <w:r w:rsidR="00384358">
        <w:rPr>
          <w:snapToGrid w:val="0"/>
        </w:rPr>
        <w:t xml:space="preserve"> </w:t>
      </w:r>
      <w:r w:rsidRPr="00875C02">
        <w:rPr>
          <w:snapToGrid w:val="0"/>
        </w:rPr>
        <w:t>Lankan</w:t>
      </w:r>
      <w:r w:rsidR="00384358">
        <w:rPr>
          <w:snapToGrid w:val="0"/>
        </w:rPr>
        <w:t xml:space="preserve"> </w:t>
      </w:r>
      <w:r w:rsidRPr="00875C02">
        <w:rPr>
          <w:snapToGrid w:val="0"/>
        </w:rPr>
        <w:t>authorities</w:t>
      </w:r>
      <w:r w:rsidR="00384358">
        <w:rPr>
          <w:snapToGrid w:val="0"/>
        </w:rPr>
        <w:t xml:space="preserve"> </w:t>
      </w:r>
      <w:r w:rsidRPr="00875C02">
        <w:rPr>
          <w:snapToGrid w:val="0"/>
        </w:rPr>
        <w:t>upon</w:t>
      </w:r>
      <w:r w:rsidR="00384358">
        <w:rPr>
          <w:snapToGrid w:val="0"/>
        </w:rPr>
        <w:t xml:space="preserve"> </w:t>
      </w:r>
      <w:r w:rsidRPr="00875C02">
        <w:rPr>
          <w:snapToGrid w:val="0"/>
        </w:rPr>
        <w:t>arrival</w:t>
      </w:r>
      <w:r w:rsidR="00384358">
        <w:rPr>
          <w:snapToGrid w:val="0"/>
        </w:rPr>
        <w:t xml:space="preserve"> </w:t>
      </w:r>
      <w:r w:rsidRPr="00875C02">
        <w:rPr>
          <w:snapToGrid w:val="0"/>
        </w:rPr>
        <w:t>at</w:t>
      </w:r>
      <w:r w:rsidR="00384358">
        <w:rPr>
          <w:snapToGrid w:val="0"/>
        </w:rPr>
        <w:t xml:space="preserve"> </w:t>
      </w:r>
      <w:r w:rsidRPr="00875C02">
        <w:rPr>
          <w:snapToGrid w:val="0"/>
        </w:rPr>
        <w:t>Colombo</w:t>
      </w:r>
      <w:r w:rsidR="00384358">
        <w:rPr>
          <w:snapToGrid w:val="0"/>
        </w:rPr>
        <w:t xml:space="preserve"> </w:t>
      </w:r>
      <w:r w:rsidRPr="00875C02">
        <w:rPr>
          <w:snapToGrid w:val="0"/>
        </w:rPr>
        <w:t>Airport.</w:t>
      </w:r>
      <w:r w:rsidR="00384358">
        <w:rPr>
          <w:snapToGrid w:val="0"/>
        </w:rPr>
        <w:t xml:space="preserve"> </w:t>
      </w:r>
      <w:r w:rsidRPr="00875C02">
        <w:rPr>
          <w:snapToGrid w:val="0"/>
        </w:rPr>
        <w:t>Conditions</w:t>
      </w:r>
      <w:r w:rsidR="00384358">
        <w:rPr>
          <w:snapToGrid w:val="0"/>
        </w:rPr>
        <w:t xml:space="preserve"> </w:t>
      </w:r>
      <w:r w:rsidRPr="00875C02">
        <w:rPr>
          <w:snapToGrid w:val="0"/>
        </w:rPr>
        <w:t>in</w:t>
      </w:r>
      <w:r w:rsidR="00384358">
        <w:rPr>
          <w:snapToGrid w:val="0"/>
        </w:rPr>
        <w:t xml:space="preserve"> </w:t>
      </w:r>
      <w:r w:rsidRPr="00875C02">
        <w:rPr>
          <w:snapToGrid w:val="0"/>
        </w:rPr>
        <w:t>Negombo</w:t>
      </w:r>
      <w:r w:rsidR="00384358">
        <w:rPr>
          <w:snapToGrid w:val="0"/>
        </w:rPr>
        <w:t xml:space="preserve"> </w:t>
      </w:r>
      <w:r w:rsidRPr="00875C02">
        <w:rPr>
          <w:snapToGrid w:val="0"/>
        </w:rPr>
        <w:t>Remand</w:t>
      </w:r>
      <w:r w:rsidR="00384358">
        <w:rPr>
          <w:snapToGrid w:val="0"/>
        </w:rPr>
        <w:t xml:space="preserve"> </w:t>
      </w:r>
      <w:r>
        <w:rPr>
          <w:snapToGrid w:val="0"/>
        </w:rPr>
        <w:t>Prison</w:t>
      </w:r>
      <w:r w:rsidR="00384358">
        <w:rPr>
          <w:snapToGrid w:val="0"/>
        </w:rPr>
        <w:t xml:space="preserve"> </w:t>
      </w:r>
      <w:r w:rsidRPr="00875C02">
        <w:rPr>
          <w:snapToGrid w:val="0"/>
        </w:rPr>
        <w:t>are</w:t>
      </w:r>
      <w:r w:rsidR="00384358">
        <w:rPr>
          <w:snapToGrid w:val="0"/>
        </w:rPr>
        <w:t xml:space="preserve"> </w:t>
      </w:r>
      <w:r w:rsidRPr="00875C02">
        <w:rPr>
          <w:snapToGrid w:val="0"/>
        </w:rPr>
        <w:t>well</w:t>
      </w:r>
      <w:r w:rsidR="00384358">
        <w:rPr>
          <w:snapToGrid w:val="0"/>
        </w:rPr>
        <w:t xml:space="preserve"> </w:t>
      </w:r>
      <w:r w:rsidRPr="00875C02">
        <w:rPr>
          <w:snapToGrid w:val="0"/>
        </w:rPr>
        <w:t>documented</w:t>
      </w:r>
      <w:r w:rsidR="00384358">
        <w:rPr>
          <w:snapToGrid w:val="0"/>
        </w:rPr>
        <w:t xml:space="preserve"> </w:t>
      </w:r>
      <w:r w:rsidRPr="00875C02">
        <w:rPr>
          <w:snapToGrid w:val="0"/>
        </w:rPr>
        <w:t>as</w:t>
      </w:r>
      <w:r w:rsidR="00384358">
        <w:rPr>
          <w:snapToGrid w:val="0"/>
        </w:rPr>
        <w:t xml:space="preserve"> </w:t>
      </w:r>
      <w:r w:rsidRPr="00875C02">
        <w:rPr>
          <w:snapToGrid w:val="0"/>
        </w:rPr>
        <w:t>cramped,</w:t>
      </w:r>
      <w:r w:rsidR="00384358">
        <w:rPr>
          <w:snapToGrid w:val="0"/>
        </w:rPr>
        <w:t xml:space="preserve"> </w:t>
      </w:r>
      <w:r w:rsidRPr="00875C02">
        <w:rPr>
          <w:snapToGrid w:val="0"/>
        </w:rPr>
        <w:t>unsanitary</w:t>
      </w:r>
      <w:r w:rsidR="00384358">
        <w:rPr>
          <w:snapToGrid w:val="0"/>
        </w:rPr>
        <w:t xml:space="preserve"> </w:t>
      </w:r>
      <w:r w:rsidRPr="00875C02">
        <w:rPr>
          <w:snapToGrid w:val="0"/>
        </w:rPr>
        <w:t>and</w:t>
      </w:r>
      <w:r w:rsidR="00384358">
        <w:rPr>
          <w:snapToGrid w:val="0"/>
        </w:rPr>
        <w:t xml:space="preserve"> </w:t>
      </w:r>
      <w:r w:rsidRPr="00875C02">
        <w:rPr>
          <w:snapToGrid w:val="0"/>
        </w:rPr>
        <w:t>unhygienic</w:t>
      </w:r>
      <w:r>
        <w:rPr>
          <w:snapToGrid w:val="0"/>
        </w:rPr>
        <w:t>;</w:t>
      </w:r>
      <w:r w:rsidR="00384358">
        <w:rPr>
          <w:snapToGrid w:val="0"/>
        </w:rPr>
        <w:t xml:space="preserve"> </w:t>
      </w:r>
      <w:r w:rsidRPr="00875C02">
        <w:rPr>
          <w:snapToGrid w:val="0"/>
        </w:rPr>
        <w:t>the</w:t>
      </w:r>
      <w:r w:rsidR="00384358">
        <w:rPr>
          <w:snapToGrid w:val="0"/>
        </w:rPr>
        <w:t xml:space="preserve"> </w:t>
      </w:r>
      <w:r w:rsidRPr="00875C02">
        <w:rPr>
          <w:snapToGrid w:val="0"/>
        </w:rPr>
        <w:t>complainant</w:t>
      </w:r>
      <w:r w:rsidR="00384358">
        <w:rPr>
          <w:snapToGrid w:val="0"/>
        </w:rPr>
        <w:t xml:space="preserve"> </w:t>
      </w:r>
      <w:r>
        <w:rPr>
          <w:snapToGrid w:val="0"/>
        </w:rPr>
        <w:t>claims</w:t>
      </w:r>
      <w:r w:rsidR="00384358">
        <w:rPr>
          <w:snapToGrid w:val="0"/>
        </w:rPr>
        <w:t xml:space="preserve"> </w:t>
      </w:r>
      <w:r w:rsidRPr="00875C02">
        <w:rPr>
          <w:snapToGrid w:val="0"/>
        </w:rPr>
        <w:t>that</w:t>
      </w:r>
      <w:r w:rsidR="00384358">
        <w:rPr>
          <w:snapToGrid w:val="0"/>
        </w:rPr>
        <w:t xml:space="preserve"> </w:t>
      </w:r>
      <w:r w:rsidRPr="00875C02">
        <w:rPr>
          <w:snapToGrid w:val="0"/>
        </w:rPr>
        <w:t>th</w:t>
      </w:r>
      <w:r>
        <w:rPr>
          <w:snapToGrid w:val="0"/>
        </w:rPr>
        <w:t>at</w:t>
      </w:r>
      <w:r w:rsidR="00384358">
        <w:rPr>
          <w:snapToGrid w:val="0"/>
        </w:rPr>
        <w:t xml:space="preserve"> </w:t>
      </w:r>
      <w:r w:rsidRPr="00875C02">
        <w:rPr>
          <w:snapToGrid w:val="0"/>
        </w:rPr>
        <w:t>alone</w:t>
      </w:r>
      <w:r w:rsidR="00384358">
        <w:rPr>
          <w:snapToGrid w:val="0"/>
        </w:rPr>
        <w:t xml:space="preserve"> </w:t>
      </w:r>
      <w:r w:rsidRPr="00875C02">
        <w:rPr>
          <w:snapToGrid w:val="0"/>
        </w:rPr>
        <w:t>constitutes</w:t>
      </w:r>
      <w:r w:rsidR="00384358">
        <w:rPr>
          <w:snapToGrid w:val="0"/>
        </w:rPr>
        <w:t xml:space="preserve"> </w:t>
      </w:r>
      <w:r w:rsidRPr="00875C02">
        <w:rPr>
          <w:snapToGrid w:val="0"/>
        </w:rPr>
        <w:t>degrading</w:t>
      </w:r>
      <w:r w:rsidR="00384358">
        <w:rPr>
          <w:snapToGrid w:val="0"/>
        </w:rPr>
        <w:t xml:space="preserve"> </w:t>
      </w:r>
      <w:r w:rsidRPr="00875C02">
        <w:rPr>
          <w:snapToGrid w:val="0"/>
        </w:rPr>
        <w:t>treatment</w:t>
      </w:r>
      <w:r>
        <w:rPr>
          <w:snapToGrid w:val="0"/>
        </w:rPr>
        <w:t>,</w:t>
      </w:r>
      <w:r w:rsidR="00384358">
        <w:rPr>
          <w:snapToGrid w:val="0"/>
        </w:rPr>
        <w:t xml:space="preserve"> </w:t>
      </w:r>
      <w:r w:rsidRPr="00875C02">
        <w:rPr>
          <w:snapToGrid w:val="0"/>
        </w:rPr>
        <w:t>regardless</w:t>
      </w:r>
      <w:r w:rsidR="00384358">
        <w:rPr>
          <w:snapToGrid w:val="0"/>
        </w:rPr>
        <w:t xml:space="preserve"> </w:t>
      </w:r>
      <w:r w:rsidRPr="00875C02">
        <w:rPr>
          <w:snapToGrid w:val="0"/>
        </w:rPr>
        <w:t>of</w:t>
      </w:r>
      <w:r w:rsidR="00384358">
        <w:rPr>
          <w:snapToGrid w:val="0"/>
        </w:rPr>
        <w:t xml:space="preserve"> </w:t>
      </w:r>
      <w:r w:rsidRPr="00875C02">
        <w:rPr>
          <w:snapToGrid w:val="0"/>
        </w:rPr>
        <w:t>the</w:t>
      </w:r>
      <w:r w:rsidR="00384358">
        <w:rPr>
          <w:snapToGrid w:val="0"/>
        </w:rPr>
        <w:t xml:space="preserve"> </w:t>
      </w:r>
      <w:r w:rsidRPr="00875C02">
        <w:rPr>
          <w:snapToGrid w:val="0"/>
        </w:rPr>
        <w:t>length</w:t>
      </w:r>
      <w:r w:rsidR="00384358">
        <w:rPr>
          <w:snapToGrid w:val="0"/>
        </w:rPr>
        <w:t xml:space="preserve"> </w:t>
      </w:r>
      <w:r w:rsidRPr="00875C02">
        <w:rPr>
          <w:snapToGrid w:val="0"/>
        </w:rPr>
        <w:t>of</w:t>
      </w:r>
      <w:r w:rsidR="00384358">
        <w:rPr>
          <w:snapToGrid w:val="0"/>
        </w:rPr>
        <w:t xml:space="preserve"> </w:t>
      </w:r>
      <w:r w:rsidRPr="00875C02">
        <w:rPr>
          <w:snapToGrid w:val="0"/>
        </w:rPr>
        <w:t>time</w:t>
      </w:r>
      <w:r w:rsidR="00384358">
        <w:rPr>
          <w:snapToGrid w:val="0"/>
        </w:rPr>
        <w:t xml:space="preserve"> </w:t>
      </w:r>
      <w:r w:rsidRPr="00875C02">
        <w:rPr>
          <w:snapToGrid w:val="0"/>
        </w:rPr>
        <w:t>spent</w:t>
      </w:r>
      <w:r w:rsidR="00384358">
        <w:rPr>
          <w:snapToGrid w:val="0"/>
        </w:rPr>
        <w:t xml:space="preserve"> </w:t>
      </w:r>
      <w:r w:rsidRPr="00875C02">
        <w:rPr>
          <w:snapToGrid w:val="0"/>
        </w:rPr>
        <w:t>there</w:t>
      </w:r>
      <w:r w:rsidR="00384358">
        <w:rPr>
          <w:snapToGrid w:val="0"/>
        </w:rPr>
        <w:t xml:space="preserve"> </w:t>
      </w:r>
      <w:r w:rsidRPr="00875C02">
        <w:rPr>
          <w:snapToGrid w:val="0"/>
        </w:rPr>
        <w:t>on</w:t>
      </w:r>
      <w:r w:rsidR="00384358">
        <w:rPr>
          <w:snapToGrid w:val="0"/>
        </w:rPr>
        <w:t xml:space="preserve"> </w:t>
      </w:r>
      <w:r w:rsidRPr="00875C02">
        <w:rPr>
          <w:snapToGrid w:val="0"/>
        </w:rPr>
        <w:t>remand.</w:t>
      </w:r>
    </w:p>
    <w:p w:rsidR="00A3047A" w:rsidRPr="00597408" w:rsidRDefault="00A3047A" w:rsidP="00A3047A">
      <w:pPr>
        <w:pStyle w:val="H23G"/>
        <w:rPr>
          <w:snapToGrid w:val="0"/>
        </w:rPr>
      </w:pPr>
      <w:r w:rsidRPr="00DF23DE">
        <w:rPr>
          <w:snapToGrid w:val="0"/>
        </w:rPr>
        <w:tab/>
      </w:r>
      <w:r w:rsidRPr="00DF23DE">
        <w:rPr>
          <w:snapToGrid w:val="0"/>
        </w:rPr>
        <w:tab/>
        <w:t>State</w:t>
      </w:r>
      <w:r w:rsidR="00384358">
        <w:rPr>
          <w:snapToGrid w:val="0"/>
        </w:rPr>
        <w:t xml:space="preserve"> </w:t>
      </w:r>
      <w:r w:rsidRPr="00DF23DE">
        <w:rPr>
          <w:snapToGrid w:val="0"/>
        </w:rPr>
        <w:t>party</w:t>
      </w:r>
      <w:r w:rsidR="00384358">
        <w:rPr>
          <w:snapToGrid w:val="0"/>
        </w:rPr>
        <w:t>’</w:t>
      </w:r>
      <w:r w:rsidRPr="00DF23DE">
        <w:rPr>
          <w:snapToGrid w:val="0"/>
        </w:rPr>
        <w:t>s</w:t>
      </w:r>
      <w:r w:rsidR="00384358">
        <w:rPr>
          <w:snapToGrid w:val="0"/>
        </w:rPr>
        <w:t xml:space="preserve"> </w:t>
      </w:r>
      <w:r w:rsidRPr="00DF23DE">
        <w:rPr>
          <w:snapToGrid w:val="0"/>
        </w:rPr>
        <w:t>observations</w:t>
      </w:r>
      <w:r w:rsidR="00384358">
        <w:rPr>
          <w:snapToGrid w:val="0"/>
        </w:rPr>
        <w:t xml:space="preserve"> </w:t>
      </w:r>
      <w:r w:rsidRPr="00DF23DE">
        <w:rPr>
          <w:snapToGrid w:val="0"/>
        </w:rPr>
        <w:t>on</w:t>
      </w:r>
      <w:r w:rsidR="00384358">
        <w:rPr>
          <w:snapToGrid w:val="0"/>
        </w:rPr>
        <w:t xml:space="preserve"> </w:t>
      </w:r>
      <w:r w:rsidRPr="00597408">
        <w:rPr>
          <w:snapToGrid w:val="0"/>
        </w:rPr>
        <w:t>admissibility</w:t>
      </w:r>
      <w:r w:rsidR="00384358">
        <w:rPr>
          <w:snapToGrid w:val="0"/>
        </w:rPr>
        <w:t xml:space="preserve"> </w:t>
      </w:r>
      <w:r w:rsidRPr="00597408">
        <w:rPr>
          <w:snapToGrid w:val="0"/>
        </w:rPr>
        <w:t>and</w:t>
      </w:r>
      <w:r w:rsidR="00384358">
        <w:rPr>
          <w:snapToGrid w:val="0"/>
        </w:rPr>
        <w:t xml:space="preserve"> </w:t>
      </w:r>
      <w:r w:rsidRPr="00597408">
        <w:rPr>
          <w:snapToGrid w:val="0"/>
        </w:rPr>
        <w:t>the</w:t>
      </w:r>
      <w:r w:rsidR="00384358">
        <w:rPr>
          <w:snapToGrid w:val="0"/>
        </w:rPr>
        <w:t xml:space="preserve"> </w:t>
      </w:r>
      <w:r w:rsidRPr="00597408">
        <w:rPr>
          <w:snapToGrid w:val="0"/>
        </w:rPr>
        <w:t>merits</w:t>
      </w:r>
    </w:p>
    <w:p w:rsidR="00A3047A" w:rsidRDefault="00A3047A" w:rsidP="00A3047A">
      <w:pPr>
        <w:pStyle w:val="SingleTxtG"/>
        <w:rPr>
          <w:snapToGrid w:val="0"/>
        </w:rPr>
      </w:pPr>
      <w:r w:rsidRPr="00DF23DE">
        <w:rPr>
          <w:snapToGrid w:val="0"/>
        </w:rPr>
        <w:t>4.1</w:t>
      </w:r>
      <w:r w:rsidRPr="00DF23DE">
        <w:rPr>
          <w:snapToGrid w:val="0"/>
        </w:rPr>
        <w:tab/>
      </w:r>
      <w:r w:rsidRPr="00F46057">
        <w:rPr>
          <w:snapToGrid w:val="0"/>
        </w:rPr>
        <w:t>On</w:t>
      </w:r>
      <w:r w:rsidR="00384358">
        <w:rPr>
          <w:snapToGrid w:val="0"/>
        </w:rPr>
        <w:t xml:space="preserve"> </w:t>
      </w:r>
      <w:r w:rsidRPr="00F46057">
        <w:rPr>
          <w:snapToGrid w:val="0"/>
        </w:rPr>
        <w:t>10</w:t>
      </w:r>
      <w:r w:rsidR="00384358">
        <w:rPr>
          <w:snapToGrid w:val="0"/>
        </w:rPr>
        <w:t xml:space="preserve"> </w:t>
      </w:r>
      <w:r w:rsidRPr="00F46057">
        <w:rPr>
          <w:snapToGrid w:val="0"/>
        </w:rPr>
        <w:t>May</w:t>
      </w:r>
      <w:r w:rsidR="00384358">
        <w:rPr>
          <w:snapToGrid w:val="0"/>
        </w:rPr>
        <w:t xml:space="preserve"> </w:t>
      </w:r>
      <w:r w:rsidRPr="00F46057">
        <w:rPr>
          <w:snapToGrid w:val="0"/>
        </w:rPr>
        <w:t>2016,</w:t>
      </w:r>
      <w:r w:rsidR="00384358">
        <w:rPr>
          <w:snapToGrid w:val="0"/>
        </w:rPr>
        <w:t xml:space="preserve"> </w:t>
      </w:r>
      <w:r w:rsidRPr="00F46057">
        <w:rPr>
          <w:snapToGrid w:val="0"/>
        </w:rPr>
        <w:t>the</w:t>
      </w:r>
      <w:r w:rsidR="00384358">
        <w:rPr>
          <w:snapToGrid w:val="0"/>
        </w:rPr>
        <w:t xml:space="preserve"> </w:t>
      </w:r>
      <w:r w:rsidRPr="00F46057">
        <w:rPr>
          <w:snapToGrid w:val="0"/>
        </w:rPr>
        <w:t>State</w:t>
      </w:r>
      <w:r w:rsidR="00384358">
        <w:rPr>
          <w:snapToGrid w:val="0"/>
        </w:rPr>
        <w:t xml:space="preserve"> </w:t>
      </w:r>
      <w:r w:rsidRPr="00F46057">
        <w:rPr>
          <w:snapToGrid w:val="0"/>
        </w:rPr>
        <w:t>party</w:t>
      </w:r>
      <w:r w:rsidR="00384358">
        <w:rPr>
          <w:snapToGrid w:val="0"/>
        </w:rPr>
        <w:t xml:space="preserve"> </w:t>
      </w:r>
      <w:r w:rsidRPr="00F46057">
        <w:rPr>
          <w:snapToGrid w:val="0"/>
        </w:rPr>
        <w:t>submitted</w:t>
      </w:r>
      <w:r w:rsidR="00384358">
        <w:rPr>
          <w:snapToGrid w:val="0"/>
        </w:rPr>
        <w:t xml:space="preserve"> </w:t>
      </w:r>
      <w:r w:rsidRPr="00F46057">
        <w:rPr>
          <w:snapToGrid w:val="0"/>
        </w:rPr>
        <w:t>that</w:t>
      </w:r>
      <w:r w:rsidR="00384358">
        <w:rPr>
          <w:snapToGrid w:val="0"/>
        </w:rPr>
        <w:t xml:space="preserve"> </w:t>
      </w:r>
      <w:r w:rsidRPr="00F46057">
        <w:rPr>
          <w:snapToGrid w:val="0"/>
        </w:rPr>
        <w:t>the</w:t>
      </w:r>
      <w:r w:rsidR="00384358">
        <w:rPr>
          <w:snapToGrid w:val="0"/>
        </w:rPr>
        <w:t xml:space="preserve"> </w:t>
      </w:r>
      <w:r w:rsidRPr="00F46057">
        <w:rPr>
          <w:snapToGrid w:val="0"/>
        </w:rPr>
        <w:t>complaint</w:t>
      </w:r>
      <w:r w:rsidR="00384358">
        <w:rPr>
          <w:snapToGrid w:val="0"/>
        </w:rPr>
        <w:t xml:space="preserve"> </w:t>
      </w:r>
      <w:r w:rsidRPr="00F46057">
        <w:rPr>
          <w:snapToGrid w:val="0"/>
        </w:rPr>
        <w:t>should</w:t>
      </w:r>
      <w:r w:rsidR="00384358">
        <w:rPr>
          <w:snapToGrid w:val="0"/>
        </w:rPr>
        <w:t xml:space="preserve"> </w:t>
      </w:r>
      <w:r w:rsidRPr="00F46057">
        <w:rPr>
          <w:snapToGrid w:val="0"/>
        </w:rPr>
        <w:t>be</w:t>
      </w:r>
      <w:r w:rsidR="00384358">
        <w:rPr>
          <w:snapToGrid w:val="0"/>
        </w:rPr>
        <w:t xml:space="preserve"> </w:t>
      </w:r>
      <w:r w:rsidRPr="00F46057">
        <w:rPr>
          <w:snapToGrid w:val="0"/>
        </w:rPr>
        <w:t>ruled</w:t>
      </w:r>
      <w:r w:rsidR="00384358">
        <w:rPr>
          <w:snapToGrid w:val="0"/>
        </w:rPr>
        <w:t xml:space="preserve"> </w:t>
      </w:r>
      <w:r w:rsidRPr="00F46057">
        <w:rPr>
          <w:snapToGrid w:val="0"/>
        </w:rPr>
        <w:t>inadmissible</w:t>
      </w:r>
      <w:r w:rsidR="00384358">
        <w:rPr>
          <w:snapToGrid w:val="0"/>
        </w:rPr>
        <w:t xml:space="preserve"> </w:t>
      </w:r>
      <w:r w:rsidRPr="00F46057">
        <w:rPr>
          <w:snapToGrid w:val="0"/>
        </w:rPr>
        <w:t>as</w:t>
      </w:r>
      <w:r w:rsidR="00384358">
        <w:rPr>
          <w:snapToGrid w:val="0"/>
        </w:rPr>
        <w:t xml:space="preserve"> </w:t>
      </w:r>
      <w:r w:rsidRPr="00F46057">
        <w:rPr>
          <w:snapToGrid w:val="0"/>
        </w:rPr>
        <w:t>manifestly</w:t>
      </w:r>
      <w:r w:rsidR="00384358">
        <w:rPr>
          <w:snapToGrid w:val="0"/>
        </w:rPr>
        <w:t xml:space="preserve"> </w:t>
      </w:r>
      <w:r w:rsidRPr="00F46057">
        <w:rPr>
          <w:snapToGrid w:val="0"/>
        </w:rPr>
        <w:t>unfounded.</w:t>
      </w:r>
      <w:r w:rsidR="00384358">
        <w:rPr>
          <w:snapToGrid w:val="0"/>
        </w:rPr>
        <w:t xml:space="preserve"> </w:t>
      </w:r>
      <w:r>
        <w:rPr>
          <w:snapToGrid w:val="0"/>
        </w:rPr>
        <w:t>However,</w:t>
      </w:r>
      <w:r w:rsidR="00384358">
        <w:rPr>
          <w:snapToGrid w:val="0"/>
        </w:rPr>
        <w:t xml:space="preserve"> </w:t>
      </w:r>
      <w:r>
        <w:rPr>
          <w:snapToGrid w:val="0"/>
        </w:rPr>
        <w:t>s</w:t>
      </w:r>
      <w:r w:rsidRPr="00F46057">
        <w:rPr>
          <w:snapToGrid w:val="0"/>
        </w:rPr>
        <w:t>hould</w:t>
      </w:r>
      <w:r w:rsidR="00384358">
        <w:rPr>
          <w:snapToGrid w:val="0"/>
        </w:rPr>
        <w:t xml:space="preserve"> </w:t>
      </w:r>
      <w:r w:rsidRPr="00F46057">
        <w:rPr>
          <w:snapToGrid w:val="0"/>
        </w:rPr>
        <w:t>the</w:t>
      </w:r>
      <w:r w:rsidR="00384358">
        <w:rPr>
          <w:snapToGrid w:val="0"/>
        </w:rPr>
        <w:t xml:space="preserve"> </w:t>
      </w:r>
      <w:r w:rsidRPr="00F46057">
        <w:rPr>
          <w:snapToGrid w:val="0"/>
        </w:rPr>
        <w:t>Committee</w:t>
      </w:r>
      <w:r w:rsidR="00384358">
        <w:rPr>
          <w:snapToGrid w:val="0"/>
        </w:rPr>
        <w:t xml:space="preserve"> </w:t>
      </w:r>
      <w:r>
        <w:rPr>
          <w:snapToGrid w:val="0"/>
        </w:rPr>
        <w:t>consider</w:t>
      </w:r>
      <w:r w:rsidR="00384358">
        <w:rPr>
          <w:snapToGrid w:val="0"/>
        </w:rPr>
        <w:t xml:space="preserve"> </w:t>
      </w:r>
      <w:r w:rsidRPr="00F46057">
        <w:rPr>
          <w:snapToGrid w:val="0"/>
        </w:rPr>
        <w:t>the</w:t>
      </w:r>
      <w:r w:rsidR="00384358">
        <w:rPr>
          <w:snapToGrid w:val="0"/>
        </w:rPr>
        <w:t xml:space="preserve"> </w:t>
      </w:r>
      <w:r w:rsidRPr="00F46057">
        <w:rPr>
          <w:snapToGrid w:val="0"/>
        </w:rPr>
        <w:t>complainant</w:t>
      </w:r>
      <w:r w:rsidR="00384358">
        <w:rPr>
          <w:snapToGrid w:val="0"/>
        </w:rPr>
        <w:t>’</w:t>
      </w:r>
      <w:r w:rsidRPr="00F46057">
        <w:rPr>
          <w:snapToGrid w:val="0"/>
        </w:rPr>
        <w:t>s</w:t>
      </w:r>
      <w:r w:rsidR="00384358">
        <w:rPr>
          <w:snapToGrid w:val="0"/>
        </w:rPr>
        <w:t xml:space="preserve"> </w:t>
      </w:r>
      <w:r w:rsidRPr="00F46057">
        <w:rPr>
          <w:snapToGrid w:val="0"/>
        </w:rPr>
        <w:t>allegations</w:t>
      </w:r>
      <w:r w:rsidR="00384358">
        <w:rPr>
          <w:snapToGrid w:val="0"/>
        </w:rPr>
        <w:t xml:space="preserve"> </w:t>
      </w:r>
      <w:r w:rsidRPr="00F46057">
        <w:rPr>
          <w:snapToGrid w:val="0"/>
        </w:rPr>
        <w:t>admissible,</w:t>
      </w:r>
      <w:r w:rsidR="00384358">
        <w:rPr>
          <w:snapToGrid w:val="0"/>
        </w:rPr>
        <w:t xml:space="preserve"> </w:t>
      </w:r>
      <w:r w:rsidRPr="00F46057">
        <w:rPr>
          <w:snapToGrid w:val="0"/>
        </w:rPr>
        <w:t>they</w:t>
      </w:r>
      <w:r w:rsidR="00384358">
        <w:rPr>
          <w:snapToGrid w:val="0"/>
        </w:rPr>
        <w:t xml:space="preserve"> </w:t>
      </w:r>
      <w:r w:rsidRPr="00F46057">
        <w:rPr>
          <w:snapToGrid w:val="0"/>
        </w:rPr>
        <w:t>should</w:t>
      </w:r>
      <w:r w:rsidR="00384358">
        <w:rPr>
          <w:snapToGrid w:val="0"/>
        </w:rPr>
        <w:t xml:space="preserve"> </w:t>
      </w:r>
      <w:r w:rsidRPr="00F46057">
        <w:rPr>
          <w:snapToGrid w:val="0"/>
        </w:rPr>
        <w:t>be</w:t>
      </w:r>
      <w:r w:rsidR="00384358">
        <w:rPr>
          <w:snapToGrid w:val="0"/>
        </w:rPr>
        <w:t xml:space="preserve"> </w:t>
      </w:r>
      <w:r w:rsidRPr="00F46057">
        <w:rPr>
          <w:snapToGrid w:val="0"/>
        </w:rPr>
        <w:t>dismissed</w:t>
      </w:r>
      <w:r w:rsidR="00384358">
        <w:rPr>
          <w:snapToGrid w:val="0"/>
        </w:rPr>
        <w:t xml:space="preserve"> </w:t>
      </w:r>
      <w:r w:rsidRPr="00F46057">
        <w:rPr>
          <w:snapToGrid w:val="0"/>
        </w:rPr>
        <w:t>as</w:t>
      </w:r>
      <w:r w:rsidR="00384358">
        <w:rPr>
          <w:snapToGrid w:val="0"/>
        </w:rPr>
        <w:t xml:space="preserve"> </w:t>
      </w:r>
      <w:r w:rsidRPr="00F46057">
        <w:rPr>
          <w:snapToGrid w:val="0"/>
        </w:rPr>
        <w:t>being</w:t>
      </w:r>
      <w:r w:rsidR="00384358">
        <w:rPr>
          <w:snapToGrid w:val="0"/>
        </w:rPr>
        <w:t xml:space="preserve"> </w:t>
      </w:r>
      <w:r w:rsidRPr="00F46057">
        <w:rPr>
          <w:snapToGrid w:val="0"/>
        </w:rPr>
        <w:t>without</w:t>
      </w:r>
      <w:r w:rsidR="00384358">
        <w:rPr>
          <w:snapToGrid w:val="0"/>
        </w:rPr>
        <w:t xml:space="preserve"> </w:t>
      </w:r>
      <w:r w:rsidRPr="00F46057">
        <w:rPr>
          <w:snapToGrid w:val="0"/>
        </w:rPr>
        <w:t>merit.</w:t>
      </w:r>
      <w:r w:rsidR="00384358">
        <w:rPr>
          <w:snapToGrid w:val="0"/>
        </w:rPr>
        <w:t xml:space="preserve"> </w:t>
      </w:r>
    </w:p>
    <w:p w:rsidR="00A3047A" w:rsidRDefault="00A3047A" w:rsidP="00A3047A">
      <w:pPr>
        <w:pStyle w:val="SingleTxtG"/>
        <w:rPr>
          <w:snapToGrid w:val="0"/>
        </w:rPr>
      </w:pPr>
      <w:r>
        <w:rPr>
          <w:snapToGrid w:val="0"/>
        </w:rPr>
        <w:t>4.2</w:t>
      </w:r>
      <w:r>
        <w:rPr>
          <w:snapToGrid w:val="0"/>
        </w:rPr>
        <w:tab/>
      </w:r>
      <w:r w:rsidRPr="00F46057">
        <w:rPr>
          <w:snapToGrid w:val="0"/>
        </w:rPr>
        <w:t>The</w:t>
      </w:r>
      <w:r w:rsidR="00384358">
        <w:rPr>
          <w:snapToGrid w:val="0"/>
        </w:rPr>
        <w:t xml:space="preserve"> </w:t>
      </w:r>
      <w:r>
        <w:rPr>
          <w:snapToGrid w:val="0"/>
        </w:rPr>
        <w:t>State</w:t>
      </w:r>
      <w:r w:rsidR="00384358">
        <w:rPr>
          <w:snapToGrid w:val="0"/>
        </w:rPr>
        <w:t xml:space="preserve"> </w:t>
      </w:r>
      <w:r>
        <w:rPr>
          <w:snapToGrid w:val="0"/>
        </w:rPr>
        <w:t>party</w:t>
      </w:r>
      <w:r w:rsidR="00384358">
        <w:rPr>
          <w:snapToGrid w:val="0"/>
        </w:rPr>
        <w:t xml:space="preserve"> </w:t>
      </w:r>
      <w:r>
        <w:rPr>
          <w:snapToGrid w:val="0"/>
        </w:rPr>
        <w:t>submits</w:t>
      </w:r>
      <w:r w:rsidR="00384358">
        <w:rPr>
          <w:snapToGrid w:val="0"/>
        </w:rPr>
        <w:t xml:space="preserve"> </w:t>
      </w:r>
      <w:r>
        <w:rPr>
          <w:snapToGrid w:val="0"/>
        </w:rPr>
        <w:t>that</w:t>
      </w:r>
      <w:r w:rsidR="00384358">
        <w:rPr>
          <w:snapToGrid w:val="0"/>
        </w:rPr>
        <w:t xml:space="preserve"> </w:t>
      </w:r>
      <w:r>
        <w:rPr>
          <w:snapToGrid w:val="0"/>
        </w:rPr>
        <w:t>the</w:t>
      </w:r>
      <w:r w:rsidR="00384358">
        <w:rPr>
          <w:snapToGrid w:val="0"/>
        </w:rPr>
        <w:t xml:space="preserve"> </w:t>
      </w:r>
      <w:r>
        <w:rPr>
          <w:snapToGrid w:val="0"/>
        </w:rPr>
        <w:t>complainant</w:t>
      </w:r>
      <w:r w:rsidR="00384358">
        <w:rPr>
          <w:snapToGrid w:val="0"/>
        </w:rPr>
        <w:t>’</w:t>
      </w:r>
      <w:r>
        <w:rPr>
          <w:snapToGrid w:val="0"/>
        </w:rPr>
        <w:t>s</w:t>
      </w:r>
      <w:r w:rsidR="00384358">
        <w:rPr>
          <w:snapToGrid w:val="0"/>
        </w:rPr>
        <w:t xml:space="preserve"> </w:t>
      </w:r>
      <w:r w:rsidRPr="00F46057">
        <w:rPr>
          <w:snapToGrid w:val="0"/>
        </w:rPr>
        <w:t>claims</w:t>
      </w:r>
      <w:r w:rsidR="00384358">
        <w:rPr>
          <w:snapToGrid w:val="0"/>
        </w:rPr>
        <w:t xml:space="preserve"> </w:t>
      </w:r>
      <w:r>
        <w:rPr>
          <w:snapToGrid w:val="0"/>
        </w:rPr>
        <w:t>before</w:t>
      </w:r>
      <w:r w:rsidR="00384358">
        <w:rPr>
          <w:snapToGrid w:val="0"/>
        </w:rPr>
        <w:t xml:space="preserve"> </w:t>
      </w:r>
      <w:r>
        <w:rPr>
          <w:snapToGrid w:val="0"/>
        </w:rPr>
        <w:t>the</w:t>
      </w:r>
      <w:r w:rsidR="00384358">
        <w:rPr>
          <w:snapToGrid w:val="0"/>
        </w:rPr>
        <w:t xml:space="preserve"> </w:t>
      </w:r>
      <w:r>
        <w:rPr>
          <w:snapToGrid w:val="0"/>
        </w:rPr>
        <w:t>Committee</w:t>
      </w:r>
      <w:r w:rsidR="00384358">
        <w:rPr>
          <w:snapToGrid w:val="0"/>
        </w:rPr>
        <w:t xml:space="preserve"> </w:t>
      </w:r>
      <w:r>
        <w:rPr>
          <w:snapToGrid w:val="0"/>
        </w:rPr>
        <w:t>were</w:t>
      </w:r>
      <w:r w:rsidR="00384358">
        <w:rPr>
          <w:snapToGrid w:val="0"/>
        </w:rPr>
        <w:t xml:space="preserve"> </w:t>
      </w:r>
      <w:r w:rsidRPr="00F46057">
        <w:rPr>
          <w:snapToGrid w:val="0"/>
        </w:rPr>
        <w:t>thoroughly</w:t>
      </w:r>
      <w:r w:rsidR="00384358">
        <w:rPr>
          <w:snapToGrid w:val="0"/>
        </w:rPr>
        <w:t xml:space="preserve"> </w:t>
      </w:r>
      <w:r w:rsidRPr="00F46057">
        <w:rPr>
          <w:snapToGrid w:val="0"/>
        </w:rPr>
        <w:t>considered</w:t>
      </w:r>
      <w:r w:rsidR="00384358">
        <w:rPr>
          <w:snapToGrid w:val="0"/>
        </w:rPr>
        <w:t xml:space="preserve"> </w:t>
      </w:r>
      <w:r w:rsidRPr="00F46057">
        <w:rPr>
          <w:snapToGrid w:val="0"/>
        </w:rPr>
        <w:t>by</w:t>
      </w:r>
      <w:r w:rsidR="00384358">
        <w:rPr>
          <w:snapToGrid w:val="0"/>
        </w:rPr>
        <w:t xml:space="preserve"> </w:t>
      </w:r>
      <w:r w:rsidRPr="00F46057">
        <w:rPr>
          <w:snapToGrid w:val="0"/>
        </w:rPr>
        <w:t>a</w:t>
      </w:r>
      <w:r w:rsidR="00384358">
        <w:rPr>
          <w:snapToGrid w:val="0"/>
        </w:rPr>
        <w:t xml:space="preserve"> </w:t>
      </w:r>
      <w:r w:rsidRPr="00F46057">
        <w:rPr>
          <w:snapToGrid w:val="0"/>
        </w:rPr>
        <w:t>seri</w:t>
      </w:r>
      <w:r>
        <w:rPr>
          <w:snapToGrid w:val="0"/>
        </w:rPr>
        <w:t>es</w:t>
      </w:r>
      <w:r w:rsidR="00384358">
        <w:rPr>
          <w:snapToGrid w:val="0"/>
        </w:rPr>
        <w:t xml:space="preserve"> </w:t>
      </w:r>
      <w:r>
        <w:rPr>
          <w:snapToGrid w:val="0"/>
        </w:rPr>
        <w:t>of</w:t>
      </w:r>
      <w:r w:rsidR="00384358">
        <w:rPr>
          <w:snapToGrid w:val="0"/>
        </w:rPr>
        <w:t xml:space="preserve"> </w:t>
      </w:r>
      <w:r>
        <w:rPr>
          <w:snapToGrid w:val="0"/>
        </w:rPr>
        <w:t>domestic</w:t>
      </w:r>
      <w:r w:rsidR="00384358">
        <w:rPr>
          <w:snapToGrid w:val="0"/>
        </w:rPr>
        <w:t xml:space="preserve"> </w:t>
      </w:r>
      <w:r>
        <w:rPr>
          <w:snapToGrid w:val="0"/>
        </w:rPr>
        <w:t>decision</w:t>
      </w:r>
      <w:r w:rsidR="00384358">
        <w:rPr>
          <w:snapToGrid w:val="0"/>
        </w:rPr>
        <w:t xml:space="preserve"> </w:t>
      </w:r>
      <w:r>
        <w:rPr>
          <w:snapToGrid w:val="0"/>
        </w:rPr>
        <w:t>makers.</w:t>
      </w:r>
      <w:r w:rsidR="00384358">
        <w:rPr>
          <w:snapToGrid w:val="0"/>
        </w:rPr>
        <w:t xml:space="preserve"> </w:t>
      </w:r>
      <w:r>
        <w:rPr>
          <w:snapToGrid w:val="0"/>
        </w:rPr>
        <w:t>In</w:t>
      </w:r>
      <w:r w:rsidR="00384358">
        <w:rPr>
          <w:snapToGrid w:val="0"/>
        </w:rPr>
        <w:t xml:space="preserve"> </w:t>
      </w:r>
      <w:r>
        <w:rPr>
          <w:snapToGrid w:val="0"/>
        </w:rPr>
        <w:t>the</w:t>
      </w:r>
      <w:r w:rsidR="00384358">
        <w:rPr>
          <w:snapToGrid w:val="0"/>
        </w:rPr>
        <w:t xml:space="preserve"> </w:t>
      </w:r>
      <w:r>
        <w:rPr>
          <w:snapToGrid w:val="0"/>
        </w:rPr>
        <w:t>interview</w:t>
      </w:r>
      <w:r w:rsidR="00384358">
        <w:rPr>
          <w:snapToGrid w:val="0"/>
        </w:rPr>
        <w:t xml:space="preserve"> </w:t>
      </w:r>
      <w:r>
        <w:rPr>
          <w:snapToGrid w:val="0"/>
        </w:rPr>
        <w:t>with</w:t>
      </w:r>
      <w:r w:rsidR="00384358">
        <w:rPr>
          <w:snapToGrid w:val="0"/>
        </w:rPr>
        <w:t xml:space="preserve"> </w:t>
      </w:r>
      <w:r>
        <w:rPr>
          <w:snapToGrid w:val="0"/>
        </w:rPr>
        <w:t>the</w:t>
      </w:r>
      <w:r w:rsidR="00384358">
        <w:rPr>
          <w:snapToGrid w:val="0"/>
        </w:rPr>
        <w:t xml:space="preserve"> </w:t>
      </w:r>
      <w:r>
        <w:rPr>
          <w:snapToGrid w:val="0"/>
        </w:rPr>
        <w:t>domestic</w:t>
      </w:r>
      <w:r w:rsidR="00384358">
        <w:rPr>
          <w:snapToGrid w:val="0"/>
        </w:rPr>
        <w:t xml:space="preserve"> </w:t>
      </w:r>
      <w:r>
        <w:rPr>
          <w:snapToGrid w:val="0"/>
        </w:rPr>
        <w:t>authorities</w:t>
      </w:r>
      <w:r w:rsidR="00384358">
        <w:rPr>
          <w:snapToGrid w:val="0"/>
        </w:rPr>
        <w:t xml:space="preserve"> </w:t>
      </w:r>
      <w:r>
        <w:rPr>
          <w:snapToGrid w:val="0"/>
        </w:rPr>
        <w:t>the</w:t>
      </w:r>
      <w:r w:rsidR="00384358">
        <w:rPr>
          <w:snapToGrid w:val="0"/>
        </w:rPr>
        <w:t xml:space="preserve"> </w:t>
      </w:r>
      <w:r>
        <w:rPr>
          <w:snapToGrid w:val="0"/>
        </w:rPr>
        <w:t>complainant</w:t>
      </w:r>
      <w:r w:rsidR="00384358">
        <w:rPr>
          <w:snapToGrid w:val="0"/>
        </w:rPr>
        <w:t xml:space="preserve"> </w:t>
      </w:r>
      <w:r>
        <w:rPr>
          <w:snapToGrid w:val="0"/>
        </w:rPr>
        <w:t>claimed</w:t>
      </w:r>
      <w:r w:rsidR="00384358">
        <w:rPr>
          <w:snapToGrid w:val="0"/>
        </w:rPr>
        <w:t xml:space="preserve"> </w:t>
      </w:r>
      <w:r>
        <w:rPr>
          <w:snapToGrid w:val="0"/>
        </w:rPr>
        <w:t>that</w:t>
      </w:r>
      <w:r w:rsidR="00384358">
        <w:rPr>
          <w:snapToGrid w:val="0"/>
        </w:rPr>
        <w:t xml:space="preserve"> </w:t>
      </w:r>
      <w:r>
        <w:rPr>
          <w:snapToGrid w:val="0"/>
        </w:rPr>
        <w:t>if</w:t>
      </w:r>
      <w:r w:rsidR="00384358">
        <w:rPr>
          <w:snapToGrid w:val="0"/>
        </w:rPr>
        <w:t xml:space="preserve"> </w:t>
      </w:r>
      <w:r w:rsidRPr="00F46057">
        <w:rPr>
          <w:snapToGrid w:val="0"/>
        </w:rPr>
        <w:t>returned</w:t>
      </w:r>
      <w:r w:rsidR="00384358">
        <w:rPr>
          <w:snapToGrid w:val="0"/>
        </w:rPr>
        <w:t xml:space="preserve"> </w:t>
      </w:r>
      <w:r w:rsidRPr="00F46057">
        <w:rPr>
          <w:snapToGrid w:val="0"/>
        </w:rPr>
        <w:t>to</w:t>
      </w:r>
      <w:r w:rsidR="00384358">
        <w:rPr>
          <w:snapToGrid w:val="0"/>
        </w:rPr>
        <w:t xml:space="preserve"> </w:t>
      </w:r>
      <w:r w:rsidRPr="00F46057">
        <w:rPr>
          <w:snapToGrid w:val="0"/>
        </w:rPr>
        <w:t>Sri</w:t>
      </w:r>
      <w:r w:rsidR="00384358">
        <w:rPr>
          <w:snapToGrid w:val="0"/>
        </w:rPr>
        <w:t xml:space="preserve"> </w:t>
      </w:r>
      <w:r w:rsidRPr="00F46057">
        <w:rPr>
          <w:snapToGrid w:val="0"/>
        </w:rPr>
        <w:t>Lanka,</w:t>
      </w:r>
      <w:r w:rsidR="00384358">
        <w:rPr>
          <w:snapToGrid w:val="0"/>
        </w:rPr>
        <w:t xml:space="preserve"> </w:t>
      </w:r>
      <w:r w:rsidRPr="00F46057">
        <w:rPr>
          <w:snapToGrid w:val="0"/>
        </w:rPr>
        <w:t>he</w:t>
      </w:r>
      <w:r w:rsidR="00384358">
        <w:rPr>
          <w:snapToGrid w:val="0"/>
        </w:rPr>
        <w:t xml:space="preserve"> </w:t>
      </w:r>
      <w:r w:rsidRPr="00F46057">
        <w:rPr>
          <w:snapToGrid w:val="0"/>
        </w:rPr>
        <w:t>would</w:t>
      </w:r>
      <w:r w:rsidR="00384358">
        <w:rPr>
          <w:snapToGrid w:val="0"/>
        </w:rPr>
        <w:t xml:space="preserve"> </w:t>
      </w:r>
      <w:r w:rsidRPr="00F46057">
        <w:rPr>
          <w:snapToGrid w:val="0"/>
        </w:rPr>
        <w:t>be</w:t>
      </w:r>
      <w:r w:rsidR="00384358">
        <w:rPr>
          <w:snapToGrid w:val="0"/>
        </w:rPr>
        <w:t xml:space="preserve"> </w:t>
      </w:r>
      <w:r w:rsidRPr="00F46057">
        <w:rPr>
          <w:snapToGrid w:val="0"/>
        </w:rPr>
        <w:t>arrested,</w:t>
      </w:r>
      <w:r w:rsidR="00384358">
        <w:rPr>
          <w:snapToGrid w:val="0"/>
        </w:rPr>
        <w:t xml:space="preserve"> </w:t>
      </w:r>
      <w:r w:rsidRPr="00F46057">
        <w:rPr>
          <w:snapToGrid w:val="0"/>
        </w:rPr>
        <w:t>interrogated,</w:t>
      </w:r>
      <w:r w:rsidR="00384358">
        <w:rPr>
          <w:snapToGrid w:val="0"/>
        </w:rPr>
        <w:t xml:space="preserve"> </w:t>
      </w:r>
      <w:r w:rsidRPr="00F46057">
        <w:rPr>
          <w:snapToGrid w:val="0"/>
        </w:rPr>
        <w:t>imprisoned</w:t>
      </w:r>
      <w:r w:rsidR="00384358">
        <w:rPr>
          <w:snapToGrid w:val="0"/>
        </w:rPr>
        <w:t xml:space="preserve"> </w:t>
      </w:r>
      <w:r w:rsidRPr="00F46057">
        <w:rPr>
          <w:snapToGrid w:val="0"/>
        </w:rPr>
        <w:t>and</w:t>
      </w:r>
      <w:r w:rsidR="00384358">
        <w:rPr>
          <w:snapToGrid w:val="0"/>
        </w:rPr>
        <w:t xml:space="preserve"> </w:t>
      </w:r>
      <w:r w:rsidRPr="00F46057">
        <w:rPr>
          <w:snapToGrid w:val="0"/>
        </w:rPr>
        <w:t>beaten</w:t>
      </w:r>
      <w:r w:rsidR="00384358">
        <w:rPr>
          <w:snapToGrid w:val="0"/>
        </w:rPr>
        <w:t xml:space="preserve"> </w:t>
      </w:r>
      <w:r w:rsidRPr="00F46057">
        <w:rPr>
          <w:snapToGrid w:val="0"/>
        </w:rPr>
        <w:t>or</w:t>
      </w:r>
      <w:r w:rsidR="00384358">
        <w:rPr>
          <w:snapToGrid w:val="0"/>
        </w:rPr>
        <w:t xml:space="preserve"> </w:t>
      </w:r>
      <w:r w:rsidRPr="00F46057">
        <w:rPr>
          <w:snapToGrid w:val="0"/>
        </w:rPr>
        <w:t>killed</w:t>
      </w:r>
      <w:r w:rsidR="00384358">
        <w:rPr>
          <w:snapToGrid w:val="0"/>
        </w:rPr>
        <w:t xml:space="preserve"> </w:t>
      </w:r>
      <w:r w:rsidRPr="00F46057">
        <w:rPr>
          <w:snapToGrid w:val="0"/>
        </w:rPr>
        <w:t>by</w:t>
      </w:r>
      <w:r w:rsidR="00384358">
        <w:rPr>
          <w:snapToGrid w:val="0"/>
        </w:rPr>
        <w:t xml:space="preserve"> </w:t>
      </w:r>
      <w:r w:rsidRPr="00F46057">
        <w:rPr>
          <w:snapToGrid w:val="0"/>
        </w:rPr>
        <w:t>the</w:t>
      </w:r>
      <w:r w:rsidR="00384358">
        <w:rPr>
          <w:snapToGrid w:val="0"/>
        </w:rPr>
        <w:t xml:space="preserve"> </w:t>
      </w:r>
      <w:r>
        <w:rPr>
          <w:snapToGrid w:val="0"/>
        </w:rPr>
        <w:t>Sri</w:t>
      </w:r>
      <w:r w:rsidR="00384358">
        <w:rPr>
          <w:snapToGrid w:val="0"/>
        </w:rPr>
        <w:t xml:space="preserve"> </w:t>
      </w:r>
      <w:r>
        <w:rPr>
          <w:snapToGrid w:val="0"/>
        </w:rPr>
        <w:t>Lanka</w:t>
      </w:r>
      <w:r w:rsidR="00384358">
        <w:rPr>
          <w:snapToGrid w:val="0"/>
        </w:rPr>
        <w:t xml:space="preserve"> </w:t>
      </w:r>
      <w:r>
        <w:rPr>
          <w:snapToGrid w:val="0"/>
        </w:rPr>
        <w:t>Army</w:t>
      </w:r>
      <w:r w:rsidRPr="00F46057">
        <w:rPr>
          <w:snapToGrid w:val="0"/>
        </w:rPr>
        <w:t>,</w:t>
      </w:r>
      <w:r w:rsidR="00384358">
        <w:rPr>
          <w:snapToGrid w:val="0"/>
        </w:rPr>
        <w:t xml:space="preserve"> </w:t>
      </w:r>
      <w:r>
        <w:rPr>
          <w:snapToGrid w:val="0"/>
        </w:rPr>
        <w:t>the</w:t>
      </w:r>
      <w:r w:rsidR="00384358">
        <w:rPr>
          <w:snapToGrid w:val="0"/>
        </w:rPr>
        <w:t xml:space="preserve"> </w:t>
      </w:r>
      <w:r>
        <w:rPr>
          <w:snapToGrid w:val="0"/>
        </w:rPr>
        <w:t>Criminal</w:t>
      </w:r>
      <w:r w:rsidR="00384358">
        <w:rPr>
          <w:snapToGrid w:val="0"/>
        </w:rPr>
        <w:t xml:space="preserve"> </w:t>
      </w:r>
      <w:r>
        <w:rPr>
          <w:snapToGrid w:val="0"/>
        </w:rPr>
        <w:t>Investigation</w:t>
      </w:r>
      <w:r w:rsidR="00384358">
        <w:rPr>
          <w:snapToGrid w:val="0"/>
        </w:rPr>
        <w:t xml:space="preserve"> </w:t>
      </w:r>
      <w:r>
        <w:rPr>
          <w:snapToGrid w:val="0"/>
        </w:rPr>
        <w:t>Department</w:t>
      </w:r>
      <w:r w:rsidRPr="00F46057">
        <w:rPr>
          <w:snapToGrid w:val="0"/>
        </w:rPr>
        <w:t>,</w:t>
      </w:r>
      <w:r w:rsidR="00384358">
        <w:rPr>
          <w:snapToGrid w:val="0"/>
        </w:rPr>
        <w:t xml:space="preserve"> </w:t>
      </w:r>
      <w:r w:rsidRPr="00F46057">
        <w:rPr>
          <w:snapToGrid w:val="0"/>
        </w:rPr>
        <w:t>the</w:t>
      </w:r>
      <w:r w:rsidR="00384358">
        <w:rPr>
          <w:snapToGrid w:val="0"/>
        </w:rPr>
        <w:t xml:space="preserve"> </w:t>
      </w:r>
      <w:r w:rsidRPr="00F46057">
        <w:rPr>
          <w:snapToGrid w:val="0"/>
        </w:rPr>
        <w:t>paramilitary</w:t>
      </w:r>
      <w:r w:rsidR="00384358">
        <w:rPr>
          <w:snapToGrid w:val="0"/>
        </w:rPr>
        <w:t xml:space="preserve"> </w:t>
      </w:r>
      <w:r w:rsidRPr="00F46057">
        <w:rPr>
          <w:snapToGrid w:val="0"/>
        </w:rPr>
        <w:t>wing</w:t>
      </w:r>
      <w:r w:rsidR="00384358">
        <w:rPr>
          <w:snapToGrid w:val="0"/>
        </w:rPr>
        <w:t xml:space="preserve"> </w:t>
      </w:r>
      <w:r>
        <w:rPr>
          <w:snapToGrid w:val="0"/>
        </w:rPr>
        <w:t>of</w:t>
      </w:r>
      <w:r w:rsidR="00384358">
        <w:rPr>
          <w:snapToGrid w:val="0"/>
        </w:rPr>
        <w:t xml:space="preserve"> </w:t>
      </w:r>
      <w:r>
        <w:rPr>
          <w:snapToGrid w:val="0"/>
        </w:rPr>
        <w:t>TMVP</w:t>
      </w:r>
      <w:r w:rsidRPr="00F46057">
        <w:rPr>
          <w:snapToGrid w:val="0"/>
        </w:rPr>
        <w:t>,</w:t>
      </w:r>
      <w:r w:rsidR="00384358">
        <w:rPr>
          <w:snapToGrid w:val="0"/>
        </w:rPr>
        <w:t xml:space="preserve"> </w:t>
      </w:r>
      <w:r>
        <w:rPr>
          <w:snapToGrid w:val="0"/>
        </w:rPr>
        <w:t>the</w:t>
      </w:r>
      <w:r w:rsidR="00384358">
        <w:rPr>
          <w:snapToGrid w:val="0"/>
        </w:rPr>
        <w:t xml:space="preserve"> </w:t>
      </w:r>
      <w:r w:rsidRPr="00F46057">
        <w:rPr>
          <w:snapToGrid w:val="0"/>
        </w:rPr>
        <w:t>police</w:t>
      </w:r>
      <w:r w:rsidR="00384358">
        <w:rPr>
          <w:snapToGrid w:val="0"/>
        </w:rPr>
        <w:t xml:space="preserve"> </w:t>
      </w:r>
      <w:r w:rsidRPr="00F46057">
        <w:rPr>
          <w:snapToGrid w:val="0"/>
        </w:rPr>
        <w:t>or</w:t>
      </w:r>
      <w:r w:rsidR="00384358">
        <w:rPr>
          <w:snapToGrid w:val="0"/>
        </w:rPr>
        <w:t xml:space="preserve"> </w:t>
      </w:r>
      <w:r w:rsidRPr="00F46057">
        <w:rPr>
          <w:snapToGrid w:val="0"/>
        </w:rPr>
        <w:t>other</w:t>
      </w:r>
      <w:r w:rsidR="00384358">
        <w:rPr>
          <w:snapToGrid w:val="0"/>
        </w:rPr>
        <w:t xml:space="preserve"> </w:t>
      </w:r>
      <w:r w:rsidRPr="00F46057">
        <w:rPr>
          <w:snapToGrid w:val="0"/>
        </w:rPr>
        <w:t>political</w:t>
      </w:r>
      <w:r w:rsidR="00384358">
        <w:rPr>
          <w:snapToGrid w:val="0"/>
        </w:rPr>
        <w:t xml:space="preserve"> </w:t>
      </w:r>
      <w:r w:rsidRPr="00F46057">
        <w:rPr>
          <w:snapToGrid w:val="0"/>
        </w:rPr>
        <w:t>groups</w:t>
      </w:r>
      <w:r w:rsidR="00384358">
        <w:rPr>
          <w:snapToGrid w:val="0"/>
        </w:rPr>
        <w:t xml:space="preserve"> </w:t>
      </w:r>
      <w:r w:rsidRPr="00F46057">
        <w:rPr>
          <w:snapToGrid w:val="0"/>
        </w:rPr>
        <w:t>support</w:t>
      </w:r>
      <w:r>
        <w:rPr>
          <w:snapToGrid w:val="0"/>
        </w:rPr>
        <w:t>ing</w:t>
      </w:r>
      <w:r w:rsidR="00384358">
        <w:rPr>
          <w:snapToGrid w:val="0"/>
        </w:rPr>
        <w:t xml:space="preserve"> </w:t>
      </w:r>
      <w:r w:rsidRPr="00F46057">
        <w:rPr>
          <w:snapToGrid w:val="0"/>
        </w:rPr>
        <w:t>the</w:t>
      </w:r>
      <w:r w:rsidR="00384358">
        <w:rPr>
          <w:snapToGrid w:val="0"/>
        </w:rPr>
        <w:t xml:space="preserve"> </w:t>
      </w:r>
      <w:r>
        <w:rPr>
          <w:snapToGrid w:val="0"/>
        </w:rPr>
        <w:t>Government</w:t>
      </w:r>
      <w:r w:rsidR="00384358">
        <w:rPr>
          <w:snapToGrid w:val="0"/>
        </w:rPr>
        <w:t xml:space="preserve"> </w:t>
      </w:r>
      <w:r>
        <w:rPr>
          <w:snapToGrid w:val="0"/>
        </w:rPr>
        <w:t>of</w:t>
      </w:r>
      <w:r w:rsidR="00384358">
        <w:rPr>
          <w:snapToGrid w:val="0"/>
        </w:rPr>
        <w:t xml:space="preserve"> </w:t>
      </w:r>
      <w:r w:rsidRPr="00F46057">
        <w:rPr>
          <w:snapToGrid w:val="0"/>
        </w:rPr>
        <w:t>Sri</w:t>
      </w:r>
      <w:r w:rsidR="00384358">
        <w:rPr>
          <w:snapToGrid w:val="0"/>
        </w:rPr>
        <w:t xml:space="preserve"> </w:t>
      </w:r>
      <w:r w:rsidRPr="00F46057">
        <w:rPr>
          <w:snapToGrid w:val="0"/>
        </w:rPr>
        <w:t>Lanka</w:t>
      </w:r>
      <w:r w:rsidR="00384358">
        <w:rPr>
          <w:snapToGrid w:val="0"/>
        </w:rPr>
        <w:t xml:space="preserve"> </w:t>
      </w:r>
      <w:r w:rsidRPr="00F46057">
        <w:rPr>
          <w:snapToGrid w:val="0"/>
        </w:rPr>
        <w:t>in</w:t>
      </w:r>
      <w:r w:rsidR="00384358">
        <w:rPr>
          <w:snapToGrid w:val="0"/>
        </w:rPr>
        <w:t xml:space="preserve"> </w:t>
      </w:r>
      <w:r w:rsidRPr="00F46057">
        <w:rPr>
          <w:snapToGrid w:val="0"/>
        </w:rPr>
        <w:t>identifying</w:t>
      </w:r>
      <w:r w:rsidR="00384358">
        <w:rPr>
          <w:snapToGrid w:val="0"/>
        </w:rPr>
        <w:t xml:space="preserve"> </w:t>
      </w:r>
      <w:r w:rsidRPr="00F46057">
        <w:rPr>
          <w:snapToGrid w:val="0"/>
        </w:rPr>
        <w:t>supporters</w:t>
      </w:r>
      <w:r w:rsidR="00384358">
        <w:rPr>
          <w:snapToGrid w:val="0"/>
        </w:rPr>
        <w:t xml:space="preserve"> </w:t>
      </w:r>
      <w:r w:rsidRPr="00F46057">
        <w:rPr>
          <w:snapToGrid w:val="0"/>
        </w:rPr>
        <w:t>of</w:t>
      </w:r>
      <w:r w:rsidR="00384358">
        <w:rPr>
          <w:snapToGrid w:val="0"/>
        </w:rPr>
        <w:t xml:space="preserve"> </w:t>
      </w:r>
      <w:r w:rsidRPr="00F46057">
        <w:rPr>
          <w:snapToGrid w:val="0"/>
        </w:rPr>
        <w:t>the</w:t>
      </w:r>
      <w:r w:rsidR="00384358">
        <w:rPr>
          <w:snapToGrid w:val="0"/>
        </w:rPr>
        <w:t xml:space="preserve"> </w:t>
      </w:r>
      <w:r w:rsidRPr="00F46057">
        <w:rPr>
          <w:snapToGrid w:val="0"/>
        </w:rPr>
        <w:t>Liberation</w:t>
      </w:r>
      <w:r w:rsidR="00384358">
        <w:rPr>
          <w:snapToGrid w:val="0"/>
        </w:rPr>
        <w:t xml:space="preserve"> </w:t>
      </w:r>
      <w:r w:rsidRPr="00F46057">
        <w:rPr>
          <w:snapToGrid w:val="0"/>
        </w:rPr>
        <w:t>Tigers</w:t>
      </w:r>
      <w:r w:rsidR="00384358">
        <w:rPr>
          <w:snapToGrid w:val="0"/>
        </w:rPr>
        <w:t xml:space="preserve"> </w:t>
      </w:r>
      <w:r w:rsidR="006C0469">
        <w:rPr>
          <w:snapToGrid w:val="0"/>
        </w:rPr>
        <w:t xml:space="preserve">of </w:t>
      </w:r>
      <w:r w:rsidRPr="00F46057">
        <w:rPr>
          <w:snapToGrid w:val="0"/>
        </w:rPr>
        <w:t>Tamil</w:t>
      </w:r>
      <w:r w:rsidR="00384358">
        <w:rPr>
          <w:snapToGrid w:val="0"/>
        </w:rPr>
        <w:t xml:space="preserve"> </w:t>
      </w:r>
      <w:r w:rsidRPr="00F46057">
        <w:rPr>
          <w:snapToGrid w:val="0"/>
        </w:rPr>
        <w:t>Eelam</w:t>
      </w:r>
      <w:r w:rsidR="00384358">
        <w:rPr>
          <w:snapToGrid w:val="0"/>
        </w:rPr>
        <w:t xml:space="preserve"> </w:t>
      </w:r>
      <w:r w:rsidRPr="00F46057">
        <w:rPr>
          <w:snapToGrid w:val="0"/>
        </w:rPr>
        <w:t>(LTTE).</w:t>
      </w:r>
      <w:r w:rsidR="00384358">
        <w:rPr>
          <w:snapToGrid w:val="0"/>
        </w:rPr>
        <w:t xml:space="preserve"> </w:t>
      </w:r>
      <w:r>
        <w:rPr>
          <w:snapToGrid w:val="0"/>
        </w:rPr>
        <w:t>He</w:t>
      </w:r>
      <w:r w:rsidR="00384358">
        <w:rPr>
          <w:snapToGrid w:val="0"/>
        </w:rPr>
        <w:t xml:space="preserve"> </w:t>
      </w:r>
      <w:r>
        <w:rPr>
          <w:snapToGrid w:val="0"/>
        </w:rPr>
        <w:t>claimed</w:t>
      </w:r>
      <w:r w:rsidR="00384358">
        <w:rPr>
          <w:snapToGrid w:val="0"/>
        </w:rPr>
        <w:t xml:space="preserve"> </w:t>
      </w:r>
      <w:r w:rsidRPr="00F46057">
        <w:rPr>
          <w:snapToGrid w:val="0"/>
        </w:rPr>
        <w:t>that</w:t>
      </w:r>
      <w:r w:rsidR="00384358">
        <w:rPr>
          <w:snapToGrid w:val="0"/>
        </w:rPr>
        <w:t xml:space="preserve"> </w:t>
      </w:r>
      <w:r w:rsidRPr="00F46057">
        <w:rPr>
          <w:snapToGrid w:val="0"/>
        </w:rPr>
        <w:t>he</w:t>
      </w:r>
      <w:r w:rsidR="00384358">
        <w:rPr>
          <w:snapToGrid w:val="0"/>
        </w:rPr>
        <w:t xml:space="preserve"> </w:t>
      </w:r>
      <w:r>
        <w:rPr>
          <w:snapToGrid w:val="0"/>
        </w:rPr>
        <w:t>was</w:t>
      </w:r>
      <w:r w:rsidR="00384358">
        <w:rPr>
          <w:snapToGrid w:val="0"/>
        </w:rPr>
        <w:t xml:space="preserve"> </w:t>
      </w:r>
      <w:r w:rsidRPr="00F46057">
        <w:rPr>
          <w:snapToGrid w:val="0"/>
        </w:rPr>
        <w:t>very</w:t>
      </w:r>
      <w:r w:rsidR="00384358">
        <w:rPr>
          <w:snapToGrid w:val="0"/>
        </w:rPr>
        <w:t xml:space="preserve"> </w:t>
      </w:r>
      <w:r w:rsidRPr="00F46057">
        <w:rPr>
          <w:snapToGrid w:val="0"/>
        </w:rPr>
        <w:t>likely</w:t>
      </w:r>
      <w:r w:rsidR="00384358">
        <w:rPr>
          <w:snapToGrid w:val="0"/>
        </w:rPr>
        <w:t xml:space="preserve"> </w:t>
      </w:r>
      <w:r w:rsidRPr="00F46057">
        <w:rPr>
          <w:snapToGrid w:val="0"/>
        </w:rPr>
        <w:t>to</w:t>
      </w:r>
      <w:r w:rsidR="00384358">
        <w:rPr>
          <w:snapToGrid w:val="0"/>
        </w:rPr>
        <w:t xml:space="preserve"> </w:t>
      </w:r>
      <w:r w:rsidRPr="00F46057">
        <w:rPr>
          <w:snapToGrid w:val="0"/>
        </w:rPr>
        <w:t>be</w:t>
      </w:r>
      <w:r w:rsidR="00384358">
        <w:rPr>
          <w:snapToGrid w:val="0"/>
        </w:rPr>
        <w:t xml:space="preserve"> </w:t>
      </w:r>
      <w:r w:rsidRPr="00F46057">
        <w:rPr>
          <w:snapToGrid w:val="0"/>
        </w:rPr>
        <w:t>detained</w:t>
      </w:r>
      <w:r w:rsidR="00384358">
        <w:rPr>
          <w:snapToGrid w:val="0"/>
        </w:rPr>
        <w:t xml:space="preserve"> </w:t>
      </w:r>
      <w:r w:rsidRPr="00F46057">
        <w:rPr>
          <w:snapToGrid w:val="0"/>
        </w:rPr>
        <w:t>for</w:t>
      </w:r>
      <w:r w:rsidR="00384358">
        <w:rPr>
          <w:snapToGrid w:val="0"/>
        </w:rPr>
        <w:t xml:space="preserve"> </w:t>
      </w:r>
      <w:r w:rsidRPr="00F46057">
        <w:rPr>
          <w:snapToGrid w:val="0"/>
        </w:rPr>
        <w:t>long</w:t>
      </w:r>
      <w:r w:rsidR="00384358">
        <w:rPr>
          <w:snapToGrid w:val="0"/>
        </w:rPr>
        <w:t xml:space="preserve"> </w:t>
      </w:r>
      <w:r w:rsidRPr="00F46057">
        <w:rPr>
          <w:snapToGrid w:val="0"/>
        </w:rPr>
        <w:t>periods</w:t>
      </w:r>
      <w:r w:rsidR="00384358">
        <w:rPr>
          <w:snapToGrid w:val="0"/>
        </w:rPr>
        <w:t xml:space="preserve"> </w:t>
      </w:r>
      <w:r w:rsidRPr="00F46057">
        <w:rPr>
          <w:snapToGrid w:val="0"/>
        </w:rPr>
        <w:t>without</w:t>
      </w:r>
      <w:r w:rsidR="00384358">
        <w:rPr>
          <w:snapToGrid w:val="0"/>
        </w:rPr>
        <w:t xml:space="preserve"> </w:t>
      </w:r>
      <w:r w:rsidRPr="00F46057">
        <w:rPr>
          <w:snapToGrid w:val="0"/>
        </w:rPr>
        <w:t>charge</w:t>
      </w:r>
      <w:r w:rsidR="00384358">
        <w:rPr>
          <w:snapToGrid w:val="0"/>
        </w:rPr>
        <w:t xml:space="preserve"> </w:t>
      </w:r>
      <w:r w:rsidRPr="00F46057">
        <w:rPr>
          <w:snapToGrid w:val="0"/>
        </w:rPr>
        <w:t>and</w:t>
      </w:r>
      <w:r w:rsidR="00384358">
        <w:rPr>
          <w:snapToGrid w:val="0"/>
        </w:rPr>
        <w:t xml:space="preserve"> </w:t>
      </w:r>
      <w:r w:rsidRPr="00F46057">
        <w:rPr>
          <w:snapToGrid w:val="0"/>
        </w:rPr>
        <w:t>interrogated</w:t>
      </w:r>
      <w:r w:rsidR="00384358">
        <w:rPr>
          <w:snapToGrid w:val="0"/>
        </w:rPr>
        <w:t xml:space="preserve"> </w:t>
      </w:r>
      <w:r>
        <w:rPr>
          <w:snapToGrid w:val="0"/>
        </w:rPr>
        <w:t>under</w:t>
      </w:r>
      <w:r w:rsidR="00384358">
        <w:rPr>
          <w:snapToGrid w:val="0"/>
        </w:rPr>
        <w:t xml:space="preserve"> </w:t>
      </w:r>
      <w:r w:rsidRPr="00F46057">
        <w:rPr>
          <w:snapToGrid w:val="0"/>
        </w:rPr>
        <w:t>torture</w:t>
      </w:r>
      <w:r w:rsidR="00384358">
        <w:rPr>
          <w:snapToGrid w:val="0"/>
        </w:rPr>
        <w:t xml:space="preserve"> </w:t>
      </w:r>
      <w:r w:rsidRPr="00F46057">
        <w:rPr>
          <w:snapToGrid w:val="0"/>
        </w:rPr>
        <w:t>upon</w:t>
      </w:r>
      <w:r w:rsidR="00384358">
        <w:rPr>
          <w:snapToGrid w:val="0"/>
        </w:rPr>
        <w:t xml:space="preserve"> </w:t>
      </w:r>
      <w:r w:rsidRPr="00F46057">
        <w:rPr>
          <w:snapToGrid w:val="0"/>
        </w:rPr>
        <w:t>return</w:t>
      </w:r>
      <w:r w:rsidR="00384358">
        <w:rPr>
          <w:snapToGrid w:val="0"/>
        </w:rPr>
        <w:t xml:space="preserve"> </w:t>
      </w:r>
      <w:r w:rsidRPr="00F46057">
        <w:rPr>
          <w:snapToGrid w:val="0"/>
        </w:rPr>
        <w:t>to</w:t>
      </w:r>
      <w:r w:rsidR="00384358">
        <w:rPr>
          <w:snapToGrid w:val="0"/>
        </w:rPr>
        <w:t xml:space="preserve"> </w:t>
      </w:r>
      <w:r w:rsidRPr="00F46057">
        <w:rPr>
          <w:snapToGrid w:val="0"/>
        </w:rPr>
        <w:t>Sri</w:t>
      </w:r>
      <w:r w:rsidR="00384358">
        <w:rPr>
          <w:snapToGrid w:val="0"/>
        </w:rPr>
        <w:t xml:space="preserve"> </w:t>
      </w:r>
      <w:r w:rsidRPr="00F46057">
        <w:rPr>
          <w:snapToGrid w:val="0"/>
        </w:rPr>
        <w:t>Lanka</w:t>
      </w:r>
      <w:r>
        <w:rPr>
          <w:snapToGrid w:val="0"/>
        </w:rPr>
        <w:t>.</w:t>
      </w:r>
    </w:p>
    <w:p w:rsidR="00A3047A" w:rsidRDefault="00A3047A" w:rsidP="00A3047A">
      <w:pPr>
        <w:pStyle w:val="SingleTxtG"/>
        <w:rPr>
          <w:szCs w:val="24"/>
        </w:rPr>
      </w:pPr>
      <w:r>
        <w:rPr>
          <w:snapToGrid w:val="0"/>
        </w:rPr>
        <w:t>4.3</w:t>
      </w:r>
      <w:r>
        <w:rPr>
          <w:snapToGrid w:val="0"/>
        </w:rPr>
        <w:tab/>
      </w:r>
      <w:r w:rsidRPr="00532E97">
        <w:rPr>
          <w:szCs w:val="24"/>
        </w:rPr>
        <w:t>The</w:t>
      </w:r>
      <w:r w:rsidR="00384358">
        <w:rPr>
          <w:szCs w:val="24"/>
        </w:rPr>
        <w:t xml:space="preserve"> </w:t>
      </w:r>
      <w:r>
        <w:rPr>
          <w:szCs w:val="24"/>
        </w:rPr>
        <w:t>complainant</w:t>
      </w:r>
      <w:r w:rsidR="00384358">
        <w:rPr>
          <w:szCs w:val="24"/>
        </w:rPr>
        <w:t xml:space="preserve"> </w:t>
      </w:r>
      <w:r w:rsidRPr="00532E97">
        <w:rPr>
          <w:szCs w:val="24"/>
        </w:rPr>
        <w:t>appli</w:t>
      </w:r>
      <w:r>
        <w:rPr>
          <w:szCs w:val="24"/>
        </w:rPr>
        <w:t>ed</w:t>
      </w:r>
      <w:r w:rsidR="00384358">
        <w:rPr>
          <w:szCs w:val="24"/>
        </w:rPr>
        <w:t xml:space="preserve"> </w:t>
      </w:r>
      <w:r w:rsidRPr="00532E97">
        <w:rPr>
          <w:szCs w:val="24"/>
        </w:rPr>
        <w:t>for</w:t>
      </w:r>
      <w:r w:rsidR="00384358">
        <w:rPr>
          <w:szCs w:val="24"/>
        </w:rPr>
        <w:t xml:space="preserve"> </w:t>
      </w:r>
      <w:r w:rsidRPr="00532E97">
        <w:rPr>
          <w:szCs w:val="24"/>
        </w:rPr>
        <w:t>a</w:t>
      </w:r>
      <w:r w:rsidR="00384358">
        <w:rPr>
          <w:szCs w:val="24"/>
        </w:rPr>
        <w:t xml:space="preserve"> </w:t>
      </w:r>
      <w:r>
        <w:rPr>
          <w:szCs w:val="24"/>
        </w:rPr>
        <w:t>p</w:t>
      </w:r>
      <w:r w:rsidRPr="00532E97">
        <w:rPr>
          <w:szCs w:val="24"/>
        </w:rPr>
        <w:t>rotection</w:t>
      </w:r>
      <w:r w:rsidR="00384358">
        <w:rPr>
          <w:szCs w:val="24"/>
        </w:rPr>
        <w:t xml:space="preserve"> </w:t>
      </w:r>
      <w:r w:rsidRPr="00532E97">
        <w:rPr>
          <w:szCs w:val="24"/>
        </w:rPr>
        <w:t>visa</w:t>
      </w:r>
      <w:r w:rsidR="00384358">
        <w:rPr>
          <w:szCs w:val="24"/>
        </w:rPr>
        <w:t xml:space="preserve"> </w:t>
      </w:r>
      <w:r w:rsidRPr="00532E97">
        <w:rPr>
          <w:szCs w:val="24"/>
        </w:rPr>
        <w:t>on</w:t>
      </w:r>
      <w:r w:rsidR="00384358">
        <w:rPr>
          <w:szCs w:val="24"/>
        </w:rPr>
        <w:t xml:space="preserve"> </w:t>
      </w:r>
      <w:r>
        <w:rPr>
          <w:szCs w:val="24"/>
        </w:rPr>
        <w:t>23</w:t>
      </w:r>
      <w:r w:rsidR="00384358">
        <w:rPr>
          <w:szCs w:val="24"/>
        </w:rPr>
        <w:t xml:space="preserve"> </w:t>
      </w:r>
      <w:r>
        <w:rPr>
          <w:szCs w:val="24"/>
        </w:rPr>
        <w:t>August</w:t>
      </w:r>
      <w:r w:rsidR="00384358">
        <w:rPr>
          <w:szCs w:val="24"/>
        </w:rPr>
        <w:t xml:space="preserve"> </w:t>
      </w:r>
      <w:r>
        <w:rPr>
          <w:szCs w:val="24"/>
        </w:rPr>
        <w:t>2012</w:t>
      </w:r>
      <w:r w:rsidR="00384358">
        <w:rPr>
          <w:szCs w:val="24"/>
        </w:rPr>
        <w:t xml:space="preserve"> </w:t>
      </w:r>
      <w:r>
        <w:rPr>
          <w:szCs w:val="24"/>
        </w:rPr>
        <w:t>and</w:t>
      </w:r>
      <w:r w:rsidR="00384358">
        <w:rPr>
          <w:szCs w:val="24"/>
        </w:rPr>
        <w:t xml:space="preserve"> </w:t>
      </w:r>
      <w:r>
        <w:rPr>
          <w:szCs w:val="24"/>
        </w:rPr>
        <w:t>was</w:t>
      </w:r>
      <w:r w:rsidR="00384358">
        <w:rPr>
          <w:szCs w:val="24"/>
        </w:rPr>
        <w:t xml:space="preserve"> </w:t>
      </w:r>
      <w:r>
        <w:rPr>
          <w:szCs w:val="24"/>
        </w:rPr>
        <w:t>interview</w:t>
      </w:r>
      <w:r w:rsidR="006C0469">
        <w:rPr>
          <w:szCs w:val="24"/>
        </w:rPr>
        <w:t>ed</w:t>
      </w:r>
      <w:r w:rsidR="00384358">
        <w:rPr>
          <w:szCs w:val="24"/>
        </w:rPr>
        <w:t xml:space="preserve"> </w:t>
      </w:r>
      <w:r>
        <w:rPr>
          <w:szCs w:val="24"/>
        </w:rPr>
        <w:t>—</w:t>
      </w:r>
      <w:r w:rsidR="00384358">
        <w:rPr>
          <w:szCs w:val="24"/>
        </w:rPr>
        <w:t xml:space="preserve"> </w:t>
      </w:r>
      <w:r w:rsidRPr="00532E97">
        <w:rPr>
          <w:szCs w:val="24"/>
        </w:rPr>
        <w:t>with</w:t>
      </w:r>
      <w:r w:rsidR="00384358">
        <w:rPr>
          <w:szCs w:val="24"/>
        </w:rPr>
        <w:t xml:space="preserve"> </w:t>
      </w:r>
      <w:r w:rsidRPr="00532E97">
        <w:rPr>
          <w:szCs w:val="24"/>
        </w:rPr>
        <w:t>the</w:t>
      </w:r>
      <w:r w:rsidR="00384358">
        <w:rPr>
          <w:szCs w:val="24"/>
        </w:rPr>
        <w:t xml:space="preserve"> </w:t>
      </w:r>
      <w:r w:rsidRPr="00532E97">
        <w:rPr>
          <w:szCs w:val="24"/>
        </w:rPr>
        <w:t>assistance</w:t>
      </w:r>
      <w:r w:rsidR="00384358">
        <w:rPr>
          <w:szCs w:val="24"/>
        </w:rPr>
        <w:t xml:space="preserve"> </w:t>
      </w:r>
      <w:r w:rsidRPr="00532E97">
        <w:rPr>
          <w:szCs w:val="24"/>
        </w:rPr>
        <w:t>of</w:t>
      </w:r>
      <w:r w:rsidR="00384358">
        <w:rPr>
          <w:szCs w:val="24"/>
        </w:rPr>
        <w:t xml:space="preserve"> </w:t>
      </w:r>
      <w:r w:rsidRPr="00532E97">
        <w:rPr>
          <w:szCs w:val="24"/>
        </w:rPr>
        <w:t>a</w:t>
      </w:r>
      <w:r w:rsidR="00384358">
        <w:rPr>
          <w:szCs w:val="24"/>
        </w:rPr>
        <w:t xml:space="preserve"> </w:t>
      </w:r>
      <w:r>
        <w:rPr>
          <w:szCs w:val="24"/>
        </w:rPr>
        <w:t>Tamil</w:t>
      </w:r>
      <w:r w:rsidR="00384358">
        <w:rPr>
          <w:szCs w:val="24"/>
        </w:rPr>
        <w:t xml:space="preserve"> </w:t>
      </w:r>
      <w:r w:rsidRPr="00532E97">
        <w:rPr>
          <w:szCs w:val="24"/>
        </w:rPr>
        <w:t>interpreter</w:t>
      </w:r>
      <w:r w:rsidR="00384358">
        <w:rPr>
          <w:szCs w:val="24"/>
        </w:rPr>
        <w:t xml:space="preserve"> </w:t>
      </w:r>
      <w:r>
        <w:rPr>
          <w:szCs w:val="24"/>
        </w:rPr>
        <w:t>—</w:t>
      </w:r>
      <w:r w:rsidR="00384358">
        <w:rPr>
          <w:szCs w:val="24"/>
        </w:rPr>
        <w:t xml:space="preserve"> </w:t>
      </w:r>
      <w:r w:rsidRPr="00532E97">
        <w:rPr>
          <w:szCs w:val="24"/>
        </w:rPr>
        <w:t>on</w:t>
      </w:r>
      <w:r w:rsidR="00384358">
        <w:rPr>
          <w:szCs w:val="24"/>
        </w:rPr>
        <w:t xml:space="preserve"> </w:t>
      </w:r>
      <w:r>
        <w:rPr>
          <w:szCs w:val="24"/>
        </w:rPr>
        <w:t>28</w:t>
      </w:r>
      <w:r w:rsidR="00384358">
        <w:rPr>
          <w:szCs w:val="24"/>
        </w:rPr>
        <w:t xml:space="preserve"> </w:t>
      </w:r>
      <w:r>
        <w:rPr>
          <w:szCs w:val="24"/>
        </w:rPr>
        <w:t>August</w:t>
      </w:r>
      <w:r w:rsidR="00384358">
        <w:rPr>
          <w:szCs w:val="24"/>
        </w:rPr>
        <w:t xml:space="preserve"> </w:t>
      </w:r>
      <w:r>
        <w:rPr>
          <w:szCs w:val="24"/>
        </w:rPr>
        <w:t>2012.</w:t>
      </w:r>
      <w:r w:rsidR="00384358">
        <w:rPr>
          <w:szCs w:val="24"/>
        </w:rPr>
        <w:t xml:space="preserve"> </w:t>
      </w:r>
      <w:r w:rsidRPr="00532E97">
        <w:rPr>
          <w:szCs w:val="24"/>
        </w:rPr>
        <w:t>On</w:t>
      </w:r>
      <w:r w:rsidR="00384358">
        <w:rPr>
          <w:szCs w:val="24"/>
        </w:rPr>
        <w:t xml:space="preserve"> </w:t>
      </w:r>
      <w:r>
        <w:rPr>
          <w:szCs w:val="24"/>
        </w:rPr>
        <w:t>29</w:t>
      </w:r>
      <w:r w:rsidR="00384358">
        <w:rPr>
          <w:szCs w:val="24"/>
        </w:rPr>
        <w:t xml:space="preserve"> </w:t>
      </w:r>
      <w:r>
        <w:rPr>
          <w:szCs w:val="24"/>
        </w:rPr>
        <w:t>October</w:t>
      </w:r>
      <w:r w:rsidR="00384358">
        <w:rPr>
          <w:szCs w:val="24"/>
        </w:rPr>
        <w:t xml:space="preserve"> </w:t>
      </w:r>
      <w:r>
        <w:rPr>
          <w:szCs w:val="24"/>
        </w:rPr>
        <w:t>2012,</w:t>
      </w:r>
      <w:r w:rsidR="00384358">
        <w:rPr>
          <w:szCs w:val="24"/>
        </w:rPr>
        <w:t xml:space="preserve"> </w:t>
      </w:r>
      <w:r w:rsidRPr="00532E97">
        <w:rPr>
          <w:szCs w:val="24"/>
        </w:rPr>
        <w:t>the</w:t>
      </w:r>
      <w:r w:rsidR="00384358">
        <w:rPr>
          <w:szCs w:val="24"/>
        </w:rPr>
        <w:t xml:space="preserve"> </w:t>
      </w:r>
      <w:r>
        <w:rPr>
          <w:szCs w:val="24"/>
        </w:rPr>
        <w:t>complainant</w:t>
      </w:r>
      <w:r w:rsidR="00384358">
        <w:rPr>
          <w:szCs w:val="24"/>
        </w:rPr>
        <w:t>’</w:t>
      </w:r>
      <w:r w:rsidRPr="00532E97">
        <w:rPr>
          <w:szCs w:val="24"/>
        </w:rPr>
        <w:t>s</w:t>
      </w:r>
      <w:r w:rsidR="00384358">
        <w:rPr>
          <w:szCs w:val="24"/>
        </w:rPr>
        <w:t xml:space="preserve"> </w:t>
      </w:r>
      <w:r w:rsidRPr="00532E97">
        <w:rPr>
          <w:szCs w:val="24"/>
        </w:rPr>
        <w:t>application</w:t>
      </w:r>
      <w:r w:rsidR="00384358">
        <w:rPr>
          <w:szCs w:val="24"/>
        </w:rPr>
        <w:t xml:space="preserve"> </w:t>
      </w:r>
      <w:r w:rsidRPr="00532E97">
        <w:rPr>
          <w:szCs w:val="24"/>
        </w:rPr>
        <w:t>was</w:t>
      </w:r>
      <w:r w:rsidR="00384358">
        <w:rPr>
          <w:szCs w:val="24"/>
        </w:rPr>
        <w:t xml:space="preserve"> </w:t>
      </w:r>
      <w:r w:rsidRPr="00532E97">
        <w:rPr>
          <w:szCs w:val="24"/>
        </w:rPr>
        <w:t>refused.</w:t>
      </w:r>
      <w:r w:rsidR="00384358">
        <w:rPr>
          <w:szCs w:val="24"/>
        </w:rPr>
        <w:t xml:space="preserve"> </w:t>
      </w:r>
      <w:r w:rsidRPr="00532E97">
        <w:rPr>
          <w:szCs w:val="24"/>
        </w:rPr>
        <w:t>The</w:t>
      </w:r>
      <w:r w:rsidR="00384358">
        <w:rPr>
          <w:szCs w:val="24"/>
        </w:rPr>
        <w:t xml:space="preserve"> </w:t>
      </w:r>
      <w:r w:rsidRPr="00532E97">
        <w:rPr>
          <w:szCs w:val="24"/>
        </w:rPr>
        <w:t>decision</w:t>
      </w:r>
      <w:r w:rsidR="00384358">
        <w:rPr>
          <w:szCs w:val="24"/>
        </w:rPr>
        <w:t xml:space="preserve"> </w:t>
      </w:r>
      <w:r w:rsidRPr="00532E97">
        <w:rPr>
          <w:szCs w:val="24"/>
        </w:rPr>
        <w:t>maker</w:t>
      </w:r>
      <w:r w:rsidR="00384358">
        <w:rPr>
          <w:szCs w:val="24"/>
        </w:rPr>
        <w:t xml:space="preserve"> </w:t>
      </w:r>
      <w:r w:rsidRPr="00532E97">
        <w:rPr>
          <w:szCs w:val="24"/>
        </w:rPr>
        <w:t>considered</w:t>
      </w:r>
      <w:r w:rsidR="00384358">
        <w:rPr>
          <w:szCs w:val="24"/>
        </w:rPr>
        <w:t xml:space="preserve"> </w:t>
      </w:r>
      <w:r w:rsidRPr="00532E97">
        <w:rPr>
          <w:szCs w:val="24"/>
        </w:rPr>
        <w:t>all</w:t>
      </w:r>
      <w:r w:rsidR="00384358">
        <w:rPr>
          <w:szCs w:val="24"/>
        </w:rPr>
        <w:t xml:space="preserve"> </w:t>
      </w:r>
      <w:r w:rsidRPr="00532E97">
        <w:rPr>
          <w:szCs w:val="24"/>
        </w:rPr>
        <w:t>the</w:t>
      </w:r>
      <w:r w:rsidR="00384358">
        <w:rPr>
          <w:szCs w:val="24"/>
        </w:rPr>
        <w:t xml:space="preserve"> </w:t>
      </w:r>
      <w:r w:rsidRPr="00532E97">
        <w:rPr>
          <w:szCs w:val="24"/>
        </w:rPr>
        <w:t>claims</w:t>
      </w:r>
      <w:r w:rsidR="00384358">
        <w:rPr>
          <w:szCs w:val="24"/>
        </w:rPr>
        <w:t xml:space="preserve"> </w:t>
      </w:r>
      <w:r>
        <w:rPr>
          <w:szCs w:val="24"/>
        </w:rPr>
        <w:t>that</w:t>
      </w:r>
      <w:r w:rsidR="00384358">
        <w:rPr>
          <w:szCs w:val="24"/>
        </w:rPr>
        <w:t xml:space="preserve"> </w:t>
      </w:r>
      <w:r w:rsidRPr="00532E97">
        <w:rPr>
          <w:szCs w:val="24"/>
        </w:rPr>
        <w:t>the</w:t>
      </w:r>
      <w:r w:rsidR="00384358">
        <w:rPr>
          <w:szCs w:val="24"/>
        </w:rPr>
        <w:t xml:space="preserve"> </w:t>
      </w:r>
      <w:r>
        <w:rPr>
          <w:szCs w:val="24"/>
        </w:rPr>
        <w:t>complainant</w:t>
      </w:r>
      <w:r w:rsidR="00384358">
        <w:rPr>
          <w:szCs w:val="24"/>
        </w:rPr>
        <w:t xml:space="preserve"> </w:t>
      </w:r>
      <w:r>
        <w:rPr>
          <w:szCs w:val="24"/>
        </w:rPr>
        <w:t>raised</w:t>
      </w:r>
      <w:r w:rsidR="00384358">
        <w:rPr>
          <w:szCs w:val="24"/>
        </w:rPr>
        <w:t xml:space="preserve"> </w:t>
      </w:r>
      <w:r w:rsidRPr="00532E97">
        <w:rPr>
          <w:szCs w:val="24"/>
        </w:rPr>
        <w:t>in</w:t>
      </w:r>
      <w:r w:rsidR="00384358">
        <w:rPr>
          <w:szCs w:val="24"/>
        </w:rPr>
        <w:t xml:space="preserve"> </w:t>
      </w:r>
      <w:r w:rsidRPr="00532E97">
        <w:rPr>
          <w:szCs w:val="24"/>
        </w:rPr>
        <w:t>his</w:t>
      </w:r>
      <w:r w:rsidR="00384358">
        <w:rPr>
          <w:szCs w:val="24"/>
        </w:rPr>
        <w:t xml:space="preserve"> </w:t>
      </w:r>
      <w:r w:rsidRPr="00532E97">
        <w:rPr>
          <w:szCs w:val="24"/>
        </w:rPr>
        <w:t>submission</w:t>
      </w:r>
      <w:r w:rsidR="00384358">
        <w:rPr>
          <w:szCs w:val="24"/>
        </w:rPr>
        <w:t xml:space="preserve"> </w:t>
      </w:r>
      <w:r w:rsidRPr="00532E97">
        <w:rPr>
          <w:szCs w:val="24"/>
        </w:rPr>
        <w:t>to</w:t>
      </w:r>
      <w:r w:rsidR="00384358">
        <w:rPr>
          <w:szCs w:val="24"/>
        </w:rPr>
        <w:t xml:space="preserve"> </w:t>
      </w:r>
      <w:r w:rsidRPr="00532E97">
        <w:rPr>
          <w:szCs w:val="24"/>
        </w:rPr>
        <w:t>the</w:t>
      </w:r>
      <w:r w:rsidR="00384358">
        <w:rPr>
          <w:szCs w:val="24"/>
        </w:rPr>
        <w:t xml:space="preserve"> </w:t>
      </w:r>
      <w:r w:rsidRPr="00532E97">
        <w:rPr>
          <w:szCs w:val="24"/>
        </w:rPr>
        <w:t>Committee</w:t>
      </w:r>
      <w:r>
        <w:rPr>
          <w:szCs w:val="24"/>
        </w:rPr>
        <w:t>.</w:t>
      </w:r>
      <w:r w:rsidR="00384358">
        <w:rPr>
          <w:szCs w:val="24"/>
        </w:rPr>
        <w:t xml:space="preserve"> </w:t>
      </w:r>
      <w:r w:rsidRPr="00532E97">
        <w:rPr>
          <w:szCs w:val="24"/>
        </w:rPr>
        <w:t>The</w:t>
      </w:r>
      <w:r w:rsidR="00384358">
        <w:rPr>
          <w:szCs w:val="24"/>
        </w:rPr>
        <w:t xml:space="preserve"> </w:t>
      </w:r>
      <w:r w:rsidRPr="00532E97">
        <w:rPr>
          <w:szCs w:val="24"/>
        </w:rPr>
        <w:t>decision</w:t>
      </w:r>
      <w:r w:rsidR="00384358">
        <w:rPr>
          <w:szCs w:val="24"/>
        </w:rPr>
        <w:t xml:space="preserve"> </w:t>
      </w:r>
      <w:r w:rsidRPr="00532E97">
        <w:rPr>
          <w:szCs w:val="24"/>
        </w:rPr>
        <w:t>maker</w:t>
      </w:r>
      <w:r w:rsidR="00384358">
        <w:rPr>
          <w:szCs w:val="24"/>
        </w:rPr>
        <w:t xml:space="preserve"> </w:t>
      </w:r>
      <w:r w:rsidRPr="00532E97">
        <w:rPr>
          <w:szCs w:val="24"/>
        </w:rPr>
        <w:t>assessed</w:t>
      </w:r>
      <w:r w:rsidR="00384358">
        <w:rPr>
          <w:szCs w:val="24"/>
        </w:rPr>
        <w:t xml:space="preserve"> </w:t>
      </w:r>
      <w:r w:rsidRPr="00532E97">
        <w:rPr>
          <w:szCs w:val="24"/>
        </w:rPr>
        <w:t>the</w:t>
      </w:r>
      <w:r w:rsidR="00384358">
        <w:rPr>
          <w:szCs w:val="24"/>
        </w:rPr>
        <w:t xml:space="preserve"> </w:t>
      </w:r>
      <w:r>
        <w:rPr>
          <w:szCs w:val="24"/>
        </w:rPr>
        <w:t>complainant</w:t>
      </w:r>
      <w:r w:rsidR="00384358">
        <w:rPr>
          <w:szCs w:val="24"/>
        </w:rPr>
        <w:t>’</w:t>
      </w:r>
      <w:r w:rsidRPr="00532E97">
        <w:rPr>
          <w:szCs w:val="24"/>
        </w:rPr>
        <w:t>s</w:t>
      </w:r>
      <w:r w:rsidR="00384358">
        <w:rPr>
          <w:szCs w:val="24"/>
        </w:rPr>
        <w:t xml:space="preserve"> </w:t>
      </w:r>
      <w:r w:rsidRPr="00532E97">
        <w:rPr>
          <w:szCs w:val="24"/>
        </w:rPr>
        <w:t>claims</w:t>
      </w:r>
      <w:r w:rsidR="00384358">
        <w:rPr>
          <w:szCs w:val="24"/>
        </w:rPr>
        <w:t xml:space="preserve"> </w:t>
      </w:r>
      <w:r w:rsidRPr="00532E97">
        <w:rPr>
          <w:szCs w:val="24"/>
        </w:rPr>
        <w:t>with</w:t>
      </w:r>
      <w:r w:rsidR="00384358">
        <w:rPr>
          <w:szCs w:val="24"/>
        </w:rPr>
        <w:t xml:space="preserve"> </w:t>
      </w:r>
      <w:r w:rsidRPr="00532E97">
        <w:rPr>
          <w:szCs w:val="24"/>
        </w:rPr>
        <w:t>r</w:t>
      </w:r>
      <w:r>
        <w:rPr>
          <w:szCs w:val="24"/>
        </w:rPr>
        <w:t>eference</w:t>
      </w:r>
      <w:r w:rsidR="00384358">
        <w:rPr>
          <w:szCs w:val="24"/>
        </w:rPr>
        <w:t xml:space="preserve"> </w:t>
      </w:r>
      <w:r>
        <w:rPr>
          <w:szCs w:val="24"/>
        </w:rPr>
        <w:t>to</w:t>
      </w:r>
      <w:r w:rsidR="00384358">
        <w:rPr>
          <w:szCs w:val="24"/>
        </w:rPr>
        <w:t xml:space="preserve"> </w:t>
      </w:r>
      <w:r>
        <w:rPr>
          <w:szCs w:val="24"/>
        </w:rPr>
        <w:t>the</w:t>
      </w:r>
      <w:r w:rsidR="00384358">
        <w:rPr>
          <w:szCs w:val="24"/>
        </w:rPr>
        <w:t xml:space="preserve"> </w:t>
      </w:r>
      <w:r>
        <w:rPr>
          <w:szCs w:val="24"/>
        </w:rPr>
        <w:t>country</w:t>
      </w:r>
      <w:r w:rsidR="00384358">
        <w:rPr>
          <w:szCs w:val="24"/>
        </w:rPr>
        <w:t xml:space="preserve"> </w:t>
      </w:r>
      <w:r>
        <w:rPr>
          <w:szCs w:val="24"/>
        </w:rPr>
        <w:t>information</w:t>
      </w:r>
      <w:r w:rsidR="00384358">
        <w:rPr>
          <w:szCs w:val="24"/>
        </w:rPr>
        <w:t xml:space="preserve"> </w:t>
      </w:r>
      <w:r>
        <w:rPr>
          <w:szCs w:val="24"/>
        </w:rPr>
        <w:t>on</w:t>
      </w:r>
      <w:r w:rsidR="00384358">
        <w:rPr>
          <w:szCs w:val="24"/>
        </w:rPr>
        <w:t xml:space="preserve"> </w:t>
      </w:r>
      <w:r>
        <w:rPr>
          <w:szCs w:val="24"/>
        </w:rPr>
        <w:t>Sri</w:t>
      </w:r>
      <w:r w:rsidR="00384358">
        <w:rPr>
          <w:szCs w:val="24"/>
        </w:rPr>
        <w:t xml:space="preserve"> </w:t>
      </w:r>
      <w:r>
        <w:rPr>
          <w:szCs w:val="24"/>
        </w:rPr>
        <w:t>Lanka</w:t>
      </w:r>
      <w:r w:rsidR="00384358">
        <w:rPr>
          <w:szCs w:val="24"/>
        </w:rPr>
        <w:t xml:space="preserve"> </w:t>
      </w:r>
      <w:r>
        <w:rPr>
          <w:szCs w:val="24"/>
        </w:rPr>
        <w:t>and</w:t>
      </w:r>
      <w:r w:rsidR="00384358">
        <w:rPr>
          <w:szCs w:val="24"/>
        </w:rPr>
        <w:t xml:space="preserve"> </w:t>
      </w:r>
      <w:r>
        <w:rPr>
          <w:szCs w:val="24"/>
        </w:rPr>
        <w:t>found</w:t>
      </w:r>
      <w:r w:rsidR="00384358">
        <w:rPr>
          <w:szCs w:val="24"/>
        </w:rPr>
        <w:t xml:space="preserve"> </w:t>
      </w:r>
      <w:r>
        <w:rPr>
          <w:szCs w:val="24"/>
        </w:rPr>
        <w:t>that</w:t>
      </w:r>
      <w:r w:rsidR="00384358">
        <w:rPr>
          <w:szCs w:val="24"/>
        </w:rPr>
        <w:t xml:space="preserve"> </w:t>
      </w:r>
      <w:r w:rsidRPr="007F48DE">
        <w:rPr>
          <w:szCs w:val="24"/>
        </w:rPr>
        <w:t>there</w:t>
      </w:r>
      <w:r w:rsidR="00384358">
        <w:rPr>
          <w:szCs w:val="24"/>
        </w:rPr>
        <w:t xml:space="preserve"> </w:t>
      </w:r>
      <w:r w:rsidRPr="007F48DE">
        <w:rPr>
          <w:szCs w:val="24"/>
        </w:rPr>
        <w:t>was</w:t>
      </w:r>
      <w:r w:rsidR="00384358">
        <w:rPr>
          <w:szCs w:val="24"/>
        </w:rPr>
        <w:t xml:space="preserve"> </w:t>
      </w:r>
      <w:r w:rsidRPr="007F48DE">
        <w:rPr>
          <w:szCs w:val="24"/>
        </w:rPr>
        <w:t>not</w:t>
      </w:r>
      <w:r w:rsidR="00384358">
        <w:rPr>
          <w:szCs w:val="24"/>
        </w:rPr>
        <w:t xml:space="preserve"> </w:t>
      </w:r>
      <w:r w:rsidRPr="007F48DE">
        <w:rPr>
          <w:szCs w:val="24"/>
        </w:rPr>
        <w:t>a</w:t>
      </w:r>
      <w:r w:rsidR="00384358">
        <w:rPr>
          <w:szCs w:val="24"/>
        </w:rPr>
        <w:t xml:space="preserve"> </w:t>
      </w:r>
      <w:r w:rsidRPr="007F48DE">
        <w:rPr>
          <w:szCs w:val="24"/>
        </w:rPr>
        <w:t>real</w:t>
      </w:r>
      <w:r w:rsidR="00384358">
        <w:rPr>
          <w:szCs w:val="24"/>
        </w:rPr>
        <w:t xml:space="preserve"> </w:t>
      </w:r>
      <w:r>
        <w:rPr>
          <w:szCs w:val="24"/>
        </w:rPr>
        <w:t>risk</w:t>
      </w:r>
      <w:r w:rsidR="00384358">
        <w:rPr>
          <w:szCs w:val="24"/>
        </w:rPr>
        <w:t xml:space="preserve"> </w:t>
      </w:r>
      <w:r w:rsidRPr="007F48DE">
        <w:rPr>
          <w:szCs w:val="24"/>
        </w:rPr>
        <w:t>that</w:t>
      </w:r>
      <w:r w:rsidR="00384358">
        <w:rPr>
          <w:szCs w:val="24"/>
        </w:rPr>
        <w:t xml:space="preserve"> </w:t>
      </w:r>
      <w:r>
        <w:rPr>
          <w:szCs w:val="24"/>
        </w:rPr>
        <w:t>he</w:t>
      </w:r>
      <w:r w:rsidR="00384358">
        <w:rPr>
          <w:szCs w:val="24"/>
        </w:rPr>
        <w:t xml:space="preserve"> </w:t>
      </w:r>
      <w:r w:rsidRPr="007F48DE">
        <w:rPr>
          <w:szCs w:val="24"/>
        </w:rPr>
        <w:t>would</w:t>
      </w:r>
      <w:r w:rsidR="00384358">
        <w:rPr>
          <w:szCs w:val="24"/>
        </w:rPr>
        <w:t xml:space="preserve"> </w:t>
      </w:r>
      <w:r w:rsidRPr="007F48DE">
        <w:rPr>
          <w:szCs w:val="24"/>
        </w:rPr>
        <w:t>be</w:t>
      </w:r>
      <w:r w:rsidR="00384358">
        <w:rPr>
          <w:szCs w:val="24"/>
        </w:rPr>
        <w:t xml:space="preserve"> </w:t>
      </w:r>
      <w:r w:rsidRPr="007F48DE">
        <w:rPr>
          <w:szCs w:val="24"/>
        </w:rPr>
        <w:t>persecuted</w:t>
      </w:r>
      <w:r w:rsidR="00384358">
        <w:rPr>
          <w:szCs w:val="24"/>
        </w:rPr>
        <w:t xml:space="preserve"> </w:t>
      </w:r>
      <w:r w:rsidRPr="007F48DE">
        <w:rPr>
          <w:szCs w:val="24"/>
        </w:rPr>
        <w:t>if</w:t>
      </w:r>
      <w:r w:rsidR="00384358">
        <w:rPr>
          <w:szCs w:val="24"/>
        </w:rPr>
        <w:t xml:space="preserve"> </w:t>
      </w:r>
      <w:r w:rsidRPr="007F48DE">
        <w:rPr>
          <w:szCs w:val="24"/>
        </w:rPr>
        <w:t>returned</w:t>
      </w:r>
      <w:r w:rsidR="00384358">
        <w:rPr>
          <w:szCs w:val="24"/>
        </w:rPr>
        <w:t xml:space="preserve"> </w:t>
      </w:r>
      <w:r w:rsidRPr="007F48DE">
        <w:rPr>
          <w:szCs w:val="24"/>
        </w:rPr>
        <w:t>to</w:t>
      </w:r>
      <w:r w:rsidR="00384358">
        <w:rPr>
          <w:szCs w:val="24"/>
        </w:rPr>
        <w:t xml:space="preserve"> </w:t>
      </w:r>
      <w:r w:rsidRPr="007F48DE">
        <w:rPr>
          <w:szCs w:val="24"/>
        </w:rPr>
        <w:t>Sri</w:t>
      </w:r>
      <w:r w:rsidR="00384358">
        <w:rPr>
          <w:szCs w:val="24"/>
        </w:rPr>
        <w:t xml:space="preserve"> </w:t>
      </w:r>
      <w:r w:rsidRPr="007F48DE">
        <w:rPr>
          <w:szCs w:val="24"/>
        </w:rPr>
        <w:t>Lanka</w:t>
      </w:r>
      <w:r w:rsidR="00384358">
        <w:rPr>
          <w:szCs w:val="24"/>
        </w:rPr>
        <w:t xml:space="preserve"> </w:t>
      </w:r>
      <w:r w:rsidRPr="007F48DE">
        <w:rPr>
          <w:szCs w:val="24"/>
        </w:rPr>
        <w:t>on</w:t>
      </w:r>
      <w:r w:rsidR="00384358">
        <w:rPr>
          <w:szCs w:val="24"/>
        </w:rPr>
        <w:t xml:space="preserve"> </w:t>
      </w:r>
      <w:r w:rsidRPr="007F48DE">
        <w:rPr>
          <w:szCs w:val="24"/>
        </w:rPr>
        <w:t>the</w:t>
      </w:r>
      <w:r w:rsidR="00384358">
        <w:rPr>
          <w:szCs w:val="24"/>
        </w:rPr>
        <w:t xml:space="preserve"> </w:t>
      </w:r>
      <w:r w:rsidRPr="007F48DE">
        <w:rPr>
          <w:szCs w:val="24"/>
        </w:rPr>
        <w:t>basis</w:t>
      </w:r>
      <w:r w:rsidR="00384358">
        <w:rPr>
          <w:szCs w:val="24"/>
        </w:rPr>
        <w:t xml:space="preserve"> </w:t>
      </w:r>
      <w:r w:rsidRPr="007F48DE">
        <w:rPr>
          <w:szCs w:val="24"/>
        </w:rPr>
        <w:t>of</w:t>
      </w:r>
      <w:r w:rsidR="00384358">
        <w:rPr>
          <w:szCs w:val="24"/>
        </w:rPr>
        <w:t xml:space="preserve"> </w:t>
      </w:r>
      <w:r w:rsidRPr="007F48DE">
        <w:rPr>
          <w:szCs w:val="24"/>
        </w:rPr>
        <w:t>his</w:t>
      </w:r>
      <w:r w:rsidR="00384358">
        <w:rPr>
          <w:szCs w:val="24"/>
        </w:rPr>
        <w:t xml:space="preserve"> </w:t>
      </w:r>
      <w:r w:rsidRPr="007F48DE">
        <w:rPr>
          <w:szCs w:val="24"/>
        </w:rPr>
        <w:t>race,</w:t>
      </w:r>
      <w:r w:rsidR="00384358">
        <w:rPr>
          <w:szCs w:val="24"/>
        </w:rPr>
        <w:t xml:space="preserve"> </w:t>
      </w:r>
      <w:r w:rsidRPr="007F48DE">
        <w:rPr>
          <w:szCs w:val="24"/>
        </w:rPr>
        <w:t>political</w:t>
      </w:r>
      <w:r w:rsidR="00384358">
        <w:rPr>
          <w:szCs w:val="24"/>
        </w:rPr>
        <w:t xml:space="preserve"> </w:t>
      </w:r>
      <w:r w:rsidRPr="007F48DE">
        <w:rPr>
          <w:szCs w:val="24"/>
        </w:rPr>
        <w:t>opinion</w:t>
      </w:r>
      <w:r w:rsidR="00384358">
        <w:rPr>
          <w:szCs w:val="24"/>
        </w:rPr>
        <w:t xml:space="preserve"> </w:t>
      </w:r>
      <w:r w:rsidRPr="007F48DE">
        <w:rPr>
          <w:szCs w:val="24"/>
        </w:rPr>
        <w:t>or</w:t>
      </w:r>
      <w:r w:rsidR="00384358">
        <w:rPr>
          <w:szCs w:val="24"/>
        </w:rPr>
        <w:t xml:space="preserve"> </w:t>
      </w:r>
      <w:r w:rsidRPr="007F48DE">
        <w:rPr>
          <w:szCs w:val="24"/>
        </w:rPr>
        <w:t>for</w:t>
      </w:r>
      <w:r w:rsidR="00384358">
        <w:rPr>
          <w:szCs w:val="24"/>
        </w:rPr>
        <w:t xml:space="preserve"> </w:t>
      </w:r>
      <w:r w:rsidRPr="007F48DE">
        <w:rPr>
          <w:szCs w:val="24"/>
        </w:rPr>
        <w:t>being</w:t>
      </w:r>
      <w:r w:rsidR="00384358">
        <w:rPr>
          <w:szCs w:val="24"/>
        </w:rPr>
        <w:t xml:space="preserve"> </w:t>
      </w:r>
      <w:r w:rsidRPr="007F48DE">
        <w:rPr>
          <w:szCs w:val="24"/>
        </w:rPr>
        <w:t>a</w:t>
      </w:r>
      <w:r w:rsidR="00384358">
        <w:rPr>
          <w:szCs w:val="24"/>
        </w:rPr>
        <w:t xml:space="preserve"> </w:t>
      </w:r>
      <w:r>
        <w:rPr>
          <w:szCs w:val="24"/>
        </w:rPr>
        <w:t>young</w:t>
      </w:r>
      <w:r w:rsidR="00384358">
        <w:rPr>
          <w:szCs w:val="24"/>
        </w:rPr>
        <w:t xml:space="preserve"> </w:t>
      </w:r>
      <w:r w:rsidRPr="007F48DE">
        <w:rPr>
          <w:szCs w:val="24"/>
        </w:rPr>
        <w:t>Tamil</w:t>
      </w:r>
      <w:r w:rsidR="00384358">
        <w:rPr>
          <w:szCs w:val="24"/>
        </w:rPr>
        <w:t xml:space="preserve"> </w:t>
      </w:r>
      <w:r>
        <w:rPr>
          <w:szCs w:val="24"/>
        </w:rPr>
        <w:t>man</w:t>
      </w:r>
      <w:r w:rsidR="00384358">
        <w:rPr>
          <w:szCs w:val="24"/>
        </w:rPr>
        <w:t xml:space="preserve"> </w:t>
      </w:r>
      <w:r w:rsidRPr="007F48DE">
        <w:rPr>
          <w:szCs w:val="24"/>
        </w:rPr>
        <w:t>retu</w:t>
      </w:r>
      <w:r>
        <w:rPr>
          <w:szCs w:val="24"/>
        </w:rPr>
        <w:t>rning</w:t>
      </w:r>
      <w:r w:rsidR="00384358">
        <w:rPr>
          <w:szCs w:val="24"/>
        </w:rPr>
        <w:t xml:space="preserve"> </w:t>
      </w:r>
      <w:r>
        <w:rPr>
          <w:szCs w:val="24"/>
        </w:rPr>
        <w:t>as</w:t>
      </w:r>
      <w:r w:rsidR="00384358">
        <w:rPr>
          <w:szCs w:val="24"/>
        </w:rPr>
        <w:t xml:space="preserve"> </w:t>
      </w:r>
      <w:r>
        <w:rPr>
          <w:szCs w:val="24"/>
        </w:rPr>
        <w:t>a</w:t>
      </w:r>
      <w:r w:rsidR="00384358">
        <w:rPr>
          <w:szCs w:val="24"/>
        </w:rPr>
        <w:t xml:space="preserve"> </w:t>
      </w:r>
      <w:r>
        <w:rPr>
          <w:szCs w:val="24"/>
        </w:rPr>
        <w:t>failed</w:t>
      </w:r>
      <w:r w:rsidR="00384358">
        <w:rPr>
          <w:szCs w:val="24"/>
        </w:rPr>
        <w:t xml:space="preserve"> </w:t>
      </w:r>
      <w:r>
        <w:rPr>
          <w:szCs w:val="24"/>
        </w:rPr>
        <w:t>asylum</w:t>
      </w:r>
      <w:r w:rsidR="00384358">
        <w:rPr>
          <w:szCs w:val="24"/>
        </w:rPr>
        <w:t xml:space="preserve"> </w:t>
      </w:r>
      <w:r>
        <w:rPr>
          <w:szCs w:val="24"/>
        </w:rPr>
        <w:t>seeker</w:t>
      </w:r>
      <w:r w:rsidRPr="007F48DE">
        <w:rPr>
          <w:szCs w:val="24"/>
        </w:rPr>
        <w:t>.</w:t>
      </w:r>
      <w:r w:rsidR="00384358">
        <w:rPr>
          <w:szCs w:val="24"/>
        </w:rPr>
        <w:t xml:space="preserve"> </w:t>
      </w:r>
      <w:r>
        <w:rPr>
          <w:szCs w:val="24"/>
        </w:rPr>
        <w:t>The</w:t>
      </w:r>
      <w:r w:rsidR="00384358">
        <w:rPr>
          <w:szCs w:val="24"/>
        </w:rPr>
        <w:t xml:space="preserve"> </w:t>
      </w:r>
      <w:r>
        <w:rPr>
          <w:szCs w:val="24"/>
        </w:rPr>
        <w:t>decision</w:t>
      </w:r>
      <w:r w:rsidR="00384358">
        <w:rPr>
          <w:szCs w:val="24"/>
        </w:rPr>
        <w:t xml:space="preserve"> </w:t>
      </w:r>
      <w:r>
        <w:rPr>
          <w:szCs w:val="24"/>
        </w:rPr>
        <w:t>maker</w:t>
      </w:r>
      <w:r w:rsidR="00384358">
        <w:rPr>
          <w:szCs w:val="24"/>
        </w:rPr>
        <w:t xml:space="preserve"> </w:t>
      </w:r>
      <w:r>
        <w:rPr>
          <w:szCs w:val="24"/>
        </w:rPr>
        <w:t>also</w:t>
      </w:r>
      <w:r w:rsidR="00384358">
        <w:rPr>
          <w:szCs w:val="24"/>
        </w:rPr>
        <w:t xml:space="preserve"> </w:t>
      </w:r>
      <w:r w:rsidRPr="00532E97">
        <w:rPr>
          <w:szCs w:val="24"/>
        </w:rPr>
        <w:t>concluded</w:t>
      </w:r>
      <w:r w:rsidR="00384358">
        <w:rPr>
          <w:szCs w:val="24"/>
        </w:rPr>
        <w:t xml:space="preserve"> </w:t>
      </w:r>
      <w:r>
        <w:rPr>
          <w:szCs w:val="24"/>
        </w:rPr>
        <w:t>that</w:t>
      </w:r>
      <w:r w:rsidR="00384358">
        <w:rPr>
          <w:szCs w:val="24"/>
        </w:rPr>
        <w:t xml:space="preserve"> </w:t>
      </w:r>
      <w:r w:rsidRPr="00532E97">
        <w:rPr>
          <w:szCs w:val="24"/>
        </w:rPr>
        <w:t>the</w:t>
      </w:r>
      <w:r w:rsidR="00384358">
        <w:rPr>
          <w:szCs w:val="24"/>
        </w:rPr>
        <w:t xml:space="preserve"> </w:t>
      </w:r>
      <w:r>
        <w:rPr>
          <w:szCs w:val="24"/>
        </w:rPr>
        <w:t>complainant</w:t>
      </w:r>
      <w:r w:rsidR="00384358">
        <w:rPr>
          <w:szCs w:val="24"/>
        </w:rPr>
        <w:t xml:space="preserve"> </w:t>
      </w:r>
      <w:r>
        <w:rPr>
          <w:szCs w:val="24"/>
        </w:rPr>
        <w:t>did</w:t>
      </w:r>
      <w:r w:rsidR="00384358">
        <w:rPr>
          <w:szCs w:val="24"/>
        </w:rPr>
        <w:t xml:space="preserve"> </w:t>
      </w:r>
      <w:r>
        <w:rPr>
          <w:szCs w:val="24"/>
        </w:rPr>
        <w:t>not</w:t>
      </w:r>
      <w:r w:rsidR="00384358">
        <w:rPr>
          <w:szCs w:val="24"/>
        </w:rPr>
        <w:t xml:space="preserve"> </w:t>
      </w:r>
      <w:r>
        <w:rPr>
          <w:szCs w:val="24"/>
        </w:rPr>
        <w:t>qualify</w:t>
      </w:r>
      <w:r w:rsidR="00384358">
        <w:rPr>
          <w:szCs w:val="24"/>
        </w:rPr>
        <w:t xml:space="preserve"> </w:t>
      </w:r>
      <w:r>
        <w:rPr>
          <w:szCs w:val="24"/>
        </w:rPr>
        <w:t>for</w:t>
      </w:r>
      <w:r w:rsidR="00384358">
        <w:rPr>
          <w:szCs w:val="24"/>
        </w:rPr>
        <w:t xml:space="preserve"> </w:t>
      </w:r>
      <w:r w:rsidRPr="00532E97">
        <w:rPr>
          <w:szCs w:val="24"/>
        </w:rPr>
        <w:t>complementary</w:t>
      </w:r>
      <w:r w:rsidR="00384358">
        <w:rPr>
          <w:szCs w:val="24"/>
        </w:rPr>
        <w:t xml:space="preserve"> </w:t>
      </w:r>
      <w:r w:rsidRPr="00532E97">
        <w:rPr>
          <w:szCs w:val="24"/>
        </w:rPr>
        <w:lastRenderedPageBreak/>
        <w:t>protection</w:t>
      </w:r>
      <w:r w:rsidR="00384358">
        <w:rPr>
          <w:szCs w:val="24"/>
        </w:rPr>
        <w:t xml:space="preserve"> </w:t>
      </w:r>
      <w:r>
        <w:rPr>
          <w:szCs w:val="24"/>
        </w:rPr>
        <w:t>under</w:t>
      </w:r>
      <w:r w:rsidR="00384358">
        <w:rPr>
          <w:szCs w:val="24"/>
        </w:rPr>
        <w:t xml:space="preserve"> </w:t>
      </w:r>
      <w:r>
        <w:rPr>
          <w:szCs w:val="24"/>
        </w:rPr>
        <w:t>section</w:t>
      </w:r>
      <w:r w:rsidR="00384358">
        <w:rPr>
          <w:szCs w:val="24"/>
        </w:rPr>
        <w:t xml:space="preserve"> </w:t>
      </w:r>
      <w:r w:rsidRPr="00532E97">
        <w:rPr>
          <w:szCs w:val="24"/>
        </w:rPr>
        <w:t>36</w:t>
      </w:r>
      <w:r w:rsidR="00384358">
        <w:rPr>
          <w:szCs w:val="24"/>
        </w:rPr>
        <w:t xml:space="preserve"> </w:t>
      </w:r>
      <w:r w:rsidRPr="00532E97">
        <w:rPr>
          <w:szCs w:val="24"/>
        </w:rPr>
        <w:t>(2)</w:t>
      </w:r>
      <w:r w:rsidR="00384358">
        <w:rPr>
          <w:szCs w:val="24"/>
        </w:rPr>
        <w:t xml:space="preserve"> </w:t>
      </w:r>
      <w:r w:rsidRPr="00532E97">
        <w:rPr>
          <w:szCs w:val="24"/>
        </w:rPr>
        <w:t>(aa)</w:t>
      </w:r>
      <w:r w:rsidR="00384358">
        <w:rPr>
          <w:szCs w:val="24"/>
        </w:rPr>
        <w:t xml:space="preserve"> </w:t>
      </w:r>
      <w:r w:rsidRPr="00532E97">
        <w:rPr>
          <w:szCs w:val="24"/>
        </w:rPr>
        <w:t>of</w:t>
      </w:r>
      <w:r w:rsidR="00384358">
        <w:rPr>
          <w:szCs w:val="24"/>
        </w:rPr>
        <w:t xml:space="preserve"> </w:t>
      </w:r>
      <w:r w:rsidRPr="00532E97">
        <w:rPr>
          <w:szCs w:val="24"/>
        </w:rPr>
        <w:t>the</w:t>
      </w:r>
      <w:r w:rsidR="00384358">
        <w:rPr>
          <w:szCs w:val="24"/>
        </w:rPr>
        <w:t xml:space="preserve"> </w:t>
      </w:r>
      <w:r w:rsidRPr="00532E97">
        <w:rPr>
          <w:szCs w:val="24"/>
        </w:rPr>
        <w:t>Migration</w:t>
      </w:r>
      <w:r w:rsidR="00384358">
        <w:rPr>
          <w:szCs w:val="24"/>
        </w:rPr>
        <w:t xml:space="preserve"> </w:t>
      </w:r>
      <w:r w:rsidRPr="00532E97">
        <w:rPr>
          <w:szCs w:val="24"/>
        </w:rPr>
        <w:t>Act</w:t>
      </w:r>
      <w:r>
        <w:rPr>
          <w:szCs w:val="24"/>
        </w:rPr>
        <w:t>,</w:t>
      </w:r>
      <w:r w:rsidR="00384358">
        <w:rPr>
          <w:szCs w:val="24"/>
        </w:rPr>
        <w:t xml:space="preserve"> </w:t>
      </w:r>
      <w:r>
        <w:rPr>
          <w:szCs w:val="24"/>
        </w:rPr>
        <w:t>which</w:t>
      </w:r>
      <w:r w:rsidR="00384358">
        <w:rPr>
          <w:szCs w:val="24"/>
        </w:rPr>
        <w:t xml:space="preserve"> </w:t>
      </w:r>
      <w:r w:rsidRPr="00532E97">
        <w:rPr>
          <w:szCs w:val="24"/>
        </w:rPr>
        <w:t>reflect</w:t>
      </w:r>
      <w:r w:rsidR="00384358">
        <w:rPr>
          <w:szCs w:val="24"/>
        </w:rPr>
        <w:t xml:space="preserve"> </w:t>
      </w:r>
      <w:r>
        <w:rPr>
          <w:szCs w:val="24"/>
        </w:rPr>
        <w:t>the</w:t>
      </w:r>
      <w:r w:rsidR="00384358">
        <w:rPr>
          <w:szCs w:val="24"/>
        </w:rPr>
        <w:t xml:space="preserve"> </w:t>
      </w:r>
      <w:r>
        <w:rPr>
          <w:szCs w:val="24"/>
        </w:rPr>
        <w:t>State</w:t>
      </w:r>
      <w:r w:rsidR="00384358">
        <w:rPr>
          <w:szCs w:val="24"/>
        </w:rPr>
        <w:t xml:space="preserve"> </w:t>
      </w:r>
      <w:r>
        <w:rPr>
          <w:szCs w:val="24"/>
        </w:rPr>
        <w:t>party</w:t>
      </w:r>
      <w:r w:rsidR="00384358">
        <w:rPr>
          <w:szCs w:val="24"/>
        </w:rPr>
        <w:t>’</w:t>
      </w:r>
      <w:r w:rsidRPr="00532E97">
        <w:rPr>
          <w:szCs w:val="24"/>
        </w:rPr>
        <w:t>s</w:t>
      </w:r>
      <w:r w:rsidR="00384358">
        <w:rPr>
          <w:szCs w:val="24"/>
        </w:rPr>
        <w:t xml:space="preserve"> </w:t>
      </w:r>
      <w:r w:rsidRPr="005553BD">
        <w:rPr>
          <w:szCs w:val="24"/>
        </w:rPr>
        <w:t>non-refoulement</w:t>
      </w:r>
      <w:r w:rsidR="00384358">
        <w:rPr>
          <w:szCs w:val="24"/>
        </w:rPr>
        <w:t xml:space="preserve"> </w:t>
      </w:r>
      <w:r w:rsidRPr="00532E97">
        <w:rPr>
          <w:szCs w:val="24"/>
        </w:rPr>
        <w:t>obligations</w:t>
      </w:r>
      <w:r w:rsidR="00384358">
        <w:rPr>
          <w:szCs w:val="24"/>
        </w:rPr>
        <w:t xml:space="preserve"> </w:t>
      </w:r>
      <w:r w:rsidRPr="00532E97">
        <w:rPr>
          <w:szCs w:val="24"/>
        </w:rPr>
        <w:t>under</w:t>
      </w:r>
      <w:r w:rsidR="00384358">
        <w:rPr>
          <w:szCs w:val="24"/>
        </w:rPr>
        <w:t xml:space="preserve"> </w:t>
      </w:r>
      <w:r w:rsidRPr="00532E97">
        <w:rPr>
          <w:szCs w:val="24"/>
        </w:rPr>
        <w:t>the</w:t>
      </w:r>
      <w:r w:rsidR="00384358">
        <w:rPr>
          <w:szCs w:val="24"/>
        </w:rPr>
        <w:t xml:space="preserve"> </w:t>
      </w:r>
      <w:r w:rsidRPr="00532E97">
        <w:rPr>
          <w:szCs w:val="24"/>
        </w:rPr>
        <w:t>C</w:t>
      </w:r>
      <w:r>
        <w:rPr>
          <w:szCs w:val="24"/>
        </w:rPr>
        <w:t>onvention.</w:t>
      </w:r>
    </w:p>
    <w:p w:rsidR="00A3047A" w:rsidRDefault="00A3047A" w:rsidP="00A3047A">
      <w:pPr>
        <w:pStyle w:val="SingleTxtG"/>
        <w:rPr>
          <w:szCs w:val="24"/>
        </w:rPr>
      </w:pPr>
      <w:r>
        <w:rPr>
          <w:szCs w:val="24"/>
        </w:rPr>
        <w:t>4.4</w:t>
      </w:r>
      <w:r>
        <w:rPr>
          <w:szCs w:val="24"/>
        </w:rPr>
        <w:tab/>
      </w:r>
      <w:r w:rsidRPr="00521686">
        <w:rPr>
          <w:szCs w:val="24"/>
        </w:rPr>
        <w:t>The</w:t>
      </w:r>
      <w:r w:rsidR="00384358">
        <w:rPr>
          <w:szCs w:val="24"/>
        </w:rPr>
        <w:t xml:space="preserve"> </w:t>
      </w:r>
      <w:r w:rsidRPr="00521686">
        <w:rPr>
          <w:szCs w:val="24"/>
        </w:rPr>
        <w:t>complainant</w:t>
      </w:r>
      <w:r w:rsidR="00384358">
        <w:rPr>
          <w:szCs w:val="24"/>
        </w:rPr>
        <w:t xml:space="preserve"> </w:t>
      </w:r>
      <w:r w:rsidRPr="00521686">
        <w:rPr>
          <w:szCs w:val="24"/>
        </w:rPr>
        <w:t>subsequently</w:t>
      </w:r>
      <w:r w:rsidR="00384358">
        <w:rPr>
          <w:szCs w:val="24"/>
        </w:rPr>
        <w:t xml:space="preserve"> </w:t>
      </w:r>
      <w:r>
        <w:rPr>
          <w:szCs w:val="24"/>
        </w:rPr>
        <w:t>applied</w:t>
      </w:r>
      <w:r w:rsidR="00384358">
        <w:rPr>
          <w:szCs w:val="24"/>
        </w:rPr>
        <w:t xml:space="preserve"> </w:t>
      </w:r>
      <w:r>
        <w:rPr>
          <w:szCs w:val="24"/>
        </w:rPr>
        <w:t>to</w:t>
      </w:r>
      <w:r w:rsidR="00384358">
        <w:rPr>
          <w:szCs w:val="24"/>
        </w:rPr>
        <w:t xml:space="preserve"> </w:t>
      </w:r>
      <w:r>
        <w:rPr>
          <w:szCs w:val="24"/>
        </w:rPr>
        <w:t>the</w:t>
      </w:r>
      <w:r w:rsidR="00384358">
        <w:rPr>
          <w:szCs w:val="24"/>
        </w:rPr>
        <w:t xml:space="preserve"> </w:t>
      </w:r>
      <w:r>
        <w:rPr>
          <w:szCs w:val="24"/>
        </w:rPr>
        <w:t>Refugee</w:t>
      </w:r>
      <w:r w:rsidR="00384358">
        <w:rPr>
          <w:szCs w:val="24"/>
        </w:rPr>
        <w:t xml:space="preserve"> </w:t>
      </w:r>
      <w:r>
        <w:rPr>
          <w:szCs w:val="24"/>
        </w:rPr>
        <w:t>Review</w:t>
      </w:r>
      <w:r w:rsidR="00384358">
        <w:rPr>
          <w:szCs w:val="24"/>
        </w:rPr>
        <w:t xml:space="preserve"> </w:t>
      </w:r>
      <w:r>
        <w:rPr>
          <w:szCs w:val="24"/>
        </w:rPr>
        <w:t>Tribunal</w:t>
      </w:r>
      <w:r w:rsidR="00384358">
        <w:rPr>
          <w:szCs w:val="24"/>
        </w:rPr>
        <w:t xml:space="preserve"> </w:t>
      </w:r>
      <w:r w:rsidRPr="00532E97">
        <w:rPr>
          <w:szCs w:val="24"/>
        </w:rPr>
        <w:t>for</w:t>
      </w:r>
      <w:r w:rsidR="00384358">
        <w:rPr>
          <w:szCs w:val="24"/>
        </w:rPr>
        <w:t xml:space="preserve"> </w:t>
      </w:r>
      <w:r>
        <w:rPr>
          <w:szCs w:val="24"/>
        </w:rPr>
        <w:t>a</w:t>
      </w:r>
      <w:r w:rsidR="00384358">
        <w:rPr>
          <w:szCs w:val="24"/>
        </w:rPr>
        <w:t xml:space="preserve"> </w:t>
      </w:r>
      <w:r w:rsidRPr="00532E97">
        <w:rPr>
          <w:szCs w:val="24"/>
        </w:rPr>
        <w:t>merits</w:t>
      </w:r>
      <w:r w:rsidR="00384358">
        <w:rPr>
          <w:szCs w:val="24"/>
        </w:rPr>
        <w:t xml:space="preserve"> </w:t>
      </w:r>
      <w:r w:rsidRPr="00532E97">
        <w:rPr>
          <w:szCs w:val="24"/>
        </w:rPr>
        <w:t>review</w:t>
      </w:r>
      <w:r w:rsidR="00384358">
        <w:rPr>
          <w:szCs w:val="24"/>
        </w:rPr>
        <w:t xml:space="preserve"> </w:t>
      </w:r>
      <w:r w:rsidRPr="00532E97">
        <w:rPr>
          <w:szCs w:val="24"/>
        </w:rPr>
        <w:t>on</w:t>
      </w:r>
      <w:r w:rsidR="00384358">
        <w:rPr>
          <w:szCs w:val="24"/>
        </w:rPr>
        <w:t xml:space="preserve"> </w:t>
      </w:r>
      <w:r>
        <w:rPr>
          <w:szCs w:val="24"/>
        </w:rPr>
        <w:t>1</w:t>
      </w:r>
      <w:r w:rsidR="00384358">
        <w:rPr>
          <w:szCs w:val="24"/>
        </w:rPr>
        <w:t xml:space="preserve"> </w:t>
      </w:r>
      <w:r>
        <w:rPr>
          <w:szCs w:val="24"/>
        </w:rPr>
        <w:t>November</w:t>
      </w:r>
      <w:r w:rsidR="00384358">
        <w:rPr>
          <w:szCs w:val="24"/>
        </w:rPr>
        <w:t xml:space="preserve"> </w:t>
      </w:r>
      <w:r>
        <w:rPr>
          <w:szCs w:val="24"/>
        </w:rPr>
        <w:t>2012.</w:t>
      </w:r>
      <w:r w:rsidR="00384358">
        <w:rPr>
          <w:szCs w:val="24"/>
        </w:rPr>
        <w:t xml:space="preserve"> </w:t>
      </w:r>
      <w:r>
        <w:rPr>
          <w:szCs w:val="24"/>
        </w:rPr>
        <w:t>He</w:t>
      </w:r>
      <w:r w:rsidR="00384358">
        <w:rPr>
          <w:szCs w:val="24"/>
        </w:rPr>
        <w:t xml:space="preserve"> </w:t>
      </w:r>
      <w:r w:rsidRPr="00532E97">
        <w:rPr>
          <w:szCs w:val="24"/>
        </w:rPr>
        <w:t>was</w:t>
      </w:r>
      <w:r w:rsidR="00384358">
        <w:rPr>
          <w:szCs w:val="24"/>
        </w:rPr>
        <w:t xml:space="preserve"> </w:t>
      </w:r>
      <w:r>
        <w:rPr>
          <w:szCs w:val="24"/>
        </w:rPr>
        <w:t>present</w:t>
      </w:r>
      <w:r w:rsidR="00384358">
        <w:rPr>
          <w:szCs w:val="24"/>
        </w:rPr>
        <w:t xml:space="preserve"> </w:t>
      </w:r>
      <w:r>
        <w:rPr>
          <w:szCs w:val="24"/>
        </w:rPr>
        <w:t>at</w:t>
      </w:r>
      <w:r w:rsidR="00384358">
        <w:rPr>
          <w:szCs w:val="24"/>
        </w:rPr>
        <w:t xml:space="preserve"> </w:t>
      </w:r>
      <w:r>
        <w:rPr>
          <w:szCs w:val="24"/>
        </w:rPr>
        <w:t>the</w:t>
      </w:r>
      <w:r w:rsidR="00384358">
        <w:rPr>
          <w:szCs w:val="24"/>
        </w:rPr>
        <w:t xml:space="preserve"> </w:t>
      </w:r>
      <w:r>
        <w:rPr>
          <w:szCs w:val="24"/>
        </w:rPr>
        <w:t>Tribunal</w:t>
      </w:r>
      <w:r w:rsidR="00384358">
        <w:rPr>
          <w:szCs w:val="24"/>
        </w:rPr>
        <w:t xml:space="preserve"> </w:t>
      </w:r>
      <w:r>
        <w:rPr>
          <w:szCs w:val="24"/>
        </w:rPr>
        <w:t>hearing,</w:t>
      </w:r>
      <w:r w:rsidR="00384358">
        <w:rPr>
          <w:szCs w:val="24"/>
        </w:rPr>
        <w:t xml:space="preserve"> </w:t>
      </w:r>
      <w:r w:rsidRPr="00BF3A00">
        <w:rPr>
          <w:szCs w:val="24"/>
        </w:rPr>
        <w:t>assisted</w:t>
      </w:r>
      <w:r w:rsidR="00384358">
        <w:rPr>
          <w:szCs w:val="24"/>
        </w:rPr>
        <w:t xml:space="preserve"> </w:t>
      </w:r>
      <w:r w:rsidRPr="00BF3A00">
        <w:rPr>
          <w:szCs w:val="24"/>
        </w:rPr>
        <w:t>by</w:t>
      </w:r>
      <w:r w:rsidR="00384358">
        <w:rPr>
          <w:szCs w:val="24"/>
        </w:rPr>
        <w:t xml:space="preserve"> </w:t>
      </w:r>
      <w:r w:rsidRPr="00BF3A00">
        <w:rPr>
          <w:szCs w:val="24"/>
        </w:rPr>
        <w:t>a</w:t>
      </w:r>
      <w:r w:rsidR="00384358">
        <w:rPr>
          <w:szCs w:val="24"/>
        </w:rPr>
        <w:t xml:space="preserve"> </w:t>
      </w:r>
      <w:r w:rsidRPr="00BF3A00">
        <w:rPr>
          <w:szCs w:val="24"/>
        </w:rPr>
        <w:t>registered</w:t>
      </w:r>
      <w:r w:rsidR="00384358">
        <w:rPr>
          <w:szCs w:val="24"/>
        </w:rPr>
        <w:t xml:space="preserve"> </w:t>
      </w:r>
      <w:r w:rsidRPr="00BF3A00">
        <w:rPr>
          <w:szCs w:val="24"/>
        </w:rPr>
        <w:t>migration</w:t>
      </w:r>
      <w:r w:rsidR="00384358">
        <w:rPr>
          <w:szCs w:val="24"/>
        </w:rPr>
        <w:t xml:space="preserve"> </w:t>
      </w:r>
      <w:r>
        <w:rPr>
          <w:szCs w:val="24"/>
        </w:rPr>
        <w:t>agent</w:t>
      </w:r>
      <w:r w:rsidR="00384358">
        <w:rPr>
          <w:szCs w:val="24"/>
        </w:rPr>
        <w:t xml:space="preserve"> </w:t>
      </w:r>
      <w:r>
        <w:rPr>
          <w:szCs w:val="24"/>
        </w:rPr>
        <w:t>and</w:t>
      </w:r>
      <w:r w:rsidR="00384358">
        <w:rPr>
          <w:szCs w:val="24"/>
        </w:rPr>
        <w:t xml:space="preserve"> </w:t>
      </w:r>
      <w:r w:rsidRPr="00BF3A00">
        <w:rPr>
          <w:szCs w:val="24"/>
        </w:rPr>
        <w:t>a</w:t>
      </w:r>
      <w:r w:rsidR="00384358">
        <w:rPr>
          <w:szCs w:val="24"/>
        </w:rPr>
        <w:t xml:space="preserve"> </w:t>
      </w:r>
      <w:r>
        <w:rPr>
          <w:szCs w:val="24"/>
        </w:rPr>
        <w:t>Tamil-language</w:t>
      </w:r>
      <w:r w:rsidR="00384358">
        <w:rPr>
          <w:szCs w:val="24"/>
        </w:rPr>
        <w:t xml:space="preserve"> </w:t>
      </w:r>
      <w:r w:rsidRPr="00BF3A00">
        <w:rPr>
          <w:szCs w:val="24"/>
        </w:rPr>
        <w:t>interpreter</w:t>
      </w:r>
      <w:r w:rsidR="00384358">
        <w:rPr>
          <w:szCs w:val="24"/>
        </w:rPr>
        <w:t xml:space="preserve"> </w:t>
      </w:r>
      <w:r>
        <w:rPr>
          <w:szCs w:val="24"/>
        </w:rPr>
        <w:t>and</w:t>
      </w:r>
      <w:r w:rsidR="00384358">
        <w:rPr>
          <w:szCs w:val="24"/>
        </w:rPr>
        <w:t xml:space="preserve"> </w:t>
      </w:r>
      <w:r>
        <w:rPr>
          <w:szCs w:val="24"/>
        </w:rPr>
        <w:t>was</w:t>
      </w:r>
      <w:r w:rsidR="00384358">
        <w:rPr>
          <w:szCs w:val="24"/>
        </w:rPr>
        <w:t xml:space="preserve"> </w:t>
      </w:r>
      <w:r>
        <w:rPr>
          <w:szCs w:val="24"/>
        </w:rPr>
        <w:t>able</w:t>
      </w:r>
      <w:r w:rsidR="00384358">
        <w:rPr>
          <w:szCs w:val="24"/>
        </w:rPr>
        <w:t xml:space="preserve"> </w:t>
      </w:r>
      <w:r>
        <w:rPr>
          <w:szCs w:val="24"/>
        </w:rPr>
        <w:t>to</w:t>
      </w:r>
      <w:r w:rsidR="00384358">
        <w:rPr>
          <w:szCs w:val="24"/>
        </w:rPr>
        <w:t xml:space="preserve"> </w:t>
      </w:r>
      <w:r>
        <w:rPr>
          <w:szCs w:val="24"/>
        </w:rPr>
        <w:t>make</w:t>
      </w:r>
      <w:r w:rsidR="00384358">
        <w:rPr>
          <w:szCs w:val="24"/>
        </w:rPr>
        <w:t xml:space="preserve"> </w:t>
      </w:r>
      <w:r>
        <w:rPr>
          <w:szCs w:val="24"/>
        </w:rPr>
        <w:t>oral</w:t>
      </w:r>
      <w:r w:rsidR="00384358">
        <w:rPr>
          <w:szCs w:val="24"/>
        </w:rPr>
        <w:t xml:space="preserve"> </w:t>
      </w:r>
      <w:r>
        <w:rPr>
          <w:szCs w:val="24"/>
        </w:rPr>
        <w:t>submissions</w:t>
      </w:r>
      <w:r w:rsidR="00384358">
        <w:rPr>
          <w:szCs w:val="24"/>
        </w:rPr>
        <w:t xml:space="preserve"> </w:t>
      </w:r>
      <w:r>
        <w:rPr>
          <w:szCs w:val="24"/>
        </w:rPr>
        <w:t>himself</w:t>
      </w:r>
      <w:r w:rsidR="00384358">
        <w:rPr>
          <w:szCs w:val="24"/>
        </w:rPr>
        <w:t xml:space="preserve"> </w:t>
      </w:r>
      <w:r>
        <w:rPr>
          <w:szCs w:val="24"/>
        </w:rPr>
        <w:t>and</w:t>
      </w:r>
      <w:r w:rsidR="00384358">
        <w:rPr>
          <w:szCs w:val="24"/>
        </w:rPr>
        <w:t xml:space="preserve"> </w:t>
      </w:r>
      <w:r>
        <w:rPr>
          <w:szCs w:val="24"/>
        </w:rPr>
        <w:t>through</w:t>
      </w:r>
      <w:r w:rsidR="00384358">
        <w:rPr>
          <w:szCs w:val="24"/>
        </w:rPr>
        <w:t xml:space="preserve"> </w:t>
      </w:r>
      <w:r>
        <w:rPr>
          <w:szCs w:val="24"/>
        </w:rPr>
        <w:t>his</w:t>
      </w:r>
      <w:r w:rsidR="00384358">
        <w:rPr>
          <w:szCs w:val="24"/>
        </w:rPr>
        <w:t xml:space="preserve"> </w:t>
      </w:r>
      <w:r>
        <w:rPr>
          <w:szCs w:val="24"/>
        </w:rPr>
        <w:t>agent</w:t>
      </w:r>
      <w:r w:rsidRPr="00BF3A00">
        <w:rPr>
          <w:szCs w:val="24"/>
        </w:rPr>
        <w:t>.</w:t>
      </w:r>
      <w:r w:rsidR="00384358">
        <w:rPr>
          <w:szCs w:val="24"/>
        </w:rPr>
        <w:t xml:space="preserve"> </w:t>
      </w:r>
      <w:r>
        <w:rPr>
          <w:szCs w:val="24"/>
        </w:rPr>
        <w:t>The</w:t>
      </w:r>
      <w:r w:rsidR="00384358">
        <w:rPr>
          <w:szCs w:val="24"/>
        </w:rPr>
        <w:t xml:space="preserve"> </w:t>
      </w:r>
      <w:r>
        <w:rPr>
          <w:szCs w:val="24"/>
        </w:rPr>
        <w:t>Tribunal</w:t>
      </w:r>
      <w:r w:rsidR="00384358">
        <w:rPr>
          <w:szCs w:val="24"/>
        </w:rPr>
        <w:t xml:space="preserve"> </w:t>
      </w:r>
      <w:r>
        <w:rPr>
          <w:szCs w:val="24"/>
        </w:rPr>
        <w:t>had</w:t>
      </w:r>
      <w:r w:rsidR="00384358">
        <w:rPr>
          <w:szCs w:val="24"/>
        </w:rPr>
        <w:t xml:space="preserve"> </w:t>
      </w:r>
      <w:r>
        <w:rPr>
          <w:szCs w:val="24"/>
        </w:rPr>
        <w:t>doubts</w:t>
      </w:r>
      <w:r w:rsidR="00384358">
        <w:rPr>
          <w:szCs w:val="24"/>
        </w:rPr>
        <w:t xml:space="preserve"> </w:t>
      </w:r>
      <w:r>
        <w:rPr>
          <w:szCs w:val="24"/>
        </w:rPr>
        <w:t>about</w:t>
      </w:r>
      <w:r w:rsidR="00384358">
        <w:rPr>
          <w:szCs w:val="24"/>
        </w:rPr>
        <w:t xml:space="preserve"> </w:t>
      </w:r>
      <w:r>
        <w:rPr>
          <w:szCs w:val="24"/>
        </w:rPr>
        <w:t>the</w:t>
      </w:r>
      <w:r w:rsidR="00384358">
        <w:rPr>
          <w:szCs w:val="24"/>
        </w:rPr>
        <w:t xml:space="preserve"> </w:t>
      </w:r>
      <w:r>
        <w:rPr>
          <w:szCs w:val="24"/>
        </w:rPr>
        <w:t>credibility</w:t>
      </w:r>
      <w:r w:rsidR="00384358">
        <w:rPr>
          <w:szCs w:val="24"/>
        </w:rPr>
        <w:t xml:space="preserve"> </w:t>
      </w:r>
      <w:r>
        <w:rPr>
          <w:szCs w:val="24"/>
        </w:rPr>
        <w:t>of</w:t>
      </w:r>
      <w:r w:rsidR="00384358">
        <w:rPr>
          <w:szCs w:val="24"/>
        </w:rPr>
        <w:t xml:space="preserve"> </w:t>
      </w:r>
      <w:r>
        <w:rPr>
          <w:szCs w:val="24"/>
        </w:rPr>
        <w:t>the</w:t>
      </w:r>
      <w:r w:rsidR="00384358">
        <w:rPr>
          <w:szCs w:val="24"/>
        </w:rPr>
        <w:t xml:space="preserve"> </w:t>
      </w:r>
      <w:r>
        <w:rPr>
          <w:szCs w:val="24"/>
        </w:rPr>
        <w:t>complainant</w:t>
      </w:r>
      <w:r w:rsidR="00384358">
        <w:rPr>
          <w:szCs w:val="24"/>
        </w:rPr>
        <w:t>’</w:t>
      </w:r>
      <w:r>
        <w:rPr>
          <w:szCs w:val="24"/>
        </w:rPr>
        <w:t>s</w:t>
      </w:r>
      <w:r w:rsidR="00384358">
        <w:rPr>
          <w:szCs w:val="24"/>
        </w:rPr>
        <w:t xml:space="preserve"> </w:t>
      </w:r>
      <w:r>
        <w:rPr>
          <w:szCs w:val="24"/>
        </w:rPr>
        <w:t>claims</w:t>
      </w:r>
      <w:r w:rsidR="00384358">
        <w:rPr>
          <w:szCs w:val="24"/>
        </w:rPr>
        <w:t xml:space="preserve"> </w:t>
      </w:r>
      <w:r>
        <w:rPr>
          <w:szCs w:val="24"/>
        </w:rPr>
        <w:t>and</w:t>
      </w:r>
      <w:r w:rsidR="00384358">
        <w:rPr>
          <w:szCs w:val="24"/>
        </w:rPr>
        <w:t xml:space="preserve"> </w:t>
      </w:r>
      <w:r>
        <w:rPr>
          <w:szCs w:val="24"/>
        </w:rPr>
        <w:t>considered</w:t>
      </w:r>
      <w:r w:rsidR="00384358">
        <w:rPr>
          <w:szCs w:val="24"/>
        </w:rPr>
        <w:t xml:space="preserve"> </w:t>
      </w:r>
      <w:r>
        <w:rPr>
          <w:szCs w:val="24"/>
        </w:rPr>
        <w:t>some</w:t>
      </w:r>
      <w:r w:rsidR="00384358">
        <w:rPr>
          <w:szCs w:val="24"/>
        </w:rPr>
        <w:t xml:space="preserve"> </w:t>
      </w:r>
      <w:r>
        <w:rPr>
          <w:szCs w:val="24"/>
        </w:rPr>
        <w:t>of</w:t>
      </w:r>
      <w:r w:rsidR="00384358">
        <w:rPr>
          <w:szCs w:val="24"/>
        </w:rPr>
        <w:t xml:space="preserve"> </w:t>
      </w:r>
      <w:r>
        <w:rPr>
          <w:szCs w:val="24"/>
        </w:rPr>
        <w:t>the</w:t>
      </w:r>
      <w:r w:rsidR="00384358">
        <w:rPr>
          <w:szCs w:val="24"/>
        </w:rPr>
        <w:t xml:space="preserve"> </w:t>
      </w:r>
      <w:r w:rsidRPr="0031566D">
        <w:rPr>
          <w:szCs w:val="24"/>
        </w:rPr>
        <w:t>evidence</w:t>
      </w:r>
      <w:r w:rsidR="00384358">
        <w:rPr>
          <w:szCs w:val="24"/>
        </w:rPr>
        <w:t xml:space="preserve"> </w:t>
      </w:r>
      <w:r>
        <w:rPr>
          <w:szCs w:val="24"/>
        </w:rPr>
        <w:t>that</w:t>
      </w:r>
      <w:r w:rsidR="00384358">
        <w:rPr>
          <w:szCs w:val="24"/>
        </w:rPr>
        <w:t xml:space="preserve"> </w:t>
      </w:r>
      <w:r>
        <w:rPr>
          <w:szCs w:val="24"/>
        </w:rPr>
        <w:t>he</w:t>
      </w:r>
      <w:r w:rsidR="00384358">
        <w:rPr>
          <w:szCs w:val="24"/>
        </w:rPr>
        <w:t xml:space="preserve"> </w:t>
      </w:r>
      <w:r>
        <w:rPr>
          <w:szCs w:val="24"/>
        </w:rPr>
        <w:t>presented</w:t>
      </w:r>
      <w:r w:rsidR="00384358">
        <w:rPr>
          <w:szCs w:val="24"/>
        </w:rPr>
        <w:t xml:space="preserve"> </w:t>
      </w:r>
      <w:r>
        <w:rPr>
          <w:szCs w:val="24"/>
        </w:rPr>
        <w:t>to</w:t>
      </w:r>
      <w:r w:rsidR="00384358">
        <w:rPr>
          <w:szCs w:val="24"/>
        </w:rPr>
        <w:t xml:space="preserve"> </w:t>
      </w:r>
      <w:r>
        <w:rPr>
          <w:szCs w:val="24"/>
        </w:rPr>
        <w:t>be</w:t>
      </w:r>
      <w:r w:rsidR="00384358">
        <w:rPr>
          <w:szCs w:val="24"/>
        </w:rPr>
        <w:t xml:space="preserve"> </w:t>
      </w:r>
      <w:r>
        <w:rPr>
          <w:szCs w:val="24"/>
        </w:rPr>
        <w:t>vague</w:t>
      </w:r>
      <w:r w:rsidR="00384358">
        <w:rPr>
          <w:szCs w:val="24"/>
        </w:rPr>
        <w:t xml:space="preserve"> </w:t>
      </w:r>
      <w:r>
        <w:rPr>
          <w:szCs w:val="24"/>
        </w:rPr>
        <w:t>and</w:t>
      </w:r>
      <w:r w:rsidR="00384358">
        <w:rPr>
          <w:szCs w:val="24"/>
        </w:rPr>
        <w:t xml:space="preserve"> </w:t>
      </w:r>
      <w:r>
        <w:rPr>
          <w:szCs w:val="24"/>
        </w:rPr>
        <w:t>lacking</w:t>
      </w:r>
      <w:r w:rsidR="00384358">
        <w:rPr>
          <w:szCs w:val="24"/>
        </w:rPr>
        <w:t xml:space="preserve"> </w:t>
      </w:r>
      <w:r>
        <w:rPr>
          <w:szCs w:val="24"/>
        </w:rPr>
        <w:t>in</w:t>
      </w:r>
      <w:r w:rsidR="00384358">
        <w:rPr>
          <w:szCs w:val="24"/>
        </w:rPr>
        <w:t xml:space="preserve"> </w:t>
      </w:r>
      <w:r>
        <w:rPr>
          <w:szCs w:val="24"/>
        </w:rPr>
        <w:t>relevant</w:t>
      </w:r>
      <w:r w:rsidR="00384358">
        <w:rPr>
          <w:szCs w:val="24"/>
        </w:rPr>
        <w:t xml:space="preserve"> </w:t>
      </w:r>
      <w:r>
        <w:rPr>
          <w:szCs w:val="24"/>
        </w:rPr>
        <w:t>detail.</w:t>
      </w:r>
      <w:r w:rsidR="00384358">
        <w:rPr>
          <w:szCs w:val="24"/>
        </w:rPr>
        <w:t xml:space="preserve"> </w:t>
      </w:r>
      <w:r>
        <w:rPr>
          <w:szCs w:val="24"/>
        </w:rPr>
        <w:t>The</w:t>
      </w:r>
      <w:r w:rsidR="00384358">
        <w:rPr>
          <w:szCs w:val="24"/>
        </w:rPr>
        <w:t xml:space="preserve"> </w:t>
      </w:r>
      <w:r>
        <w:rPr>
          <w:szCs w:val="24"/>
        </w:rPr>
        <w:t>Tribunal</w:t>
      </w:r>
      <w:r w:rsidR="00384358">
        <w:rPr>
          <w:szCs w:val="24"/>
        </w:rPr>
        <w:t xml:space="preserve"> </w:t>
      </w:r>
      <w:r w:rsidRPr="00083B12">
        <w:rPr>
          <w:szCs w:val="24"/>
        </w:rPr>
        <w:t>did</w:t>
      </w:r>
      <w:r w:rsidR="00384358">
        <w:rPr>
          <w:szCs w:val="24"/>
        </w:rPr>
        <w:t xml:space="preserve"> </w:t>
      </w:r>
      <w:r w:rsidRPr="00083B12">
        <w:rPr>
          <w:szCs w:val="24"/>
        </w:rPr>
        <w:t>not</w:t>
      </w:r>
      <w:r w:rsidR="00384358">
        <w:rPr>
          <w:szCs w:val="24"/>
        </w:rPr>
        <w:t xml:space="preserve"> </w:t>
      </w:r>
      <w:r w:rsidRPr="00083B12">
        <w:rPr>
          <w:szCs w:val="24"/>
        </w:rPr>
        <w:t>accept</w:t>
      </w:r>
      <w:r w:rsidR="00384358">
        <w:rPr>
          <w:szCs w:val="24"/>
        </w:rPr>
        <w:t xml:space="preserve"> </w:t>
      </w:r>
      <w:r w:rsidRPr="00083B12">
        <w:rPr>
          <w:szCs w:val="24"/>
        </w:rPr>
        <w:t>the</w:t>
      </w:r>
      <w:r w:rsidR="00384358">
        <w:rPr>
          <w:szCs w:val="24"/>
        </w:rPr>
        <w:t xml:space="preserve"> </w:t>
      </w:r>
      <w:r>
        <w:rPr>
          <w:szCs w:val="24"/>
        </w:rPr>
        <w:t>complainant</w:t>
      </w:r>
      <w:r w:rsidR="00384358">
        <w:rPr>
          <w:szCs w:val="24"/>
        </w:rPr>
        <w:t>’</w:t>
      </w:r>
      <w:r>
        <w:rPr>
          <w:szCs w:val="24"/>
        </w:rPr>
        <w:t>s</w:t>
      </w:r>
      <w:r w:rsidR="00384358">
        <w:rPr>
          <w:szCs w:val="24"/>
        </w:rPr>
        <w:t xml:space="preserve"> </w:t>
      </w:r>
      <w:r w:rsidRPr="00083B12">
        <w:rPr>
          <w:szCs w:val="24"/>
        </w:rPr>
        <w:t>claims</w:t>
      </w:r>
      <w:r w:rsidR="00384358">
        <w:rPr>
          <w:szCs w:val="24"/>
        </w:rPr>
        <w:t xml:space="preserve"> </w:t>
      </w:r>
      <w:r w:rsidRPr="00083B12">
        <w:rPr>
          <w:szCs w:val="24"/>
        </w:rPr>
        <w:t>that</w:t>
      </w:r>
      <w:r w:rsidR="00384358">
        <w:rPr>
          <w:szCs w:val="24"/>
        </w:rPr>
        <w:t xml:space="preserve"> </w:t>
      </w:r>
      <w:r>
        <w:rPr>
          <w:szCs w:val="24"/>
        </w:rPr>
        <w:t>officers</w:t>
      </w:r>
      <w:r w:rsidR="00384358">
        <w:rPr>
          <w:szCs w:val="24"/>
        </w:rPr>
        <w:t xml:space="preserve"> </w:t>
      </w:r>
      <w:r>
        <w:rPr>
          <w:szCs w:val="24"/>
        </w:rPr>
        <w:t>of</w:t>
      </w:r>
      <w:r w:rsidR="00384358">
        <w:rPr>
          <w:szCs w:val="24"/>
        </w:rPr>
        <w:t xml:space="preserve"> </w:t>
      </w:r>
      <w:r w:rsidRPr="00083B12">
        <w:rPr>
          <w:szCs w:val="24"/>
        </w:rPr>
        <w:t>the</w:t>
      </w:r>
      <w:r w:rsidR="00384358">
        <w:rPr>
          <w:szCs w:val="24"/>
        </w:rPr>
        <w:t xml:space="preserve"> </w:t>
      </w:r>
      <w:r w:rsidRPr="00083B12">
        <w:rPr>
          <w:szCs w:val="24"/>
        </w:rPr>
        <w:t>C</w:t>
      </w:r>
      <w:r>
        <w:rPr>
          <w:szCs w:val="24"/>
        </w:rPr>
        <w:t>riminal</w:t>
      </w:r>
      <w:r w:rsidR="00384358">
        <w:rPr>
          <w:szCs w:val="24"/>
        </w:rPr>
        <w:t xml:space="preserve"> </w:t>
      </w:r>
      <w:r w:rsidRPr="00083B12">
        <w:rPr>
          <w:szCs w:val="24"/>
        </w:rPr>
        <w:t>I</w:t>
      </w:r>
      <w:r>
        <w:rPr>
          <w:szCs w:val="24"/>
        </w:rPr>
        <w:t>nvestigation</w:t>
      </w:r>
      <w:r w:rsidR="00384358">
        <w:rPr>
          <w:szCs w:val="24"/>
        </w:rPr>
        <w:t xml:space="preserve"> </w:t>
      </w:r>
      <w:r w:rsidRPr="00083B12">
        <w:rPr>
          <w:szCs w:val="24"/>
        </w:rPr>
        <w:t>D</w:t>
      </w:r>
      <w:r>
        <w:rPr>
          <w:szCs w:val="24"/>
        </w:rPr>
        <w:t>epartment</w:t>
      </w:r>
      <w:r w:rsidR="00384358">
        <w:rPr>
          <w:szCs w:val="24"/>
        </w:rPr>
        <w:t xml:space="preserve"> </w:t>
      </w:r>
      <w:r w:rsidRPr="00083B12">
        <w:rPr>
          <w:szCs w:val="24"/>
        </w:rPr>
        <w:t>had</w:t>
      </w:r>
      <w:r w:rsidR="00384358">
        <w:rPr>
          <w:szCs w:val="24"/>
        </w:rPr>
        <w:t xml:space="preserve"> </w:t>
      </w:r>
      <w:r w:rsidRPr="00083B12">
        <w:rPr>
          <w:szCs w:val="24"/>
        </w:rPr>
        <w:t>visited</w:t>
      </w:r>
      <w:r w:rsidR="00384358">
        <w:rPr>
          <w:szCs w:val="24"/>
        </w:rPr>
        <w:t xml:space="preserve"> </w:t>
      </w:r>
      <w:r w:rsidRPr="00083B12">
        <w:rPr>
          <w:szCs w:val="24"/>
        </w:rPr>
        <w:t>his</w:t>
      </w:r>
      <w:r w:rsidR="00384358">
        <w:rPr>
          <w:szCs w:val="24"/>
        </w:rPr>
        <w:t xml:space="preserve"> </w:t>
      </w:r>
      <w:r w:rsidRPr="00083B12">
        <w:rPr>
          <w:szCs w:val="24"/>
        </w:rPr>
        <w:t>home</w:t>
      </w:r>
      <w:r w:rsidR="00384358">
        <w:rPr>
          <w:szCs w:val="24"/>
        </w:rPr>
        <w:t xml:space="preserve"> </w:t>
      </w:r>
      <w:r w:rsidRPr="00083B12">
        <w:rPr>
          <w:szCs w:val="24"/>
        </w:rPr>
        <w:t>on</w:t>
      </w:r>
      <w:r w:rsidR="00384358">
        <w:rPr>
          <w:szCs w:val="24"/>
        </w:rPr>
        <w:t xml:space="preserve"> </w:t>
      </w:r>
      <w:r w:rsidRPr="00083B12">
        <w:rPr>
          <w:szCs w:val="24"/>
        </w:rPr>
        <w:t>multiple</w:t>
      </w:r>
      <w:r w:rsidR="00384358">
        <w:rPr>
          <w:szCs w:val="24"/>
        </w:rPr>
        <w:t xml:space="preserve"> </w:t>
      </w:r>
      <w:r w:rsidRPr="00083B12">
        <w:rPr>
          <w:szCs w:val="24"/>
        </w:rPr>
        <w:t>occasions</w:t>
      </w:r>
      <w:r w:rsidR="00384358">
        <w:rPr>
          <w:szCs w:val="24"/>
        </w:rPr>
        <w:t xml:space="preserve"> </w:t>
      </w:r>
      <w:r w:rsidRPr="00083B12">
        <w:rPr>
          <w:szCs w:val="24"/>
        </w:rPr>
        <w:t>since</w:t>
      </w:r>
      <w:r w:rsidR="00384358">
        <w:rPr>
          <w:szCs w:val="24"/>
        </w:rPr>
        <w:t xml:space="preserve"> </w:t>
      </w:r>
      <w:r w:rsidRPr="00083B12">
        <w:rPr>
          <w:szCs w:val="24"/>
        </w:rPr>
        <w:t>he</w:t>
      </w:r>
      <w:r w:rsidR="00384358">
        <w:rPr>
          <w:szCs w:val="24"/>
        </w:rPr>
        <w:t xml:space="preserve"> </w:t>
      </w:r>
      <w:r w:rsidRPr="00083B12">
        <w:rPr>
          <w:szCs w:val="24"/>
        </w:rPr>
        <w:t>left</w:t>
      </w:r>
      <w:r w:rsidR="00384358">
        <w:rPr>
          <w:szCs w:val="24"/>
        </w:rPr>
        <w:t xml:space="preserve"> </w:t>
      </w:r>
      <w:r w:rsidRPr="00083B12">
        <w:rPr>
          <w:szCs w:val="24"/>
        </w:rPr>
        <w:t>Sri</w:t>
      </w:r>
      <w:r w:rsidR="00384358">
        <w:rPr>
          <w:szCs w:val="24"/>
        </w:rPr>
        <w:t xml:space="preserve"> </w:t>
      </w:r>
      <w:r w:rsidRPr="00083B12">
        <w:rPr>
          <w:szCs w:val="24"/>
        </w:rPr>
        <w:t>Lanka</w:t>
      </w:r>
      <w:r w:rsidR="00384358">
        <w:rPr>
          <w:szCs w:val="24"/>
        </w:rPr>
        <w:t xml:space="preserve"> </w:t>
      </w:r>
      <w:r>
        <w:rPr>
          <w:szCs w:val="24"/>
        </w:rPr>
        <w:t>or</w:t>
      </w:r>
      <w:r w:rsidR="00384358">
        <w:rPr>
          <w:szCs w:val="24"/>
        </w:rPr>
        <w:t xml:space="preserve"> </w:t>
      </w:r>
      <w:r>
        <w:rPr>
          <w:szCs w:val="24"/>
        </w:rPr>
        <w:t>that</w:t>
      </w:r>
      <w:r w:rsidR="00384358">
        <w:rPr>
          <w:szCs w:val="24"/>
        </w:rPr>
        <w:t xml:space="preserve"> </w:t>
      </w:r>
      <w:r>
        <w:rPr>
          <w:szCs w:val="24"/>
        </w:rPr>
        <w:t>he</w:t>
      </w:r>
      <w:r w:rsidR="00384358">
        <w:rPr>
          <w:szCs w:val="24"/>
        </w:rPr>
        <w:t xml:space="preserve"> </w:t>
      </w:r>
      <w:r>
        <w:rPr>
          <w:szCs w:val="24"/>
        </w:rPr>
        <w:t>was</w:t>
      </w:r>
      <w:r w:rsidR="00384358">
        <w:rPr>
          <w:szCs w:val="24"/>
        </w:rPr>
        <w:t xml:space="preserve"> </w:t>
      </w:r>
      <w:r>
        <w:rPr>
          <w:szCs w:val="24"/>
        </w:rPr>
        <w:t>of</w:t>
      </w:r>
      <w:r w:rsidR="00384358">
        <w:rPr>
          <w:szCs w:val="24"/>
        </w:rPr>
        <w:t xml:space="preserve"> </w:t>
      </w:r>
      <w:r>
        <w:rPr>
          <w:szCs w:val="24"/>
        </w:rPr>
        <w:t>any</w:t>
      </w:r>
      <w:r w:rsidR="00384358">
        <w:rPr>
          <w:szCs w:val="24"/>
        </w:rPr>
        <w:t xml:space="preserve"> </w:t>
      </w:r>
      <w:r>
        <w:rPr>
          <w:szCs w:val="24"/>
        </w:rPr>
        <w:t>interest</w:t>
      </w:r>
      <w:r w:rsidR="00384358">
        <w:rPr>
          <w:szCs w:val="24"/>
        </w:rPr>
        <w:t xml:space="preserve"> </w:t>
      </w:r>
      <w:r>
        <w:rPr>
          <w:szCs w:val="24"/>
        </w:rPr>
        <w:t>to</w:t>
      </w:r>
      <w:r w:rsidR="00384358">
        <w:rPr>
          <w:szCs w:val="24"/>
        </w:rPr>
        <w:t xml:space="preserve"> </w:t>
      </w:r>
      <w:r>
        <w:rPr>
          <w:szCs w:val="24"/>
        </w:rPr>
        <w:t>the</w:t>
      </w:r>
      <w:r w:rsidR="00384358">
        <w:rPr>
          <w:szCs w:val="24"/>
        </w:rPr>
        <w:t xml:space="preserve"> </w:t>
      </w:r>
      <w:r>
        <w:rPr>
          <w:szCs w:val="24"/>
        </w:rPr>
        <w:t>Sri</w:t>
      </w:r>
      <w:r w:rsidR="00384358">
        <w:rPr>
          <w:szCs w:val="24"/>
        </w:rPr>
        <w:t xml:space="preserve"> </w:t>
      </w:r>
      <w:r>
        <w:rPr>
          <w:szCs w:val="24"/>
        </w:rPr>
        <w:t>Lanka</w:t>
      </w:r>
      <w:r w:rsidR="00384358">
        <w:rPr>
          <w:szCs w:val="24"/>
        </w:rPr>
        <w:t xml:space="preserve"> </w:t>
      </w:r>
      <w:r>
        <w:rPr>
          <w:szCs w:val="24"/>
        </w:rPr>
        <w:t>Army</w:t>
      </w:r>
      <w:r w:rsidR="00384358">
        <w:rPr>
          <w:szCs w:val="24"/>
        </w:rPr>
        <w:t xml:space="preserve"> </w:t>
      </w:r>
      <w:r>
        <w:rPr>
          <w:szCs w:val="24"/>
        </w:rPr>
        <w:t>or</w:t>
      </w:r>
      <w:r w:rsidR="00384358">
        <w:rPr>
          <w:szCs w:val="24"/>
        </w:rPr>
        <w:t xml:space="preserve"> </w:t>
      </w:r>
      <w:r>
        <w:rPr>
          <w:szCs w:val="24"/>
        </w:rPr>
        <w:t>paramilitary</w:t>
      </w:r>
      <w:r w:rsidR="00384358">
        <w:rPr>
          <w:szCs w:val="24"/>
        </w:rPr>
        <w:t xml:space="preserve"> </w:t>
      </w:r>
      <w:r>
        <w:rPr>
          <w:szCs w:val="24"/>
        </w:rPr>
        <w:t>groups.</w:t>
      </w:r>
      <w:r w:rsidR="00384358">
        <w:rPr>
          <w:szCs w:val="24"/>
        </w:rPr>
        <w:t xml:space="preserve"> </w:t>
      </w:r>
      <w:r w:rsidRPr="0031566D">
        <w:rPr>
          <w:szCs w:val="24"/>
        </w:rPr>
        <w:t>The</w:t>
      </w:r>
      <w:r w:rsidR="00384358">
        <w:rPr>
          <w:szCs w:val="24"/>
        </w:rPr>
        <w:t xml:space="preserve"> </w:t>
      </w:r>
      <w:r w:rsidRPr="0031566D">
        <w:rPr>
          <w:szCs w:val="24"/>
        </w:rPr>
        <w:t>T</w:t>
      </w:r>
      <w:r>
        <w:rPr>
          <w:szCs w:val="24"/>
        </w:rPr>
        <w:t>ribunal</w:t>
      </w:r>
      <w:r w:rsidR="00384358">
        <w:rPr>
          <w:szCs w:val="24"/>
        </w:rPr>
        <w:t xml:space="preserve"> </w:t>
      </w:r>
      <w:r w:rsidRPr="0031566D">
        <w:rPr>
          <w:szCs w:val="24"/>
        </w:rPr>
        <w:t>concluded</w:t>
      </w:r>
      <w:r w:rsidR="00384358">
        <w:rPr>
          <w:szCs w:val="24"/>
        </w:rPr>
        <w:t xml:space="preserve"> </w:t>
      </w:r>
      <w:r w:rsidRPr="0031566D">
        <w:rPr>
          <w:szCs w:val="24"/>
        </w:rPr>
        <w:t>that</w:t>
      </w:r>
      <w:r w:rsidR="00384358">
        <w:rPr>
          <w:szCs w:val="24"/>
        </w:rPr>
        <w:t xml:space="preserve"> </w:t>
      </w:r>
      <w:r w:rsidRPr="0031566D">
        <w:rPr>
          <w:szCs w:val="24"/>
        </w:rPr>
        <w:t>the</w:t>
      </w:r>
      <w:r w:rsidR="00384358">
        <w:rPr>
          <w:szCs w:val="24"/>
        </w:rPr>
        <w:t xml:space="preserve"> </w:t>
      </w:r>
      <w:r>
        <w:rPr>
          <w:szCs w:val="24"/>
        </w:rPr>
        <w:t>complainant</w:t>
      </w:r>
      <w:r w:rsidR="00384358">
        <w:rPr>
          <w:szCs w:val="24"/>
        </w:rPr>
        <w:t xml:space="preserve"> </w:t>
      </w:r>
      <w:r>
        <w:rPr>
          <w:szCs w:val="24"/>
        </w:rPr>
        <w:t>did</w:t>
      </w:r>
      <w:r w:rsidR="00384358">
        <w:rPr>
          <w:szCs w:val="24"/>
        </w:rPr>
        <w:t xml:space="preserve"> </w:t>
      </w:r>
      <w:r>
        <w:rPr>
          <w:szCs w:val="24"/>
        </w:rPr>
        <w:t>not</w:t>
      </w:r>
      <w:r w:rsidR="00384358">
        <w:rPr>
          <w:szCs w:val="24"/>
        </w:rPr>
        <w:t xml:space="preserve"> </w:t>
      </w:r>
      <w:r>
        <w:rPr>
          <w:szCs w:val="24"/>
        </w:rPr>
        <w:t>have</w:t>
      </w:r>
      <w:r w:rsidR="00384358">
        <w:rPr>
          <w:szCs w:val="24"/>
        </w:rPr>
        <w:t xml:space="preserve"> </w:t>
      </w:r>
      <w:r>
        <w:rPr>
          <w:szCs w:val="24"/>
        </w:rPr>
        <w:t>an</w:t>
      </w:r>
      <w:r w:rsidR="00384358">
        <w:rPr>
          <w:szCs w:val="24"/>
        </w:rPr>
        <w:t xml:space="preserve"> </w:t>
      </w:r>
      <w:r>
        <w:rPr>
          <w:szCs w:val="24"/>
        </w:rPr>
        <w:t>adverse</w:t>
      </w:r>
      <w:r w:rsidR="00384358">
        <w:rPr>
          <w:szCs w:val="24"/>
        </w:rPr>
        <w:t xml:space="preserve"> </w:t>
      </w:r>
      <w:r>
        <w:rPr>
          <w:szCs w:val="24"/>
        </w:rPr>
        <w:t>profile</w:t>
      </w:r>
      <w:r w:rsidR="00384358">
        <w:rPr>
          <w:szCs w:val="24"/>
        </w:rPr>
        <w:t xml:space="preserve"> </w:t>
      </w:r>
      <w:r>
        <w:rPr>
          <w:szCs w:val="24"/>
        </w:rPr>
        <w:t>at</w:t>
      </w:r>
      <w:r w:rsidR="00384358">
        <w:rPr>
          <w:szCs w:val="24"/>
        </w:rPr>
        <w:t xml:space="preserve"> </w:t>
      </w:r>
      <w:r>
        <w:rPr>
          <w:szCs w:val="24"/>
        </w:rPr>
        <w:t>the</w:t>
      </w:r>
      <w:r w:rsidR="00384358">
        <w:rPr>
          <w:szCs w:val="24"/>
        </w:rPr>
        <w:t xml:space="preserve"> </w:t>
      </w:r>
      <w:r>
        <w:rPr>
          <w:szCs w:val="24"/>
        </w:rPr>
        <w:t>time</w:t>
      </w:r>
      <w:r w:rsidR="00384358">
        <w:rPr>
          <w:szCs w:val="24"/>
        </w:rPr>
        <w:t xml:space="preserve"> </w:t>
      </w:r>
      <w:r>
        <w:rPr>
          <w:szCs w:val="24"/>
        </w:rPr>
        <w:t>that</w:t>
      </w:r>
      <w:r w:rsidR="00384358">
        <w:rPr>
          <w:szCs w:val="24"/>
        </w:rPr>
        <w:t xml:space="preserve"> </w:t>
      </w:r>
      <w:r>
        <w:rPr>
          <w:szCs w:val="24"/>
        </w:rPr>
        <w:t>he</w:t>
      </w:r>
      <w:r w:rsidR="00384358">
        <w:rPr>
          <w:szCs w:val="24"/>
        </w:rPr>
        <w:t xml:space="preserve"> </w:t>
      </w:r>
      <w:r>
        <w:rPr>
          <w:szCs w:val="24"/>
        </w:rPr>
        <w:t>had</w:t>
      </w:r>
      <w:r w:rsidR="00384358">
        <w:rPr>
          <w:szCs w:val="24"/>
        </w:rPr>
        <w:t xml:space="preserve"> </w:t>
      </w:r>
      <w:r>
        <w:rPr>
          <w:szCs w:val="24"/>
        </w:rPr>
        <w:t>left</w:t>
      </w:r>
      <w:r w:rsidR="00384358">
        <w:rPr>
          <w:szCs w:val="24"/>
        </w:rPr>
        <w:t xml:space="preserve"> </w:t>
      </w:r>
      <w:r>
        <w:rPr>
          <w:szCs w:val="24"/>
        </w:rPr>
        <w:t>Sri</w:t>
      </w:r>
      <w:r w:rsidR="00384358">
        <w:rPr>
          <w:szCs w:val="24"/>
        </w:rPr>
        <w:t xml:space="preserve"> </w:t>
      </w:r>
      <w:r>
        <w:rPr>
          <w:szCs w:val="24"/>
        </w:rPr>
        <w:t>Lanka</w:t>
      </w:r>
      <w:r w:rsidR="00384358">
        <w:rPr>
          <w:szCs w:val="24"/>
        </w:rPr>
        <w:t xml:space="preserve"> </w:t>
      </w:r>
      <w:r>
        <w:rPr>
          <w:szCs w:val="24"/>
        </w:rPr>
        <w:t>nor</w:t>
      </w:r>
      <w:r w:rsidR="00384358">
        <w:rPr>
          <w:szCs w:val="24"/>
        </w:rPr>
        <w:t xml:space="preserve"> </w:t>
      </w:r>
      <w:r>
        <w:rPr>
          <w:szCs w:val="24"/>
        </w:rPr>
        <w:t>had</w:t>
      </w:r>
      <w:r w:rsidR="00384358">
        <w:rPr>
          <w:szCs w:val="24"/>
        </w:rPr>
        <w:t xml:space="preserve"> </w:t>
      </w:r>
      <w:r>
        <w:rPr>
          <w:szCs w:val="24"/>
        </w:rPr>
        <w:t>he</w:t>
      </w:r>
      <w:r w:rsidR="00384358">
        <w:rPr>
          <w:szCs w:val="24"/>
        </w:rPr>
        <w:t xml:space="preserve"> </w:t>
      </w:r>
      <w:r>
        <w:rPr>
          <w:szCs w:val="24"/>
        </w:rPr>
        <w:t>been</w:t>
      </w:r>
      <w:r w:rsidR="00384358">
        <w:rPr>
          <w:szCs w:val="24"/>
        </w:rPr>
        <w:t xml:space="preserve"> </w:t>
      </w:r>
      <w:r>
        <w:rPr>
          <w:szCs w:val="24"/>
        </w:rPr>
        <w:t>singled</w:t>
      </w:r>
      <w:r w:rsidR="00384358">
        <w:rPr>
          <w:szCs w:val="24"/>
        </w:rPr>
        <w:t xml:space="preserve"> </w:t>
      </w:r>
      <w:r>
        <w:rPr>
          <w:szCs w:val="24"/>
        </w:rPr>
        <w:t>out</w:t>
      </w:r>
      <w:r w:rsidR="00384358">
        <w:rPr>
          <w:szCs w:val="24"/>
        </w:rPr>
        <w:t xml:space="preserve"> </w:t>
      </w:r>
      <w:r>
        <w:rPr>
          <w:szCs w:val="24"/>
        </w:rPr>
        <w:t>for</w:t>
      </w:r>
      <w:r w:rsidR="00384358">
        <w:rPr>
          <w:szCs w:val="24"/>
        </w:rPr>
        <w:t xml:space="preserve"> </w:t>
      </w:r>
      <w:r>
        <w:rPr>
          <w:szCs w:val="24"/>
        </w:rPr>
        <w:t>harm</w:t>
      </w:r>
      <w:r w:rsidR="00384358">
        <w:rPr>
          <w:szCs w:val="24"/>
        </w:rPr>
        <w:t xml:space="preserve"> </w:t>
      </w:r>
      <w:r>
        <w:rPr>
          <w:szCs w:val="24"/>
        </w:rPr>
        <w:t>or</w:t>
      </w:r>
      <w:r w:rsidR="00384358">
        <w:rPr>
          <w:szCs w:val="24"/>
        </w:rPr>
        <w:t xml:space="preserve"> </w:t>
      </w:r>
      <w:r>
        <w:rPr>
          <w:szCs w:val="24"/>
        </w:rPr>
        <w:t>otherwise</w:t>
      </w:r>
      <w:r w:rsidR="00384358">
        <w:rPr>
          <w:szCs w:val="24"/>
        </w:rPr>
        <w:t xml:space="preserve"> </w:t>
      </w:r>
      <w:r>
        <w:rPr>
          <w:szCs w:val="24"/>
        </w:rPr>
        <w:t>threatened</w:t>
      </w:r>
      <w:r w:rsidR="00384358">
        <w:rPr>
          <w:szCs w:val="24"/>
        </w:rPr>
        <w:t xml:space="preserve"> </w:t>
      </w:r>
      <w:r>
        <w:rPr>
          <w:szCs w:val="24"/>
        </w:rPr>
        <w:t>by</w:t>
      </w:r>
      <w:r w:rsidR="00384358">
        <w:rPr>
          <w:szCs w:val="24"/>
        </w:rPr>
        <w:t xml:space="preserve"> </w:t>
      </w:r>
      <w:r>
        <w:rPr>
          <w:szCs w:val="24"/>
        </w:rPr>
        <w:t>paramilitary</w:t>
      </w:r>
      <w:r w:rsidR="00384358">
        <w:rPr>
          <w:szCs w:val="24"/>
        </w:rPr>
        <w:t xml:space="preserve"> </w:t>
      </w:r>
      <w:r>
        <w:rPr>
          <w:szCs w:val="24"/>
        </w:rPr>
        <w:t>groups.</w:t>
      </w:r>
      <w:r w:rsidR="00384358">
        <w:rPr>
          <w:szCs w:val="24"/>
        </w:rPr>
        <w:t xml:space="preserve"> </w:t>
      </w:r>
      <w:r>
        <w:rPr>
          <w:szCs w:val="24"/>
        </w:rPr>
        <w:t>The</w:t>
      </w:r>
      <w:r w:rsidR="00384358">
        <w:rPr>
          <w:szCs w:val="24"/>
        </w:rPr>
        <w:t xml:space="preserve"> </w:t>
      </w:r>
      <w:r>
        <w:rPr>
          <w:szCs w:val="24"/>
        </w:rPr>
        <w:t>Tribunal</w:t>
      </w:r>
      <w:r w:rsidR="00384358">
        <w:rPr>
          <w:szCs w:val="24"/>
        </w:rPr>
        <w:t xml:space="preserve"> </w:t>
      </w:r>
      <w:r>
        <w:rPr>
          <w:szCs w:val="24"/>
        </w:rPr>
        <w:t>accepted</w:t>
      </w:r>
      <w:r w:rsidR="00384358">
        <w:rPr>
          <w:szCs w:val="24"/>
        </w:rPr>
        <w:t xml:space="preserve"> </w:t>
      </w:r>
      <w:r>
        <w:rPr>
          <w:szCs w:val="24"/>
        </w:rPr>
        <w:t>that</w:t>
      </w:r>
      <w:r w:rsidR="00384358">
        <w:rPr>
          <w:szCs w:val="24"/>
        </w:rPr>
        <w:t xml:space="preserve"> </w:t>
      </w:r>
      <w:r>
        <w:rPr>
          <w:szCs w:val="24"/>
        </w:rPr>
        <w:t>the</w:t>
      </w:r>
      <w:r w:rsidR="00384358">
        <w:rPr>
          <w:szCs w:val="24"/>
        </w:rPr>
        <w:t xml:space="preserve"> </w:t>
      </w:r>
      <w:r>
        <w:rPr>
          <w:szCs w:val="24"/>
        </w:rPr>
        <w:t>complainant</w:t>
      </w:r>
      <w:r w:rsidR="00384358">
        <w:rPr>
          <w:szCs w:val="24"/>
        </w:rPr>
        <w:t xml:space="preserve"> </w:t>
      </w:r>
      <w:r>
        <w:rPr>
          <w:szCs w:val="24"/>
        </w:rPr>
        <w:t>would</w:t>
      </w:r>
      <w:r w:rsidR="00384358">
        <w:rPr>
          <w:szCs w:val="24"/>
        </w:rPr>
        <w:t xml:space="preserve"> </w:t>
      </w:r>
      <w:r>
        <w:rPr>
          <w:szCs w:val="24"/>
        </w:rPr>
        <w:t>be</w:t>
      </w:r>
      <w:r w:rsidR="00384358">
        <w:rPr>
          <w:szCs w:val="24"/>
        </w:rPr>
        <w:t xml:space="preserve"> </w:t>
      </w:r>
      <w:r>
        <w:rPr>
          <w:szCs w:val="24"/>
        </w:rPr>
        <w:t>charged</w:t>
      </w:r>
      <w:r w:rsidR="00384358">
        <w:rPr>
          <w:szCs w:val="24"/>
        </w:rPr>
        <w:t xml:space="preserve"> </w:t>
      </w:r>
      <w:r>
        <w:rPr>
          <w:szCs w:val="24"/>
        </w:rPr>
        <w:t>with</w:t>
      </w:r>
      <w:r w:rsidR="00384358">
        <w:rPr>
          <w:szCs w:val="24"/>
        </w:rPr>
        <w:t xml:space="preserve"> </w:t>
      </w:r>
      <w:r>
        <w:rPr>
          <w:szCs w:val="24"/>
        </w:rPr>
        <w:t>offences</w:t>
      </w:r>
      <w:r w:rsidR="00384358">
        <w:rPr>
          <w:szCs w:val="24"/>
        </w:rPr>
        <w:t xml:space="preserve"> </w:t>
      </w:r>
      <w:r>
        <w:rPr>
          <w:szCs w:val="24"/>
        </w:rPr>
        <w:t>under</w:t>
      </w:r>
      <w:r w:rsidR="00384358">
        <w:rPr>
          <w:szCs w:val="24"/>
        </w:rPr>
        <w:t xml:space="preserve"> </w:t>
      </w:r>
      <w:r>
        <w:rPr>
          <w:szCs w:val="24"/>
        </w:rPr>
        <w:t>the</w:t>
      </w:r>
      <w:r w:rsidR="00384358">
        <w:rPr>
          <w:szCs w:val="24"/>
        </w:rPr>
        <w:t xml:space="preserve"> </w:t>
      </w:r>
      <w:r w:rsidRPr="00322B1E">
        <w:rPr>
          <w:szCs w:val="24"/>
        </w:rPr>
        <w:t>Immigrants</w:t>
      </w:r>
      <w:r w:rsidR="00384358">
        <w:rPr>
          <w:szCs w:val="24"/>
        </w:rPr>
        <w:t xml:space="preserve"> </w:t>
      </w:r>
      <w:r w:rsidRPr="00322B1E">
        <w:rPr>
          <w:szCs w:val="24"/>
        </w:rPr>
        <w:t>and</w:t>
      </w:r>
      <w:r w:rsidR="00384358">
        <w:rPr>
          <w:szCs w:val="24"/>
        </w:rPr>
        <w:t xml:space="preserve"> </w:t>
      </w:r>
      <w:r w:rsidRPr="00322B1E">
        <w:rPr>
          <w:szCs w:val="24"/>
        </w:rPr>
        <w:t>Emigrants</w:t>
      </w:r>
      <w:r w:rsidR="00384358">
        <w:rPr>
          <w:szCs w:val="24"/>
        </w:rPr>
        <w:t xml:space="preserve"> </w:t>
      </w:r>
      <w:r w:rsidRPr="00322B1E">
        <w:rPr>
          <w:szCs w:val="24"/>
        </w:rPr>
        <w:t>Act</w:t>
      </w:r>
      <w:r w:rsidR="00384358">
        <w:rPr>
          <w:szCs w:val="24"/>
        </w:rPr>
        <w:t xml:space="preserve"> </w:t>
      </w:r>
      <w:r>
        <w:rPr>
          <w:szCs w:val="24"/>
        </w:rPr>
        <w:t>(</w:t>
      </w:r>
      <w:r w:rsidRPr="00322B1E">
        <w:rPr>
          <w:szCs w:val="24"/>
        </w:rPr>
        <w:t>1949</w:t>
      </w:r>
      <w:r>
        <w:rPr>
          <w:szCs w:val="24"/>
        </w:rPr>
        <w:t>)</w:t>
      </w:r>
      <w:r w:rsidR="00384358">
        <w:rPr>
          <w:szCs w:val="24"/>
        </w:rPr>
        <w:t xml:space="preserve"> </w:t>
      </w:r>
      <w:r>
        <w:rPr>
          <w:szCs w:val="24"/>
        </w:rPr>
        <w:t>and</w:t>
      </w:r>
      <w:r w:rsidR="00384358">
        <w:rPr>
          <w:szCs w:val="24"/>
        </w:rPr>
        <w:t xml:space="preserve"> </w:t>
      </w:r>
      <w:r>
        <w:rPr>
          <w:szCs w:val="24"/>
        </w:rPr>
        <w:t>that</w:t>
      </w:r>
      <w:r w:rsidR="00384358">
        <w:rPr>
          <w:szCs w:val="24"/>
        </w:rPr>
        <w:t xml:space="preserve"> </w:t>
      </w:r>
      <w:r>
        <w:rPr>
          <w:szCs w:val="24"/>
        </w:rPr>
        <w:t>he</w:t>
      </w:r>
      <w:r w:rsidR="00384358">
        <w:rPr>
          <w:szCs w:val="24"/>
        </w:rPr>
        <w:t xml:space="preserve"> </w:t>
      </w:r>
      <w:r>
        <w:rPr>
          <w:szCs w:val="24"/>
        </w:rPr>
        <w:t>might</w:t>
      </w:r>
      <w:r w:rsidR="00384358">
        <w:rPr>
          <w:szCs w:val="24"/>
        </w:rPr>
        <w:t xml:space="preserve"> </w:t>
      </w:r>
      <w:r>
        <w:rPr>
          <w:szCs w:val="24"/>
        </w:rPr>
        <w:t>be</w:t>
      </w:r>
      <w:r w:rsidR="00384358">
        <w:rPr>
          <w:szCs w:val="24"/>
        </w:rPr>
        <w:t xml:space="preserve"> </w:t>
      </w:r>
      <w:r>
        <w:rPr>
          <w:szCs w:val="24"/>
        </w:rPr>
        <w:t>detained</w:t>
      </w:r>
      <w:r w:rsidR="00384358">
        <w:rPr>
          <w:szCs w:val="24"/>
        </w:rPr>
        <w:t xml:space="preserve"> </w:t>
      </w:r>
      <w:r>
        <w:rPr>
          <w:szCs w:val="24"/>
        </w:rPr>
        <w:t>for</w:t>
      </w:r>
      <w:r w:rsidR="00384358">
        <w:rPr>
          <w:szCs w:val="24"/>
        </w:rPr>
        <w:t xml:space="preserve"> </w:t>
      </w:r>
      <w:r>
        <w:rPr>
          <w:szCs w:val="24"/>
        </w:rPr>
        <w:t>a</w:t>
      </w:r>
      <w:r w:rsidR="00384358">
        <w:rPr>
          <w:szCs w:val="24"/>
        </w:rPr>
        <w:t xml:space="preserve"> </w:t>
      </w:r>
      <w:r>
        <w:rPr>
          <w:szCs w:val="24"/>
        </w:rPr>
        <w:t>number</w:t>
      </w:r>
      <w:r w:rsidR="00384358">
        <w:rPr>
          <w:szCs w:val="24"/>
        </w:rPr>
        <w:t xml:space="preserve"> </w:t>
      </w:r>
      <w:r>
        <w:rPr>
          <w:szCs w:val="24"/>
        </w:rPr>
        <w:t>of</w:t>
      </w:r>
      <w:r w:rsidR="00384358">
        <w:rPr>
          <w:szCs w:val="24"/>
        </w:rPr>
        <w:t xml:space="preserve"> </w:t>
      </w:r>
      <w:r>
        <w:rPr>
          <w:szCs w:val="24"/>
        </w:rPr>
        <w:t>days</w:t>
      </w:r>
      <w:r w:rsidR="00384358">
        <w:rPr>
          <w:szCs w:val="24"/>
        </w:rPr>
        <w:t xml:space="preserve"> </w:t>
      </w:r>
      <w:r>
        <w:rPr>
          <w:szCs w:val="24"/>
        </w:rPr>
        <w:t>before</w:t>
      </w:r>
      <w:r w:rsidR="00384358">
        <w:rPr>
          <w:szCs w:val="24"/>
        </w:rPr>
        <w:t xml:space="preserve"> </w:t>
      </w:r>
      <w:r>
        <w:rPr>
          <w:szCs w:val="24"/>
        </w:rPr>
        <w:t>most</w:t>
      </w:r>
      <w:r w:rsidR="00384358">
        <w:rPr>
          <w:szCs w:val="24"/>
        </w:rPr>
        <w:t xml:space="preserve"> </w:t>
      </w:r>
      <w:r>
        <w:rPr>
          <w:szCs w:val="24"/>
        </w:rPr>
        <w:t>likely</w:t>
      </w:r>
      <w:r w:rsidR="00384358">
        <w:rPr>
          <w:szCs w:val="24"/>
        </w:rPr>
        <w:t xml:space="preserve"> </w:t>
      </w:r>
      <w:r>
        <w:rPr>
          <w:szCs w:val="24"/>
        </w:rPr>
        <w:t>being</w:t>
      </w:r>
      <w:r w:rsidR="00384358">
        <w:rPr>
          <w:szCs w:val="24"/>
        </w:rPr>
        <w:t xml:space="preserve"> </w:t>
      </w:r>
      <w:r>
        <w:rPr>
          <w:szCs w:val="24"/>
        </w:rPr>
        <w:t>fined,</w:t>
      </w:r>
      <w:r w:rsidR="00384358">
        <w:rPr>
          <w:szCs w:val="24"/>
        </w:rPr>
        <w:t xml:space="preserve"> </w:t>
      </w:r>
      <w:r>
        <w:rPr>
          <w:szCs w:val="24"/>
        </w:rPr>
        <w:t>as</w:t>
      </w:r>
      <w:r w:rsidR="00384358">
        <w:rPr>
          <w:szCs w:val="24"/>
        </w:rPr>
        <w:t xml:space="preserve"> </w:t>
      </w:r>
      <w:r>
        <w:rPr>
          <w:szCs w:val="24"/>
        </w:rPr>
        <w:t>his</w:t>
      </w:r>
      <w:r w:rsidR="00384358">
        <w:rPr>
          <w:szCs w:val="24"/>
        </w:rPr>
        <w:t xml:space="preserve"> </w:t>
      </w:r>
      <w:r>
        <w:rPr>
          <w:szCs w:val="24"/>
        </w:rPr>
        <w:t>ultimate</w:t>
      </w:r>
      <w:r w:rsidR="00384358">
        <w:rPr>
          <w:szCs w:val="24"/>
        </w:rPr>
        <w:t xml:space="preserve"> </w:t>
      </w:r>
      <w:r>
        <w:rPr>
          <w:szCs w:val="24"/>
        </w:rPr>
        <w:t>penalty.</w:t>
      </w:r>
      <w:r w:rsidR="00384358">
        <w:rPr>
          <w:szCs w:val="24"/>
        </w:rPr>
        <w:t xml:space="preserve"> </w:t>
      </w:r>
      <w:r>
        <w:rPr>
          <w:szCs w:val="24"/>
        </w:rPr>
        <w:t>However,</w:t>
      </w:r>
      <w:r w:rsidR="00384358">
        <w:rPr>
          <w:szCs w:val="24"/>
        </w:rPr>
        <w:t xml:space="preserve"> </w:t>
      </w:r>
      <w:r>
        <w:rPr>
          <w:szCs w:val="24"/>
        </w:rPr>
        <w:t>based</w:t>
      </w:r>
      <w:r w:rsidR="00384358">
        <w:rPr>
          <w:szCs w:val="24"/>
        </w:rPr>
        <w:t xml:space="preserve"> </w:t>
      </w:r>
      <w:r>
        <w:rPr>
          <w:szCs w:val="24"/>
        </w:rPr>
        <w:t>on</w:t>
      </w:r>
      <w:r w:rsidR="00384358">
        <w:rPr>
          <w:szCs w:val="24"/>
        </w:rPr>
        <w:t xml:space="preserve"> </w:t>
      </w:r>
      <w:r>
        <w:rPr>
          <w:szCs w:val="24"/>
        </w:rPr>
        <w:t>the</w:t>
      </w:r>
      <w:r w:rsidR="00384358">
        <w:rPr>
          <w:szCs w:val="24"/>
        </w:rPr>
        <w:t xml:space="preserve"> </w:t>
      </w:r>
      <w:r>
        <w:rPr>
          <w:szCs w:val="24"/>
        </w:rPr>
        <w:t>available</w:t>
      </w:r>
      <w:r w:rsidR="00384358">
        <w:rPr>
          <w:szCs w:val="24"/>
        </w:rPr>
        <w:t xml:space="preserve"> </w:t>
      </w:r>
      <w:r>
        <w:rPr>
          <w:szCs w:val="24"/>
        </w:rPr>
        <w:t>country</w:t>
      </w:r>
      <w:r w:rsidR="00384358">
        <w:rPr>
          <w:szCs w:val="24"/>
        </w:rPr>
        <w:t xml:space="preserve"> </w:t>
      </w:r>
      <w:r>
        <w:rPr>
          <w:szCs w:val="24"/>
        </w:rPr>
        <w:t>information,</w:t>
      </w:r>
      <w:r w:rsidR="00384358">
        <w:rPr>
          <w:szCs w:val="24"/>
        </w:rPr>
        <w:t xml:space="preserve"> </w:t>
      </w:r>
      <w:r>
        <w:rPr>
          <w:szCs w:val="24"/>
        </w:rPr>
        <w:t>the</w:t>
      </w:r>
      <w:r w:rsidR="00384358">
        <w:rPr>
          <w:szCs w:val="24"/>
        </w:rPr>
        <w:t xml:space="preserve"> </w:t>
      </w:r>
      <w:r>
        <w:rPr>
          <w:szCs w:val="24"/>
        </w:rPr>
        <w:t>Tribunal</w:t>
      </w:r>
      <w:r w:rsidR="00384358">
        <w:rPr>
          <w:szCs w:val="24"/>
        </w:rPr>
        <w:t xml:space="preserve"> </w:t>
      </w:r>
      <w:r>
        <w:rPr>
          <w:szCs w:val="24"/>
        </w:rPr>
        <w:t>did</w:t>
      </w:r>
      <w:r w:rsidR="00384358">
        <w:rPr>
          <w:szCs w:val="24"/>
        </w:rPr>
        <w:t xml:space="preserve"> </w:t>
      </w:r>
      <w:r>
        <w:rPr>
          <w:szCs w:val="24"/>
        </w:rPr>
        <w:t>not</w:t>
      </w:r>
      <w:r w:rsidR="00384358">
        <w:rPr>
          <w:szCs w:val="24"/>
        </w:rPr>
        <w:t xml:space="preserve"> </w:t>
      </w:r>
      <w:r>
        <w:rPr>
          <w:szCs w:val="24"/>
        </w:rPr>
        <w:t>consider</w:t>
      </w:r>
      <w:r w:rsidR="00384358">
        <w:rPr>
          <w:szCs w:val="24"/>
        </w:rPr>
        <w:t xml:space="preserve"> </w:t>
      </w:r>
      <w:r>
        <w:rPr>
          <w:szCs w:val="24"/>
        </w:rPr>
        <w:t>that</w:t>
      </w:r>
      <w:r w:rsidR="00384358">
        <w:rPr>
          <w:szCs w:val="24"/>
        </w:rPr>
        <w:t xml:space="preserve"> </w:t>
      </w:r>
      <w:r>
        <w:rPr>
          <w:szCs w:val="24"/>
        </w:rPr>
        <w:t>the</w:t>
      </w:r>
      <w:r w:rsidR="00384358">
        <w:rPr>
          <w:szCs w:val="24"/>
        </w:rPr>
        <w:t xml:space="preserve"> </w:t>
      </w:r>
      <w:r>
        <w:rPr>
          <w:szCs w:val="24"/>
        </w:rPr>
        <w:t>complainant</w:t>
      </w:r>
      <w:r w:rsidR="00384358">
        <w:rPr>
          <w:szCs w:val="24"/>
        </w:rPr>
        <w:t xml:space="preserve"> </w:t>
      </w:r>
      <w:r>
        <w:rPr>
          <w:szCs w:val="24"/>
        </w:rPr>
        <w:t>would</w:t>
      </w:r>
      <w:r w:rsidR="00384358">
        <w:rPr>
          <w:szCs w:val="24"/>
        </w:rPr>
        <w:t xml:space="preserve"> </w:t>
      </w:r>
      <w:r>
        <w:rPr>
          <w:szCs w:val="24"/>
        </w:rPr>
        <w:t>be</w:t>
      </w:r>
      <w:r w:rsidR="00384358">
        <w:rPr>
          <w:szCs w:val="24"/>
        </w:rPr>
        <w:t xml:space="preserve"> </w:t>
      </w:r>
      <w:r>
        <w:rPr>
          <w:szCs w:val="24"/>
        </w:rPr>
        <w:t>detained</w:t>
      </w:r>
      <w:r w:rsidR="00384358">
        <w:rPr>
          <w:szCs w:val="24"/>
        </w:rPr>
        <w:t xml:space="preserve"> </w:t>
      </w:r>
      <w:r>
        <w:rPr>
          <w:szCs w:val="24"/>
        </w:rPr>
        <w:t>for</w:t>
      </w:r>
      <w:r w:rsidR="00384358">
        <w:rPr>
          <w:szCs w:val="24"/>
        </w:rPr>
        <w:t xml:space="preserve"> </w:t>
      </w:r>
      <w:r>
        <w:rPr>
          <w:szCs w:val="24"/>
        </w:rPr>
        <w:t>a</w:t>
      </w:r>
      <w:r w:rsidR="00384358">
        <w:rPr>
          <w:szCs w:val="24"/>
        </w:rPr>
        <w:t xml:space="preserve"> </w:t>
      </w:r>
      <w:r>
        <w:rPr>
          <w:szCs w:val="24"/>
        </w:rPr>
        <w:t>prolonged</w:t>
      </w:r>
      <w:r w:rsidR="00384358">
        <w:rPr>
          <w:szCs w:val="24"/>
        </w:rPr>
        <w:t xml:space="preserve"> </w:t>
      </w:r>
      <w:r>
        <w:rPr>
          <w:szCs w:val="24"/>
        </w:rPr>
        <w:t>period</w:t>
      </w:r>
      <w:r w:rsidR="00384358">
        <w:rPr>
          <w:szCs w:val="24"/>
        </w:rPr>
        <w:t xml:space="preserve"> </w:t>
      </w:r>
      <w:r>
        <w:rPr>
          <w:szCs w:val="24"/>
        </w:rPr>
        <w:t>or</w:t>
      </w:r>
      <w:r w:rsidR="00384358">
        <w:rPr>
          <w:szCs w:val="24"/>
        </w:rPr>
        <w:t xml:space="preserve"> </w:t>
      </w:r>
      <w:r>
        <w:rPr>
          <w:szCs w:val="24"/>
        </w:rPr>
        <w:t>otherwise</w:t>
      </w:r>
      <w:r w:rsidR="00384358">
        <w:rPr>
          <w:szCs w:val="24"/>
        </w:rPr>
        <w:t xml:space="preserve"> </w:t>
      </w:r>
      <w:r>
        <w:rPr>
          <w:szCs w:val="24"/>
        </w:rPr>
        <w:t>face</w:t>
      </w:r>
      <w:r w:rsidR="00384358">
        <w:rPr>
          <w:szCs w:val="24"/>
        </w:rPr>
        <w:t xml:space="preserve"> </w:t>
      </w:r>
      <w:r>
        <w:rPr>
          <w:szCs w:val="24"/>
        </w:rPr>
        <w:t>the</w:t>
      </w:r>
      <w:r w:rsidR="00384358">
        <w:rPr>
          <w:szCs w:val="24"/>
        </w:rPr>
        <w:t xml:space="preserve"> </w:t>
      </w:r>
      <w:r>
        <w:rPr>
          <w:szCs w:val="24"/>
        </w:rPr>
        <w:t>risk</w:t>
      </w:r>
      <w:r w:rsidR="00384358">
        <w:rPr>
          <w:szCs w:val="24"/>
        </w:rPr>
        <w:t xml:space="preserve"> </w:t>
      </w:r>
      <w:r>
        <w:rPr>
          <w:szCs w:val="24"/>
        </w:rPr>
        <w:t>of</w:t>
      </w:r>
      <w:r w:rsidR="00384358">
        <w:rPr>
          <w:szCs w:val="24"/>
        </w:rPr>
        <w:t xml:space="preserve"> </w:t>
      </w:r>
      <w:r>
        <w:rPr>
          <w:szCs w:val="24"/>
        </w:rPr>
        <w:t>significant</w:t>
      </w:r>
      <w:r w:rsidR="00384358">
        <w:rPr>
          <w:szCs w:val="24"/>
        </w:rPr>
        <w:t xml:space="preserve"> </w:t>
      </w:r>
      <w:r>
        <w:rPr>
          <w:szCs w:val="24"/>
        </w:rPr>
        <w:t>harm,</w:t>
      </w:r>
      <w:r w:rsidR="00384358">
        <w:rPr>
          <w:szCs w:val="24"/>
        </w:rPr>
        <w:t xml:space="preserve"> </w:t>
      </w:r>
      <w:r>
        <w:rPr>
          <w:szCs w:val="24"/>
        </w:rPr>
        <w:t>including</w:t>
      </w:r>
      <w:r w:rsidR="00384358">
        <w:rPr>
          <w:szCs w:val="24"/>
        </w:rPr>
        <w:t xml:space="preserve"> </w:t>
      </w:r>
      <w:r>
        <w:rPr>
          <w:szCs w:val="24"/>
        </w:rPr>
        <w:t>torture,</w:t>
      </w:r>
      <w:r w:rsidR="00384358">
        <w:rPr>
          <w:szCs w:val="24"/>
        </w:rPr>
        <w:t xml:space="preserve"> </w:t>
      </w:r>
      <w:r>
        <w:rPr>
          <w:szCs w:val="24"/>
        </w:rPr>
        <w:t>upon</w:t>
      </w:r>
      <w:r w:rsidR="00384358">
        <w:rPr>
          <w:szCs w:val="24"/>
        </w:rPr>
        <w:t xml:space="preserve"> </w:t>
      </w:r>
      <w:r>
        <w:rPr>
          <w:szCs w:val="24"/>
        </w:rPr>
        <w:t>return</w:t>
      </w:r>
      <w:r w:rsidR="00384358">
        <w:rPr>
          <w:szCs w:val="24"/>
        </w:rPr>
        <w:t xml:space="preserve"> </w:t>
      </w:r>
      <w:r>
        <w:rPr>
          <w:szCs w:val="24"/>
        </w:rPr>
        <w:t>to</w:t>
      </w:r>
      <w:r w:rsidR="00384358">
        <w:rPr>
          <w:szCs w:val="24"/>
        </w:rPr>
        <w:t xml:space="preserve"> </w:t>
      </w:r>
      <w:r>
        <w:rPr>
          <w:szCs w:val="24"/>
        </w:rPr>
        <w:t>Sri</w:t>
      </w:r>
      <w:r w:rsidR="00384358">
        <w:rPr>
          <w:szCs w:val="24"/>
        </w:rPr>
        <w:t xml:space="preserve"> </w:t>
      </w:r>
      <w:r>
        <w:rPr>
          <w:szCs w:val="24"/>
        </w:rPr>
        <w:t>Lanka.</w:t>
      </w:r>
      <w:r w:rsidR="00384358">
        <w:rPr>
          <w:szCs w:val="24"/>
        </w:rPr>
        <w:t xml:space="preserve"> </w:t>
      </w:r>
      <w:r w:rsidRPr="00532E97">
        <w:rPr>
          <w:szCs w:val="24"/>
        </w:rPr>
        <w:t>On</w:t>
      </w:r>
      <w:r w:rsidR="00384358">
        <w:rPr>
          <w:szCs w:val="24"/>
        </w:rPr>
        <w:t xml:space="preserve"> </w:t>
      </w:r>
      <w:r>
        <w:rPr>
          <w:szCs w:val="24"/>
        </w:rPr>
        <w:t>28</w:t>
      </w:r>
      <w:r w:rsidR="00384358">
        <w:rPr>
          <w:szCs w:val="24"/>
        </w:rPr>
        <w:t xml:space="preserve"> </w:t>
      </w:r>
      <w:r>
        <w:rPr>
          <w:szCs w:val="24"/>
        </w:rPr>
        <w:t>June</w:t>
      </w:r>
      <w:r w:rsidR="00384358">
        <w:rPr>
          <w:szCs w:val="24"/>
        </w:rPr>
        <w:t xml:space="preserve"> </w:t>
      </w:r>
      <w:r>
        <w:rPr>
          <w:szCs w:val="24"/>
        </w:rPr>
        <w:t>2013</w:t>
      </w:r>
      <w:r w:rsidRPr="00532E97">
        <w:rPr>
          <w:szCs w:val="24"/>
        </w:rPr>
        <w:t>,</w:t>
      </w:r>
      <w:r w:rsidR="00384358">
        <w:rPr>
          <w:szCs w:val="24"/>
        </w:rPr>
        <w:t xml:space="preserve"> </w:t>
      </w:r>
      <w:r w:rsidRPr="00532E97">
        <w:rPr>
          <w:szCs w:val="24"/>
        </w:rPr>
        <w:t>the</w:t>
      </w:r>
      <w:r w:rsidR="00384358">
        <w:rPr>
          <w:szCs w:val="24"/>
        </w:rPr>
        <w:t xml:space="preserve"> </w:t>
      </w:r>
      <w:r w:rsidRPr="00532E97">
        <w:rPr>
          <w:szCs w:val="24"/>
        </w:rPr>
        <w:t>T</w:t>
      </w:r>
      <w:r>
        <w:rPr>
          <w:szCs w:val="24"/>
        </w:rPr>
        <w:t>ribunal</w:t>
      </w:r>
      <w:r w:rsidR="00384358">
        <w:rPr>
          <w:szCs w:val="24"/>
        </w:rPr>
        <w:t xml:space="preserve"> </w:t>
      </w:r>
      <w:r>
        <w:rPr>
          <w:szCs w:val="24"/>
        </w:rPr>
        <w:t>upheld</w:t>
      </w:r>
      <w:r w:rsidR="00384358">
        <w:rPr>
          <w:szCs w:val="24"/>
        </w:rPr>
        <w:t xml:space="preserve"> </w:t>
      </w:r>
      <w:r w:rsidRPr="00532E97">
        <w:rPr>
          <w:szCs w:val="24"/>
        </w:rPr>
        <w:t>the</w:t>
      </w:r>
      <w:r w:rsidR="00384358">
        <w:rPr>
          <w:szCs w:val="24"/>
        </w:rPr>
        <w:t xml:space="preserve"> </w:t>
      </w:r>
      <w:r w:rsidRPr="00532E97">
        <w:rPr>
          <w:szCs w:val="24"/>
        </w:rPr>
        <w:t>decision</w:t>
      </w:r>
      <w:r w:rsidR="00384358">
        <w:rPr>
          <w:szCs w:val="24"/>
        </w:rPr>
        <w:t xml:space="preserve"> </w:t>
      </w:r>
      <w:r>
        <w:rPr>
          <w:szCs w:val="24"/>
        </w:rPr>
        <w:t>not</w:t>
      </w:r>
      <w:r w:rsidR="00384358">
        <w:rPr>
          <w:szCs w:val="24"/>
        </w:rPr>
        <w:t xml:space="preserve"> </w:t>
      </w:r>
      <w:r>
        <w:rPr>
          <w:szCs w:val="24"/>
        </w:rPr>
        <w:t>to</w:t>
      </w:r>
      <w:r w:rsidR="00384358">
        <w:rPr>
          <w:szCs w:val="24"/>
        </w:rPr>
        <w:t xml:space="preserve"> </w:t>
      </w:r>
      <w:r>
        <w:rPr>
          <w:szCs w:val="24"/>
        </w:rPr>
        <w:t>grant</w:t>
      </w:r>
      <w:r w:rsidR="00384358">
        <w:rPr>
          <w:szCs w:val="24"/>
        </w:rPr>
        <w:t xml:space="preserve"> </w:t>
      </w:r>
      <w:r w:rsidRPr="00532E97">
        <w:rPr>
          <w:szCs w:val="24"/>
        </w:rPr>
        <w:t>the</w:t>
      </w:r>
      <w:r w:rsidR="00384358">
        <w:rPr>
          <w:szCs w:val="24"/>
        </w:rPr>
        <w:t xml:space="preserve"> </w:t>
      </w:r>
      <w:r>
        <w:rPr>
          <w:szCs w:val="24"/>
        </w:rPr>
        <w:t>complainant</w:t>
      </w:r>
      <w:r w:rsidR="00384358">
        <w:rPr>
          <w:szCs w:val="24"/>
        </w:rPr>
        <w:t xml:space="preserve"> </w:t>
      </w:r>
      <w:r w:rsidRPr="00532E97">
        <w:rPr>
          <w:szCs w:val="24"/>
        </w:rPr>
        <w:t>a</w:t>
      </w:r>
      <w:r w:rsidR="00384358">
        <w:rPr>
          <w:szCs w:val="24"/>
        </w:rPr>
        <w:t xml:space="preserve"> </w:t>
      </w:r>
      <w:r>
        <w:rPr>
          <w:szCs w:val="24"/>
        </w:rPr>
        <w:t>p</w:t>
      </w:r>
      <w:r w:rsidRPr="00532E97">
        <w:rPr>
          <w:szCs w:val="24"/>
        </w:rPr>
        <w:t>rotection</w:t>
      </w:r>
      <w:r w:rsidR="00384358">
        <w:rPr>
          <w:szCs w:val="24"/>
        </w:rPr>
        <w:t xml:space="preserve"> </w:t>
      </w:r>
      <w:r w:rsidRPr="00532E97">
        <w:rPr>
          <w:szCs w:val="24"/>
        </w:rPr>
        <w:t>visa.</w:t>
      </w:r>
    </w:p>
    <w:p w:rsidR="00A3047A" w:rsidRDefault="00A3047A" w:rsidP="00A3047A">
      <w:pPr>
        <w:pStyle w:val="SingleTxtG"/>
        <w:rPr>
          <w:szCs w:val="24"/>
        </w:rPr>
      </w:pPr>
      <w:r>
        <w:rPr>
          <w:szCs w:val="24"/>
        </w:rPr>
        <w:t>4.5</w:t>
      </w:r>
      <w:r>
        <w:rPr>
          <w:szCs w:val="24"/>
        </w:rPr>
        <w:tab/>
      </w:r>
      <w:r w:rsidRPr="00532E97">
        <w:rPr>
          <w:szCs w:val="24"/>
        </w:rPr>
        <w:t>On</w:t>
      </w:r>
      <w:r w:rsidR="00384358">
        <w:rPr>
          <w:szCs w:val="24"/>
        </w:rPr>
        <w:t xml:space="preserve"> </w:t>
      </w:r>
      <w:r>
        <w:rPr>
          <w:szCs w:val="24"/>
        </w:rPr>
        <w:t>28</w:t>
      </w:r>
      <w:r w:rsidR="00384358">
        <w:rPr>
          <w:szCs w:val="24"/>
        </w:rPr>
        <w:t xml:space="preserve"> </w:t>
      </w:r>
      <w:r>
        <w:rPr>
          <w:szCs w:val="24"/>
        </w:rPr>
        <w:t>July</w:t>
      </w:r>
      <w:r w:rsidR="00384358">
        <w:rPr>
          <w:szCs w:val="24"/>
        </w:rPr>
        <w:t xml:space="preserve"> </w:t>
      </w:r>
      <w:r>
        <w:rPr>
          <w:szCs w:val="24"/>
        </w:rPr>
        <w:t>2014</w:t>
      </w:r>
      <w:r w:rsidRPr="00532E97">
        <w:rPr>
          <w:szCs w:val="24"/>
        </w:rPr>
        <w:t>,</w:t>
      </w:r>
      <w:r w:rsidR="00384358">
        <w:rPr>
          <w:szCs w:val="24"/>
        </w:rPr>
        <w:t xml:space="preserve"> </w:t>
      </w:r>
      <w:r w:rsidRPr="00532E97">
        <w:rPr>
          <w:szCs w:val="24"/>
        </w:rPr>
        <w:t>the</w:t>
      </w:r>
      <w:r w:rsidR="00384358">
        <w:rPr>
          <w:szCs w:val="24"/>
        </w:rPr>
        <w:t xml:space="preserve"> </w:t>
      </w:r>
      <w:r w:rsidRPr="00532E97">
        <w:rPr>
          <w:szCs w:val="24"/>
        </w:rPr>
        <w:t>F</w:t>
      </w:r>
      <w:r>
        <w:rPr>
          <w:szCs w:val="24"/>
        </w:rPr>
        <w:t>ederal</w:t>
      </w:r>
      <w:r w:rsidR="00384358">
        <w:rPr>
          <w:szCs w:val="24"/>
        </w:rPr>
        <w:t xml:space="preserve"> </w:t>
      </w:r>
      <w:r w:rsidRPr="00532E97">
        <w:rPr>
          <w:szCs w:val="24"/>
        </w:rPr>
        <w:t>C</w:t>
      </w:r>
      <w:r>
        <w:rPr>
          <w:szCs w:val="24"/>
        </w:rPr>
        <w:t>ircuit</w:t>
      </w:r>
      <w:r w:rsidR="00384358">
        <w:rPr>
          <w:szCs w:val="24"/>
        </w:rPr>
        <w:t xml:space="preserve"> </w:t>
      </w:r>
      <w:r w:rsidRPr="00532E97">
        <w:rPr>
          <w:szCs w:val="24"/>
        </w:rPr>
        <w:t>C</w:t>
      </w:r>
      <w:r>
        <w:rPr>
          <w:szCs w:val="24"/>
        </w:rPr>
        <w:t>ourt</w:t>
      </w:r>
      <w:r w:rsidR="00384358">
        <w:rPr>
          <w:szCs w:val="24"/>
        </w:rPr>
        <w:t xml:space="preserve"> </w:t>
      </w:r>
      <w:r>
        <w:rPr>
          <w:szCs w:val="24"/>
        </w:rPr>
        <w:t>of</w:t>
      </w:r>
      <w:r w:rsidR="00384358">
        <w:rPr>
          <w:szCs w:val="24"/>
        </w:rPr>
        <w:t xml:space="preserve"> </w:t>
      </w:r>
      <w:r>
        <w:rPr>
          <w:szCs w:val="24"/>
        </w:rPr>
        <w:t>Australia</w:t>
      </w:r>
      <w:r w:rsidR="00384358">
        <w:rPr>
          <w:szCs w:val="24"/>
        </w:rPr>
        <w:t xml:space="preserve"> </w:t>
      </w:r>
      <w:r w:rsidRPr="00532E97">
        <w:rPr>
          <w:szCs w:val="24"/>
        </w:rPr>
        <w:t>dismissed</w:t>
      </w:r>
      <w:r w:rsidR="00384358">
        <w:rPr>
          <w:szCs w:val="24"/>
        </w:rPr>
        <w:t xml:space="preserve"> </w:t>
      </w:r>
      <w:r w:rsidRPr="00532E97">
        <w:rPr>
          <w:szCs w:val="24"/>
        </w:rPr>
        <w:t>the</w:t>
      </w:r>
      <w:r w:rsidR="00384358">
        <w:rPr>
          <w:szCs w:val="24"/>
        </w:rPr>
        <w:t xml:space="preserve"> </w:t>
      </w:r>
      <w:r>
        <w:rPr>
          <w:szCs w:val="24"/>
        </w:rPr>
        <w:t>complainant</w:t>
      </w:r>
      <w:r w:rsidR="00384358">
        <w:rPr>
          <w:szCs w:val="24"/>
        </w:rPr>
        <w:t>’</w:t>
      </w:r>
      <w:r w:rsidRPr="00532E97">
        <w:rPr>
          <w:szCs w:val="24"/>
        </w:rPr>
        <w:t>s</w:t>
      </w:r>
      <w:r w:rsidR="00384358">
        <w:rPr>
          <w:szCs w:val="24"/>
        </w:rPr>
        <w:t xml:space="preserve"> </w:t>
      </w:r>
      <w:r w:rsidRPr="00532E97">
        <w:rPr>
          <w:szCs w:val="24"/>
        </w:rPr>
        <w:t>application</w:t>
      </w:r>
      <w:r w:rsidR="00384358">
        <w:rPr>
          <w:szCs w:val="24"/>
        </w:rPr>
        <w:t xml:space="preserve"> </w:t>
      </w:r>
      <w:r w:rsidRPr="00532E97">
        <w:rPr>
          <w:szCs w:val="24"/>
        </w:rPr>
        <w:t>for</w:t>
      </w:r>
      <w:r w:rsidR="00384358">
        <w:rPr>
          <w:szCs w:val="24"/>
        </w:rPr>
        <w:t xml:space="preserve"> </w:t>
      </w:r>
      <w:r>
        <w:rPr>
          <w:szCs w:val="24"/>
        </w:rPr>
        <w:t>a</w:t>
      </w:r>
      <w:r w:rsidR="00384358">
        <w:rPr>
          <w:szCs w:val="24"/>
        </w:rPr>
        <w:t xml:space="preserve"> </w:t>
      </w:r>
      <w:r w:rsidRPr="00532E97">
        <w:rPr>
          <w:szCs w:val="24"/>
        </w:rPr>
        <w:t>judi</w:t>
      </w:r>
      <w:r>
        <w:rPr>
          <w:szCs w:val="24"/>
        </w:rPr>
        <w:t>cial</w:t>
      </w:r>
      <w:r w:rsidR="00384358">
        <w:rPr>
          <w:szCs w:val="24"/>
        </w:rPr>
        <w:t xml:space="preserve"> </w:t>
      </w:r>
      <w:r>
        <w:rPr>
          <w:szCs w:val="24"/>
        </w:rPr>
        <w:t>review</w:t>
      </w:r>
      <w:r w:rsidR="00384358">
        <w:rPr>
          <w:szCs w:val="24"/>
        </w:rPr>
        <w:t xml:space="preserve"> </w:t>
      </w:r>
      <w:r>
        <w:rPr>
          <w:szCs w:val="24"/>
        </w:rPr>
        <w:t>of</w:t>
      </w:r>
      <w:r w:rsidR="00384358">
        <w:rPr>
          <w:szCs w:val="24"/>
        </w:rPr>
        <w:t xml:space="preserve"> </w:t>
      </w:r>
      <w:r>
        <w:rPr>
          <w:szCs w:val="24"/>
        </w:rPr>
        <w:t>the</w:t>
      </w:r>
      <w:r w:rsidR="00384358">
        <w:rPr>
          <w:szCs w:val="24"/>
        </w:rPr>
        <w:t xml:space="preserve"> </w:t>
      </w:r>
      <w:r>
        <w:rPr>
          <w:szCs w:val="24"/>
        </w:rPr>
        <w:t>decision</w:t>
      </w:r>
      <w:r w:rsidR="00384358">
        <w:rPr>
          <w:szCs w:val="24"/>
        </w:rPr>
        <w:t xml:space="preserve"> </w:t>
      </w:r>
      <w:r>
        <w:rPr>
          <w:szCs w:val="24"/>
        </w:rPr>
        <w:t>of</w:t>
      </w:r>
      <w:r w:rsidR="00384358">
        <w:rPr>
          <w:szCs w:val="24"/>
        </w:rPr>
        <w:t xml:space="preserve"> </w:t>
      </w:r>
      <w:r>
        <w:rPr>
          <w:szCs w:val="24"/>
        </w:rPr>
        <w:t>the</w:t>
      </w:r>
      <w:r w:rsidR="00384358">
        <w:rPr>
          <w:szCs w:val="24"/>
        </w:rPr>
        <w:t xml:space="preserve"> </w:t>
      </w:r>
      <w:r>
        <w:rPr>
          <w:szCs w:val="24"/>
        </w:rPr>
        <w:t>Refugee</w:t>
      </w:r>
      <w:r w:rsidR="00384358">
        <w:rPr>
          <w:szCs w:val="24"/>
        </w:rPr>
        <w:t xml:space="preserve"> </w:t>
      </w:r>
      <w:r>
        <w:rPr>
          <w:szCs w:val="24"/>
        </w:rPr>
        <w:t>Review</w:t>
      </w:r>
      <w:r w:rsidR="00384358">
        <w:rPr>
          <w:szCs w:val="24"/>
        </w:rPr>
        <w:t xml:space="preserve"> </w:t>
      </w:r>
      <w:r>
        <w:rPr>
          <w:szCs w:val="24"/>
        </w:rPr>
        <w:t>Tribunal,</w:t>
      </w:r>
      <w:r w:rsidR="00384358">
        <w:rPr>
          <w:szCs w:val="24"/>
        </w:rPr>
        <w:t xml:space="preserve"> </w:t>
      </w:r>
      <w:r>
        <w:rPr>
          <w:szCs w:val="24"/>
        </w:rPr>
        <w:t>finding</w:t>
      </w:r>
      <w:r w:rsidR="00384358">
        <w:rPr>
          <w:szCs w:val="24"/>
        </w:rPr>
        <w:t xml:space="preserve"> </w:t>
      </w:r>
      <w:r>
        <w:rPr>
          <w:szCs w:val="24"/>
        </w:rPr>
        <w:t>that</w:t>
      </w:r>
      <w:r w:rsidR="00384358">
        <w:rPr>
          <w:szCs w:val="24"/>
        </w:rPr>
        <w:t xml:space="preserve"> </w:t>
      </w:r>
      <w:r w:rsidRPr="00E038A4">
        <w:rPr>
          <w:szCs w:val="24"/>
        </w:rPr>
        <w:t>the</w:t>
      </w:r>
      <w:r w:rsidR="00384358">
        <w:rPr>
          <w:szCs w:val="24"/>
        </w:rPr>
        <w:t xml:space="preserve"> </w:t>
      </w:r>
      <w:r>
        <w:rPr>
          <w:szCs w:val="24"/>
        </w:rPr>
        <w:t>Tribunal</w:t>
      </w:r>
      <w:r w:rsidR="00384358">
        <w:rPr>
          <w:szCs w:val="24"/>
        </w:rPr>
        <w:t xml:space="preserve"> </w:t>
      </w:r>
      <w:r>
        <w:rPr>
          <w:szCs w:val="24"/>
        </w:rPr>
        <w:t>had</w:t>
      </w:r>
      <w:r w:rsidR="00384358">
        <w:rPr>
          <w:szCs w:val="24"/>
        </w:rPr>
        <w:t xml:space="preserve"> </w:t>
      </w:r>
      <w:r>
        <w:rPr>
          <w:szCs w:val="24"/>
        </w:rPr>
        <w:t>considered</w:t>
      </w:r>
      <w:r w:rsidR="00384358">
        <w:rPr>
          <w:szCs w:val="24"/>
        </w:rPr>
        <w:t xml:space="preserve"> </w:t>
      </w:r>
      <w:r>
        <w:rPr>
          <w:szCs w:val="24"/>
        </w:rPr>
        <w:t>all</w:t>
      </w:r>
      <w:r w:rsidR="00384358">
        <w:rPr>
          <w:szCs w:val="24"/>
        </w:rPr>
        <w:t xml:space="preserve"> </w:t>
      </w:r>
      <w:r>
        <w:rPr>
          <w:szCs w:val="24"/>
        </w:rPr>
        <w:t>the</w:t>
      </w:r>
      <w:r w:rsidR="00384358">
        <w:rPr>
          <w:szCs w:val="24"/>
        </w:rPr>
        <w:t xml:space="preserve"> </w:t>
      </w:r>
      <w:r>
        <w:rPr>
          <w:szCs w:val="24"/>
        </w:rPr>
        <w:t>complainant</w:t>
      </w:r>
      <w:r w:rsidR="00384358">
        <w:rPr>
          <w:szCs w:val="24"/>
        </w:rPr>
        <w:t>’</w:t>
      </w:r>
      <w:r>
        <w:rPr>
          <w:szCs w:val="24"/>
        </w:rPr>
        <w:t>s</w:t>
      </w:r>
      <w:r w:rsidR="00384358">
        <w:rPr>
          <w:szCs w:val="24"/>
        </w:rPr>
        <w:t xml:space="preserve"> </w:t>
      </w:r>
      <w:r>
        <w:rPr>
          <w:szCs w:val="24"/>
        </w:rPr>
        <w:t>claims</w:t>
      </w:r>
      <w:r w:rsidR="00384358">
        <w:rPr>
          <w:szCs w:val="24"/>
        </w:rPr>
        <w:t xml:space="preserve"> </w:t>
      </w:r>
      <w:r>
        <w:rPr>
          <w:szCs w:val="24"/>
        </w:rPr>
        <w:t>and</w:t>
      </w:r>
      <w:r w:rsidR="00384358">
        <w:rPr>
          <w:szCs w:val="24"/>
        </w:rPr>
        <w:t xml:space="preserve"> </w:t>
      </w:r>
      <w:r>
        <w:rPr>
          <w:szCs w:val="24"/>
        </w:rPr>
        <w:t>taken</w:t>
      </w:r>
      <w:r w:rsidR="00384358">
        <w:rPr>
          <w:szCs w:val="24"/>
        </w:rPr>
        <w:t xml:space="preserve"> </w:t>
      </w:r>
      <w:r>
        <w:rPr>
          <w:szCs w:val="24"/>
        </w:rPr>
        <w:t>into</w:t>
      </w:r>
      <w:r w:rsidR="00384358">
        <w:rPr>
          <w:szCs w:val="24"/>
        </w:rPr>
        <w:t xml:space="preserve"> </w:t>
      </w:r>
      <w:r>
        <w:rPr>
          <w:szCs w:val="24"/>
        </w:rPr>
        <w:t>account</w:t>
      </w:r>
      <w:r w:rsidR="00384358">
        <w:rPr>
          <w:szCs w:val="24"/>
        </w:rPr>
        <w:t xml:space="preserve"> </w:t>
      </w:r>
      <w:r>
        <w:rPr>
          <w:szCs w:val="24"/>
        </w:rPr>
        <w:t>all</w:t>
      </w:r>
      <w:r w:rsidR="00384358">
        <w:rPr>
          <w:szCs w:val="24"/>
        </w:rPr>
        <w:t xml:space="preserve"> </w:t>
      </w:r>
      <w:r>
        <w:rPr>
          <w:szCs w:val="24"/>
        </w:rPr>
        <w:t>relevant</w:t>
      </w:r>
      <w:r w:rsidR="00384358">
        <w:rPr>
          <w:szCs w:val="24"/>
        </w:rPr>
        <w:t xml:space="preserve"> </w:t>
      </w:r>
      <w:r>
        <w:rPr>
          <w:szCs w:val="24"/>
        </w:rPr>
        <w:t>considerations</w:t>
      </w:r>
      <w:r w:rsidR="00384358">
        <w:rPr>
          <w:szCs w:val="24"/>
        </w:rPr>
        <w:t xml:space="preserve"> </w:t>
      </w:r>
      <w:r>
        <w:rPr>
          <w:szCs w:val="24"/>
        </w:rPr>
        <w:t>in</w:t>
      </w:r>
      <w:r w:rsidR="00384358">
        <w:rPr>
          <w:szCs w:val="24"/>
        </w:rPr>
        <w:t xml:space="preserve"> </w:t>
      </w:r>
      <w:r>
        <w:rPr>
          <w:szCs w:val="24"/>
        </w:rPr>
        <w:t>making</w:t>
      </w:r>
      <w:r w:rsidR="00384358">
        <w:rPr>
          <w:szCs w:val="24"/>
        </w:rPr>
        <w:t xml:space="preserve"> </w:t>
      </w:r>
      <w:r>
        <w:rPr>
          <w:szCs w:val="24"/>
        </w:rPr>
        <w:t>its</w:t>
      </w:r>
      <w:r w:rsidR="00384358">
        <w:rPr>
          <w:szCs w:val="24"/>
        </w:rPr>
        <w:t xml:space="preserve"> </w:t>
      </w:r>
      <w:r>
        <w:rPr>
          <w:szCs w:val="24"/>
        </w:rPr>
        <w:t>decision</w:t>
      </w:r>
      <w:r w:rsidRPr="00E038A4">
        <w:rPr>
          <w:szCs w:val="24"/>
        </w:rPr>
        <w:t>.</w:t>
      </w:r>
    </w:p>
    <w:p w:rsidR="00A3047A" w:rsidRDefault="00A3047A" w:rsidP="00A3047A">
      <w:pPr>
        <w:pStyle w:val="SingleTxtG"/>
        <w:rPr>
          <w:szCs w:val="24"/>
        </w:rPr>
      </w:pPr>
      <w:r>
        <w:rPr>
          <w:szCs w:val="24"/>
        </w:rPr>
        <w:t>4.6</w:t>
      </w:r>
      <w:r>
        <w:rPr>
          <w:szCs w:val="24"/>
        </w:rPr>
        <w:tab/>
      </w:r>
      <w:r w:rsidRPr="00532E97">
        <w:rPr>
          <w:szCs w:val="24"/>
        </w:rPr>
        <w:t>On</w:t>
      </w:r>
      <w:r w:rsidR="00384358">
        <w:rPr>
          <w:szCs w:val="24"/>
        </w:rPr>
        <w:t xml:space="preserve"> </w:t>
      </w:r>
      <w:r>
        <w:rPr>
          <w:szCs w:val="24"/>
        </w:rPr>
        <w:t>28</w:t>
      </w:r>
      <w:r w:rsidR="00384358">
        <w:rPr>
          <w:szCs w:val="24"/>
        </w:rPr>
        <w:t xml:space="preserve"> </w:t>
      </w:r>
      <w:r>
        <w:rPr>
          <w:szCs w:val="24"/>
        </w:rPr>
        <w:t>July</w:t>
      </w:r>
      <w:r w:rsidR="00384358">
        <w:rPr>
          <w:szCs w:val="24"/>
        </w:rPr>
        <w:t xml:space="preserve"> </w:t>
      </w:r>
      <w:r>
        <w:rPr>
          <w:szCs w:val="24"/>
        </w:rPr>
        <w:t>2014</w:t>
      </w:r>
      <w:r w:rsidRPr="00532E97">
        <w:rPr>
          <w:szCs w:val="24"/>
        </w:rPr>
        <w:t>,</w:t>
      </w:r>
      <w:r w:rsidR="00384358">
        <w:rPr>
          <w:szCs w:val="24"/>
        </w:rPr>
        <w:t xml:space="preserve"> </w:t>
      </w:r>
      <w:r w:rsidRPr="00532E97">
        <w:rPr>
          <w:szCs w:val="24"/>
        </w:rPr>
        <w:t>the</w:t>
      </w:r>
      <w:r w:rsidR="00384358">
        <w:rPr>
          <w:szCs w:val="24"/>
        </w:rPr>
        <w:t xml:space="preserve"> </w:t>
      </w:r>
      <w:r>
        <w:rPr>
          <w:szCs w:val="24"/>
        </w:rPr>
        <w:t>complainant</w:t>
      </w:r>
      <w:r w:rsidR="00384358">
        <w:rPr>
          <w:szCs w:val="24"/>
        </w:rPr>
        <w:t xml:space="preserve"> </w:t>
      </w:r>
      <w:r w:rsidRPr="00532E97">
        <w:rPr>
          <w:szCs w:val="24"/>
        </w:rPr>
        <w:t>request</w:t>
      </w:r>
      <w:r>
        <w:rPr>
          <w:szCs w:val="24"/>
        </w:rPr>
        <w:t>ed</w:t>
      </w:r>
      <w:r w:rsidR="00384358">
        <w:rPr>
          <w:szCs w:val="24"/>
        </w:rPr>
        <w:t xml:space="preserve"> </w:t>
      </w:r>
      <w:r w:rsidRPr="00532E97">
        <w:rPr>
          <w:szCs w:val="24"/>
        </w:rPr>
        <w:t>Ministerial</w:t>
      </w:r>
      <w:r w:rsidR="00384358">
        <w:rPr>
          <w:szCs w:val="24"/>
        </w:rPr>
        <w:t xml:space="preserve"> </w:t>
      </w:r>
      <w:r w:rsidRPr="00532E97">
        <w:rPr>
          <w:szCs w:val="24"/>
        </w:rPr>
        <w:t>intervention</w:t>
      </w:r>
      <w:r w:rsidR="00384358">
        <w:rPr>
          <w:szCs w:val="24"/>
        </w:rPr>
        <w:t xml:space="preserve"> </w:t>
      </w:r>
      <w:r>
        <w:rPr>
          <w:szCs w:val="24"/>
        </w:rPr>
        <w:t>and</w:t>
      </w:r>
      <w:r w:rsidR="00384358">
        <w:rPr>
          <w:szCs w:val="24"/>
        </w:rPr>
        <w:t xml:space="preserve"> </w:t>
      </w:r>
      <w:r>
        <w:rPr>
          <w:szCs w:val="24"/>
        </w:rPr>
        <w:t>put</w:t>
      </w:r>
      <w:r w:rsidR="00384358">
        <w:rPr>
          <w:szCs w:val="24"/>
        </w:rPr>
        <w:t xml:space="preserve"> </w:t>
      </w:r>
      <w:r>
        <w:rPr>
          <w:szCs w:val="24"/>
        </w:rPr>
        <w:t>forward</w:t>
      </w:r>
      <w:r w:rsidR="00384358">
        <w:rPr>
          <w:szCs w:val="24"/>
        </w:rPr>
        <w:t xml:space="preserve"> </w:t>
      </w:r>
      <w:r>
        <w:rPr>
          <w:szCs w:val="24"/>
        </w:rPr>
        <w:t>three</w:t>
      </w:r>
      <w:r w:rsidR="00384358">
        <w:rPr>
          <w:szCs w:val="24"/>
        </w:rPr>
        <w:t xml:space="preserve"> </w:t>
      </w:r>
      <w:r>
        <w:rPr>
          <w:szCs w:val="24"/>
        </w:rPr>
        <w:t>new</w:t>
      </w:r>
      <w:r w:rsidR="00384358">
        <w:rPr>
          <w:szCs w:val="24"/>
        </w:rPr>
        <w:t xml:space="preserve"> </w:t>
      </w:r>
      <w:r>
        <w:rPr>
          <w:szCs w:val="24"/>
        </w:rPr>
        <w:t>claims.</w:t>
      </w:r>
      <w:r w:rsidR="00384358">
        <w:rPr>
          <w:szCs w:val="24"/>
        </w:rPr>
        <w:t xml:space="preserve"> </w:t>
      </w:r>
      <w:r>
        <w:rPr>
          <w:szCs w:val="24"/>
        </w:rPr>
        <w:t>He</w:t>
      </w:r>
      <w:r w:rsidR="00384358">
        <w:rPr>
          <w:szCs w:val="24"/>
        </w:rPr>
        <w:t xml:space="preserve"> </w:t>
      </w:r>
      <w:r>
        <w:rPr>
          <w:szCs w:val="24"/>
        </w:rPr>
        <w:t>claimed</w:t>
      </w:r>
      <w:r w:rsidR="00384358">
        <w:rPr>
          <w:szCs w:val="24"/>
        </w:rPr>
        <w:t xml:space="preserve"> </w:t>
      </w:r>
      <w:r>
        <w:rPr>
          <w:szCs w:val="24"/>
        </w:rPr>
        <w:t>that:</w:t>
      </w:r>
      <w:r w:rsidR="00384358">
        <w:rPr>
          <w:szCs w:val="24"/>
        </w:rPr>
        <w:t xml:space="preserve"> </w:t>
      </w:r>
      <w:r>
        <w:rPr>
          <w:szCs w:val="24"/>
        </w:rPr>
        <w:t>if</w:t>
      </w:r>
      <w:r w:rsidR="00384358">
        <w:rPr>
          <w:szCs w:val="24"/>
        </w:rPr>
        <w:t xml:space="preserve"> </w:t>
      </w:r>
      <w:r>
        <w:rPr>
          <w:szCs w:val="24"/>
        </w:rPr>
        <w:t>sent</w:t>
      </w:r>
      <w:r w:rsidR="00384358">
        <w:rPr>
          <w:szCs w:val="24"/>
        </w:rPr>
        <w:t xml:space="preserve"> </w:t>
      </w:r>
      <w:r>
        <w:rPr>
          <w:szCs w:val="24"/>
        </w:rPr>
        <w:t>back</w:t>
      </w:r>
      <w:r w:rsidR="00384358">
        <w:rPr>
          <w:szCs w:val="24"/>
        </w:rPr>
        <w:t xml:space="preserve"> </w:t>
      </w:r>
      <w:r>
        <w:rPr>
          <w:szCs w:val="24"/>
        </w:rPr>
        <w:t>to</w:t>
      </w:r>
      <w:r w:rsidR="00384358">
        <w:rPr>
          <w:szCs w:val="24"/>
        </w:rPr>
        <w:t xml:space="preserve"> </w:t>
      </w:r>
      <w:r>
        <w:rPr>
          <w:szCs w:val="24"/>
        </w:rPr>
        <w:t>Sri</w:t>
      </w:r>
      <w:r w:rsidR="00384358">
        <w:rPr>
          <w:szCs w:val="24"/>
        </w:rPr>
        <w:t xml:space="preserve"> </w:t>
      </w:r>
      <w:r>
        <w:rPr>
          <w:szCs w:val="24"/>
        </w:rPr>
        <w:t>Lanka,</w:t>
      </w:r>
      <w:r w:rsidR="00384358">
        <w:rPr>
          <w:szCs w:val="24"/>
        </w:rPr>
        <w:t xml:space="preserve"> </w:t>
      </w:r>
      <w:r>
        <w:rPr>
          <w:szCs w:val="24"/>
        </w:rPr>
        <w:t>he</w:t>
      </w:r>
      <w:r w:rsidR="00384358">
        <w:rPr>
          <w:szCs w:val="24"/>
        </w:rPr>
        <w:t xml:space="preserve"> </w:t>
      </w:r>
      <w:r>
        <w:rPr>
          <w:szCs w:val="24"/>
        </w:rPr>
        <w:t>would</w:t>
      </w:r>
      <w:r w:rsidR="00384358">
        <w:rPr>
          <w:szCs w:val="24"/>
        </w:rPr>
        <w:t xml:space="preserve"> </w:t>
      </w:r>
      <w:r>
        <w:rPr>
          <w:szCs w:val="24"/>
        </w:rPr>
        <w:t>be</w:t>
      </w:r>
      <w:r w:rsidR="00384358">
        <w:rPr>
          <w:szCs w:val="24"/>
        </w:rPr>
        <w:t xml:space="preserve"> </w:t>
      </w:r>
      <w:r>
        <w:rPr>
          <w:szCs w:val="24"/>
        </w:rPr>
        <w:t>found</w:t>
      </w:r>
      <w:r w:rsidR="00384358">
        <w:rPr>
          <w:szCs w:val="24"/>
        </w:rPr>
        <w:t xml:space="preserve"> </w:t>
      </w:r>
      <w:r>
        <w:rPr>
          <w:szCs w:val="24"/>
        </w:rPr>
        <w:t>to</w:t>
      </w:r>
      <w:r w:rsidR="00384358">
        <w:rPr>
          <w:szCs w:val="24"/>
        </w:rPr>
        <w:t xml:space="preserve"> </w:t>
      </w:r>
      <w:r>
        <w:rPr>
          <w:szCs w:val="24"/>
        </w:rPr>
        <w:t>have</w:t>
      </w:r>
      <w:r w:rsidR="00384358">
        <w:rPr>
          <w:szCs w:val="24"/>
        </w:rPr>
        <w:t xml:space="preserve"> </w:t>
      </w:r>
      <w:r>
        <w:rPr>
          <w:szCs w:val="24"/>
        </w:rPr>
        <w:t>violated</w:t>
      </w:r>
      <w:r w:rsidR="00384358">
        <w:rPr>
          <w:szCs w:val="24"/>
        </w:rPr>
        <w:t xml:space="preserve"> </w:t>
      </w:r>
      <w:r>
        <w:rPr>
          <w:szCs w:val="24"/>
        </w:rPr>
        <w:t>section</w:t>
      </w:r>
      <w:r w:rsidR="00384358">
        <w:rPr>
          <w:szCs w:val="24"/>
        </w:rPr>
        <w:t xml:space="preserve"> </w:t>
      </w:r>
      <w:r>
        <w:rPr>
          <w:szCs w:val="24"/>
        </w:rPr>
        <w:t>45(1)</w:t>
      </w:r>
      <w:r w:rsidR="00384358">
        <w:rPr>
          <w:szCs w:val="24"/>
        </w:rPr>
        <w:t xml:space="preserve"> </w:t>
      </w:r>
      <w:r>
        <w:rPr>
          <w:szCs w:val="24"/>
        </w:rPr>
        <w:t>(b)</w:t>
      </w:r>
      <w:r w:rsidR="00384358">
        <w:rPr>
          <w:szCs w:val="24"/>
        </w:rPr>
        <w:t xml:space="preserve"> </w:t>
      </w:r>
      <w:r>
        <w:rPr>
          <w:szCs w:val="24"/>
        </w:rPr>
        <w:t>of</w:t>
      </w:r>
      <w:r w:rsidR="00384358">
        <w:rPr>
          <w:szCs w:val="24"/>
        </w:rPr>
        <w:t xml:space="preserve"> </w:t>
      </w:r>
      <w:r>
        <w:rPr>
          <w:szCs w:val="24"/>
        </w:rPr>
        <w:t>the</w:t>
      </w:r>
      <w:r w:rsidR="00384358">
        <w:rPr>
          <w:szCs w:val="24"/>
        </w:rPr>
        <w:t xml:space="preserve"> </w:t>
      </w:r>
      <w:r w:rsidRPr="00CE07D8">
        <w:rPr>
          <w:szCs w:val="24"/>
        </w:rPr>
        <w:t>Immigrants</w:t>
      </w:r>
      <w:r w:rsidR="00384358">
        <w:rPr>
          <w:szCs w:val="24"/>
        </w:rPr>
        <w:t xml:space="preserve"> </w:t>
      </w:r>
      <w:r w:rsidRPr="00CE07D8">
        <w:rPr>
          <w:szCs w:val="24"/>
        </w:rPr>
        <w:t>and</w:t>
      </w:r>
      <w:r w:rsidR="00384358">
        <w:rPr>
          <w:szCs w:val="24"/>
        </w:rPr>
        <w:t xml:space="preserve"> </w:t>
      </w:r>
      <w:r w:rsidRPr="00CE07D8">
        <w:rPr>
          <w:szCs w:val="24"/>
        </w:rPr>
        <w:t>Emigrants</w:t>
      </w:r>
      <w:r w:rsidR="00384358">
        <w:rPr>
          <w:szCs w:val="24"/>
        </w:rPr>
        <w:t xml:space="preserve"> </w:t>
      </w:r>
      <w:r w:rsidRPr="00CE07D8">
        <w:rPr>
          <w:szCs w:val="24"/>
        </w:rPr>
        <w:t>Act</w:t>
      </w:r>
      <w:r w:rsidR="00384358">
        <w:rPr>
          <w:szCs w:val="24"/>
        </w:rPr>
        <w:t xml:space="preserve"> </w:t>
      </w:r>
      <w:r>
        <w:rPr>
          <w:szCs w:val="24"/>
        </w:rPr>
        <w:t>(illegal</w:t>
      </w:r>
      <w:r w:rsidR="00384358">
        <w:rPr>
          <w:szCs w:val="24"/>
        </w:rPr>
        <w:t xml:space="preserve"> </w:t>
      </w:r>
      <w:r>
        <w:rPr>
          <w:szCs w:val="24"/>
        </w:rPr>
        <w:t>departure</w:t>
      </w:r>
      <w:r w:rsidR="00384358">
        <w:rPr>
          <w:szCs w:val="24"/>
        </w:rPr>
        <w:t xml:space="preserve"> </w:t>
      </w:r>
      <w:r>
        <w:rPr>
          <w:szCs w:val="24"/>
        </w:rPr>
        <w:t>from</w:t>
      </w:r>
      <w:r w:rsidR="00384358">
        <w:rPr>
          <w:szCs w:val="24"/>
        </w:rPr>
        <w:t xml:space="preserve"> </w:t>
      </w:r>
      <w:r>
        <w:rPr>
          <w:szCs w:val="24"/>
        </w:rPr>
        <w:t>Sri</w:t>
      </w:r>
      <w:r w:rsidR="00384358">
        <w:rPr>
          <w:szCs w:val="24"/>
        </w:rPr>
        <w:t xml:space="preserve"> </w:t>
      </w:r>
      <w:r>
        <w:rPr>
          <w:szCs w:val="24"/>
        </w:rPr>
        <w:t>Lanka);</w:t>
      </w:r>
      <w:r w:rsidR="00384358">
        <w:rPr>
          <w:szCs w:val="24"/>
        </w:rPr>
        <w:t xml:space="preserve"> </w:t>
      </w:r>
      <w:r>
        <w:rPr>
          <w:szCs w:val="24"/>
        </w:rPr>
        <w:t>on</w:t>
      </w:r>
      <w:r w:rsidR="00384358">
        <w:rPr>
          <w:szCs w:val="24"/>
        </w:rPr>
        <w:t xml:space="preserve"> </w:t>
      </w:r>
      <w:r>
        <w:rPr>
          <w:szCs w:val="24"/>
        </w:rPr>
        <w:t>this</w:t>
      </w:r>
      <w:r w:rsidR="00384358">
        <w:rPr>
          <w:szCs w:val="24"/>
        </w:rPr>
        <w:t xml:space="preserve"> </w:t>
      </w:r>
      <w:r>
        <w:rPr>
          <w:szCs w:val="24"/>
        </w:rPr>
        <w:t>basis,</w:t>
      </w:r>
      <w:r w:rsidR="00384358">
        <w:rPr>
          <w:szCs w:val="24"/>
        </w:rPr>
        <w:t xml:space="preserve"> </w:t>
      </w:r>
      <w:r>
        <w:rPr>
          <w:szCs w:val="24"/>
        </w:rPr>
        <w:t>he</w:t>
      </w:r>
      <w:r w:rsidR="00384358">
        <w:rPr>
          <w:szCs w:val="24"/>
        </w:rPr>
        <w:t xml:space="preserve"> </w:t>
      </w:r>
      <w:r>
        <w:rPr>
          <w:szCs w:val="24"/>
        </w:rPr>
        <w:t>would</w:t>
      </w:r>
      <w:r w:rsidR="00384358">
        <w:rPr>
          <w:szCs w:val="24"/>
        </w:rPr>
        <w:t xml:space="preserve"> </w:t>
      </w:r>
      <w:r>
        <w:rPr>
          <w:szCs w:val="24"/>
        </w:rPr>
        <w:t>suffer</w:t>
      </w:r>
      <w:r w:rsidR="00384358">
        <w:rPr>
          <w:szCs w:val="24"/>
        </w:rPr>
        <w:t xml:space="preserve"> </w:t>
      </w:r>
      <w:r>
        <w:rPr>
          <w:szCs w:val="24"/>
        </w:rPr>
        <w:t>cruel,</w:t>
      </w:r>
      <w:r w:rsidR="00384358">
        <w:rPr>
          <w:szCs w:val="24"/>
        </w:rPr>
        <w:t xml:space="preserve"> </w:t>
      </w:r>
      <w:r>
        <w:rPr>
          <w:szCs w:val="24"/>
        </w:rPr>
        <w:t>inhuman</w:t>
      </w:r>
      <w:r w:rsidR="00384358">
        <w:rPr>
          <w:szCs w:val="24"/>
        </w:rPr>
        <w:t xml:space="preserve"> </w:t>
      </w:r>
      <w:r>
        <w:rPr>
          <w:szCs w:val="24"/>
        </w:rPr>
        <w:t>or</w:t>
      </w:r>
      <w:r w:rsidR="00384358">
        <w:rPr>
          <w:szCs w:val="24"/>
        </w:rPr>
        <w:t xml:space="preserve"> </w:t>
      </w:r>
      <w:r>
        <w:rPr>
          <w:szCs w:val="24"/>
        </w:rPr>
        <w:t>degrading</w:t>
      </w:r>
      <w:r w:rsidR="00384358">
        <w:rPr>
          <w:szCs w:val="24"/>
        </w:rPr>
        <w:t xml:space="preserve"> </w:t>
      </w:r>
      <w:r>
        <w:rPr>
          <w:szCs w:val="24"/>
        </w:rPr>
        <w:t>treatment</w:t>
      </w:r>
      <w:r w:rsidR="00384358">
        <w:rPr>
          <w:szCs w:val="24"/>
        </w:rPr>
        <w:t xml:space="preserve"> </w:t>
      </w:r>
      <w:r>
        <w:rPr>
          <w:szCs w:val="24"/>
        </w:rPr>
        <w:t>because</w:t>
      </w:r>
      <w:r w:rsidR="00384358">
        <w:rPr>
          <w:szCs w:val="24"/>
        </w:rPr>
        <w:t xml:space="preserve"> </w:t>
      </w:r>
      <w:r>
        <w:rPr>
          <w:szCs w:val="24"/>
        </w:rPr>
        <w:t>he</w:t>
      </w:r>
      <w:r w:rsidR="00384358">
        <w:rPr>
          <w:szCs w:val="24"/>
        </w:rPr>
        <w:t xml:space="preserve"> </w:t>
      </w:r>
      <w:r>
        <w:rPr>
          <w:szCs w:val="24"/>
        </w:rPr>
        <w:t>would</w:t>
      </w:r>
      <w:r w:rsidR="00384358">
        <w:rPr>
          <w:szCs w:val="24"/>
        </w:rPr>
        <w:t xml:space="preserve"> </w:t>
      </w:r>
      <w:r>
        <w:rPr>
          <w:szCs w:val="24"/>
        </w:rPr>
        <w:t>be</w:t>
      </w:r>
      <w:r w:rsidR="00384358">
        <w:rPr>
          <w:szCs w:val="24"/>
        </w:rPr>
        <w:t xml:space="preserve"> </w:t>
      </w:r>
      <w:r>
        <w:rPr>
          <w:szCs w:val="24"/>
        </w:rPr>
        <w:t>prosecuted</w:t>
      </w:r>
      <w:r w:rsidR="00384358">
        <w:rPr>
          <w:szCs w:val="24"/>
        </w:rPr>
        <w:t xml:space="preserve"> </w:t>
      </w:r>
      <w:r>
        <w:rPr>
          <w:szCs w:val="24"/>
        </w:rPr>
        <w:t>and</w:t>
      </w:r>
      <w:r w:rsidR="00384358">
        <w:rPr>
          <w:szCs w:val="24"/>
        </w:rPr>
        <w:t xml:space="preserve"> </w:t>
      </w:r>
      <w:r>
        <w:rPr>
          <w:szCs w:val="24"/>
        </w:rPr>
        <w:t>punished</w:t>
      </w:r>
      <w:r w:rsidR="00384358">
        <w:rPr>
          <w:szCs w:val="24"/>
        </w:rPr>
        <w:t xml:space="preserve"> </w:t>
      </w:r>
      <w:r>
        <w:rPr>
          <w:szCs w:val="24"/>
        </w:rPr>
        <w:t>under</w:t>
      </w:r>
      <w:r w:rsidR="00384358">
        <w:rPr>
          <w:szCs w:val="24"/>
        </w:rPr>
        <w:t xml:space="preserve"> </w:t>
      </w:r>
      <w:r>
        <w:rPr>
          <w:szCs w:val="24"/>
        </w:rPr>
        <w:t>that</w:t>
      </w:r>
      <w:r w:rsidR="00384358">
        <w:rPr>
          <w:szCs w:val="24"/>
        </w:rPr>
        <w:t xml:space="preserve"> </w:t>
      </w:r>
      <w:r>
        <w:rPr>
          <w:szCs w:val="24"/>
        </w:rPr>
        <w:t>legislation;</w:t>
      </w:r>
      <w:r w:rsidR="00384358">
        <w:rPr>
          <w:szCs w:val="24"/>
        </w:rPr>
        <w:t xml:space="preserve"> </w:t>
      </w:r>
      <w:r>
        <w:rPr>
          <w:szCs w:val="24"/>
        </w:rPr>
        <w:t>and</w:t>
      </w:r>
      <w:r w:rsidR="00384358">
        <w:rPr>
          <w:szCs w:val="24"/>
        </w:rPr>
        <w:t xml:space="preserve"> </w:t>
      </w:r>
      <w:r>
        <w:rPr>
          <w:szCs w:val="24"/>
        </w:rPr>
        <w:t>the</w:t>
      </w:r>
      <w:r w:rsidR="00384358">
        <w:rPr>
          <w:szCs w:val="24"/>
        </w:rPr>
        <w:t xml:space="preserve"> </w:t>
      </w:r>
      <w:r>
        <w:rPr>
          <w:szCs w:val="24"/>
        </w:rPr>
        <w:t>penalties</w:t>
      </w:r>
      <w:r w:rsidR="00384358">
        <w:rPr>
          <w:szCs w:val="24"/>
        </w:rPr>
        <w:t xml:space="preserve"> </w:t>
      </w:r>
      <w:r>
        <w:rPr>
          <w:szCs w:val="24"/>
        </w:rPr>
        <w:t>that</w:t>
      </w:r>
      <w:r w:rsidR="00384358">
        <w:rPr>
          <w:szCs w:val="24"/>
        </w:rPr>
        <w:t xml:space="preserve"> </w:t>
      </w:r>
      <w:r>
        <w:rPr>
          <w:szCs w:val="24"/>
        </w:rPr>
        <w:t>he</w:t>
      </w:r>
      <w:r w:rsidR="00384358">
        <w:rPr>
          <w:szCs w:val="24"/>
        </w:rPr>
        <w:t xml:space="preserve"> </w:t>
      </w:r>
      <w:r>
        <w:rPr>
          <w:szCs w:val="24"/>
        </w:rPr>
        <w:t>would</w:t>
      </w:r>
      <w:r w:rsidR="00384358">
        <w:rPr>
          <w:szCs w:val="24"/>
        </w:rPr>
        <w:t xml:space="preserve"> </w:t>
      </w:r>
      <w:r>
        <w:rPr>
          <w:szCs w:val="24"/>
        </w:rPr>
        <w:t>face</w:t>
      </w:r>
      <w:r w:rsidR="00384358">
        <w:rPr>
          <w:szCs w:val="24"/>
        </w:rPr>
        <w:t xml:space="preserve"> </w:t>
      </w:r>
      <w:r>
        <w:rPr>
          <w:szCs w:val="24"/>
        </w:rPr>
        <w:t>could</w:t>
      </w:r>
      <w:r w:rsidR="00384358">
        <w:rPr>
          <w:szCs w:val="24"/>
        </w:rPr>
        <w:t xml:space="preserve"> </w:t>
      </w:r>
      <w:r>
        <w:rPr>
          <w:szCs w:val="24"/>
        </w:rPr>
        <w:t>be</w:t>
      </w:r>
      <w:r w:rsidR="00384358">
        <w:rPr>
          <w:szCs w:val="24"/>
        </w:rPr>
        <w:t xml:space="preserve"> </w:t>
      </w:r>
      <w:r>
        <w:rPr>
          <w:szCs w:val="24"/>
        </w:rPr>
        <w:t>harsher</w:t>
      </w:r>
      <w:r w:rsidR="00384358">
        <w:rPr>
          <w:szCs w:val="24"/>
        </w:rPr>
        <w:t xml:space="preserve"> </w:t>
      </w:r>
      <w:r>
        <w:rPr>
          <w:szCs w:val="24"/>
        </w:rPr>
        <w:t>owing</w:t>
      </w:r>
      <w:r w:rsidR="00384358">
        <w:rPr>
          <w:szCs w:val="24"/>
        </w:rPr>
        <w:t xml:space="preserve"> </w:t>
      </w:r>
      <w:r>
        <w:rPr>
          <w:szCs w:val="24"/>
        </w:rPr>
        <w:t>to</w:t>
      </w:r>
      <w:r w:rsidR="00384358">
        <w:rPr>
          <w:szCs w:val="24"/>
        </w:rPr>
        <w:t xml:space="preserve"> </w:t>
      </w:r>
      <w:r>
        <w:rPr>
          <w:szCs w:val="24"/>
        </w:rPr>
        <w:t>his</w:t>
      </w:r>
      <w:r w:rsidR="00384358">
        <w:rPr>
          <w:szCs w:val="24"/>
        </w:rPr>
        <w:t xml:space="preserve"> </w:t>
      </w:r>
      <w:r>
        <w:rPr>
          <w:szCs w:val="24"/>
        </w:rPr>
        <w:t>perceived</w:t>
      </w:r>
      <w:r w:rsidR="00384358">
        <w:rPr>
          <w:szCs w:val="24"/>
        </w:rPr>
        <w:t xml:space="preserve"> </w:t>
      </w:r>
      <w:r>
        <w:rPr>
          <w:szCs w:val="24"/>
        </w:rPr>
        <w:t>connection</w:t>
      </w:r>
      <w:r w:rsidR="00384358">
        <w:rPr>
          <w:szCs w:val="24"/>
        </w:rPr>
        <w:t xml:space="preserve"> </w:t>
      </w:r>
      <w:r>
        <w:rPr>
          <w:szCs w:val="24"/>
        </w:rPr>
        <w:t>to</w:t>
      </w:r>
      <w:r w:rsidR="00384358">
        <w:rPr>
          <w:szCs w:val="24"/>
        </w:rPr>
        <w:t xml:space="preserve"> </w:t>
      </w:r>
      <w:r>
        <w:rPr>
          <w:szCs w:val="24"/>
        </w:rPr>
        <w:t>or</w:t>
      </w:r>
      <w:r w:rsidR="00384358">
        <w:rPr>
          <w:szCs w:val="24"/>
        </w:rPr>
        <w:t xml:space="preserve"> </w:t>
      </w:r>
      <w:r>
        <w:rPr>
          <w:szCs w:val="24"/>
        </w:rPr>
        <w:t>support</w:t>
      </w:r>
      <w:r w:rsidR="00384358">
        <w:rPr>
          <w:szCs w:val="24"/>
        </w:rPr>
        <w:t xml:space="preserve"> </w:t>
      </w:r>
      <w:r>
        <w:rPr>
          <w:szCs w:val="24"/>
        </w:rPr>
        <w:t>for</w:t>
      </w:r>
      <w:r w:rsidR="00384358">
        <w:rPr>
          <w:szCs w:val="24"/>
        </w:rPr>
        <w:t xml:space="preserve"> </w:t>
      </w:r>
      <w:r>
        <w:rPr>
          <w:szCs w:val="24"/>
        </w:rPr>
        <w:t>LTTE.</w:t>
      </w:r>
      <w:r w:rsidR="00384358">
        <w:rPr>
          <w:szCs w:val="24"/>
          <w:vertAlign w:val="superscript"/>
        </w:rPr>
        <w:t xml:space="preserve"> </w:t>
      </w:r>
      <w:r w:rsidRPr="00532E97">
        <w:rPr>
          <w:szCs w:val="24"/>
        </w:rPr>
        <w:t>On</w:t>
      </w:r>
      <w:r w:rsidR="00384358">
        <w:rPr>
          <w:szCs w:val="24"/>
        </w:rPr>
        <w:t xml:space="preserve"> </w:t>
      </w:r>
      <w:r>
        <w:rPr>
          <w:szCs w:val="24"/>
        </w:rPr>
        <w:t>15</w:t>
      </w:r>
      <w:r w:rsidR="00384358">
        <w:rPr>
          <w:szCs w:val="24"/>
        </w:rPr>
        <w:t xml:space="preserve"> </w:t>
      </w:r>
      <w:r>
        <w:rPr>
          <w:szCs w:val="24"/>
        </w:rPr>
        <w:t>September</w:t>
      </w:r>
      <w:r w:rsidR="00384358">
        <w:rPr>
          <w:szCs w:val="24"/>
        </w:rPr>
        <w:t xml:space="preserve"> </w:t>
      </w:r>
      <w:r>
        <w:rPr>
          <w:szCs w:val="24"/>
        </w:rPr>
        <w:t>2015,</w:t>
      </w:r>
      <w:r w:rsidR="00384358">
        <w:rPr>
          <w:szCs w:val="24"/>
        </w:rPr>
        <w:t xml:space="preserve"> </w:t>
      </w:r>
      <w:r w:rsidRPr="00532E97">
        <w:rPr>
          <w:szCs w:val="24"/>
        </w:rPr>
        <w:t>the</w:t>
      </w:r>
      <w:r w:rsidR="00384358">
        <w:rPr>
          <w:szCs w:val="24"/>
        </w:rPr>
        <w:t xml:space="preserve"> </w:t>
      </w:r>
      <w:r w:rsidRPr="00532E97">
        <w:rPr>
          <w:szCs w:val="24"/>
        </w:rPr>
        <w:t>Assistant</w:t>
      </w:r>
      <w:r w:rsidR="00384358">
        <w:rPr>
          <w:szCs w:val="24"/>
        </w:rPr>
        <w:t xml:space="preserve"> </w:t>
      </w:r>
      <w:r w:rsidRPr="00532E97">
        <w:rPr>
          <w:szCs w:val="24"/>
        </w:rPr>
        <w:t>Minister</w:t>
      </w:r>
      <w:r w:rsidR="00384358">
        <w:rPr>
          <w:szCs w:val="24"/>
        </w:rPr>
        <w:t xml:space="preserve"> </w:t>
      </w:r>
      <w:r w:rsidRPr="00532E97">
        <w:rPr>
          <w:szCs w:val="24"/>
        </w:rPr>
        <w:t>for</w:t>
      </w:r>
      <w:r w:rsidR="00384358">
        <w:rPr>
          <w:szCs w:val="24"/>
        </w:rPr>
        <w:t xml:space="preserve"> </w:t>
      </w:r>
      <w:r w:rsidRPr="00532E97">
        <w:rPr>
          <w:szCs w:val="24"/>
        </w:rPr>
        <w:t>Immigration</w:t>
      </w:r>
      <w:r w:rsidR="00384358">
        <w:rPr>
          <w:szCs w:val="24"/>
        </w:rPr>
        <w:t xml:space="preserve"> </w:t>
      </w:r>
      <w:r w:rsidRPr="00532E97">
        <w:rPr>
          <w:szCs w:val="24"/>
        </w:rPr>
        <w:t>and</w:t>
      </w:r>
      <w:r w:rsidR="00384358">
        <w:rPr>
          <w:szCs w:val="24"/>
        </w:rPr>
        <w:t xml:space="preserve"> </w:t>
      </w:r>
      <w:r w:rsidRPr="00532E97">
        <w:rPr>
          <w:szCs w:val="24"/>
        </w:rPr>
        <w:t>Border</w:t>
      </w:r>
      <w:r w:rsidR="00384358">
        <w:rPr>
          <w:szCs w:val="24"/>
        </w:rPr>
        <w:t xml:space="preserve"> </w:t>
      </w:r>
      <w:r w:rsidRPr="00532E97">
        <w:rPr>
          <w:szCs w:val="24"/>
        </w:rPr>
        <w:t>Protection</w:t>
      </w:r>
      <w:r w:rsidR="00384358">
        <w:rPr>
          <w:szCs w:val="24"/>
        </w:rPr>
        <w:t xml:space="preserve"> </w:t>
      </w:r>
      <w:r w:rsidRPr="00532E97">
        <w:rPr>
          <w:szCs w:val="24"/>
        </w:rPr>
        <w:t>declined</w:t>
      </w:r>
      <w:r w:rsidR="00384358">
        <w:rPr>
          <w:szCs w:val="24"/>
        </w:rPr>
        <w:t xml:space="preserve"> </w:t>
      </w:r>
      <w:r w:rsidRPr="00532E97">
        <w:rPr>
          <w:szCs w:val="24"/>
        </w:rPr>
        <w:t>to</w:t>
      </w:r>
      <w:r w:rsidR="00384358">
        <w:rPr>
          <w:szCs w:val="24"/>
        </w:rPr>
        <w:t xml:space="preserve"> </w:t>
      </w:r>
      <w:r w:rsidRPr="00532E97">
        <w:rPr>
          <w:szCs w:val="24"/>
        </w:rPr>
        <w:t>exercise</w:t>
      </w:r>
      <w:r w:rsidR="00384358">
        <w:rPr>
          <w:szCs w:val="24"/>
        </w:rPr>
        <w:t xml:space="preserve"> </w:t>
      </w:r>
      <w:r w:rsidRPr="00532E97">
        <w:rPr>
          <w:szCs w:val="24"/>
        </w:rPr>
        <w:t>her</w:t>
      </w:r>
      <w:r w:rsidR="00384358">
        <w:rPr>
          <w:szCs w:val="24"/>
        </w:rPr>
        <w:t xml:space="preserve"> </w:t>
      </w:r>
      <w:r w:rsidRPr="00532E97">
        <w:rPr>
          <w:szCs w:val="24"/>
        </w:rPr>
        <w:t>power</w:t>
      </w:r>
      <w:r w:rsidR="00384358">
        <w:rPr>
          <w:szCs w:val="24"/>
        </w:rPr>
        <w:t xml:space="preserve"> </w:t>
      </w:r>
      <w:r w:rsidRPr="00532E97">
        <w:rPr>
          <w:szCs w:val="24"/>
        </w:rPr>
        <w:t>under</w:t>
      </w:r>
      <w:r w:rsidR="00384358">
        <w:rPr>
          <w:szCs w:val="24"/>
        </w:rPr>
        <w:t xml:space="preserve"> </w:t>
      </w:r>
      <w:r w:rsidRPr="00532E97">
        <w:rPr>
          <w:szCs w:val="24"/>
        </w:rPr>
        <w:t>section</w:t>
      </w:r>
      <w:r w:rsidR="00384358">
        <w:rPr>
          <w:szCs w:val="24"/>
        </w:rPr>
        <w:t xml:space="preserve"> </w:t>
      </w:r>
      <w:r w:rsidRPr="00532E97">
        <w:rPr>
          <w:szCs w:val="24"/>
        </w:rPr>
        <w:t>417</w:t>
      </w:r>
      <w:r w:rsidR="00384358">
        <w:rPr>
          <w:szCs w:val="24"/>
        </w:rPr>
        <w:t xml:space="preserve"> </w:t>
      </w:r>
      <w:r w:rsidRPr="00532E97">
        <w:rPr>
          <w:szCs w:val="24"/>
        </w:rPr>
        <w:t>of</w:t>
      </w:r>
      <w:r w:rsidR="00384358">
        <w:rPr>
          <w:szCs w:val="24"/>
        </w:rPr>
        <w:t xml:space="preserve"> </w:t>
      </w:r>
      <w:r w:rsidRPr="00532E97">
        <w:rPr>
          <w:szCs w:val="24"/>
        </w:rPr>
        <w:t>the</w:t>
      </w:r>
      <w:r w:rsidR="00384358">
        <w:rPr>
          <w:szCs w:val="24"/>
        </w:rPr>
        <w:t xml:space="preserve"> </w:t>
      </w:r>
      <w:r w:rsidRPr="00532E97">
        <w:rPr>
          <w:szCs w:val="24"/>
        </w:rPr>
        <w:t>Migration</w:t>
      </w:r>
      <w:r w:rsidR="00384358">
        <w:rPr>
          <w:szCs w:val="24"/>
        </w:rPr>
        <w:t xml:space="preserve"> </w:t>
      </w:r>
      <w:r w:rsidRPr="00532E97">
        <w:rPr>
          <w:szCs w:val="24"/>
        </w:rPr>
        <w:t>Act.</w:t>
      </w:r>
    </w:p>
    <w:p w:rsidR="00A3047A" w:rsidRDefault="00A3047A" w:rsidP="00A3047A">
      <w:pPr>
        <w:pStyle w:val="SingleTxtG"/>
        <w:rPr>
          <w:szCs w:val="24"/>
        </w:rPr>
      </w:pPr>
      <w:r>
        <w:rPr>
          <w:szCs w:val="24"/>
        </w:rPr>
        <w:t>4.7</w:t>
      </w:r>
      <w:r>
        <w:rPr>
          <w:szCs w:val="24"/>
        </w:rPr>
        <w:tab/>
        <w:t>The</w:t>
      </w:r>
      <w:r w:rsidR="00384358">
        <w:rPr>
          <w:szCs w:val="24"/>
        </w:rPr>
        <w:t xml:space="preserve"> </w:t>
      </w:r>
      <w:r>
        <w:rPr>
          <w:szCs w:val="24"/>
        </w:rPr>
        <w:t>State</w:t>
      </w:r>
      <w:r w:rsidR="00384358">
        <w:rPr>
          <w:szCs w:val="24"/>
        </w:rPr>
        <w:t xml:space="preserve"> </w:t>
      </w:r>
      <w:r>
        <w:rPr>
          <w:szCs w:val="24"/>
        </w:rPr>
        <w:t>party</w:t>
      </w:r>
      <w:r w:rsidR="00384358">
        <w:rPr>
          <w:szCs w:val="24"/>
        </w:rPr>
        <w:t xml:space="preserve"> </w:t>
      </w:r>
      <w:r>
        <w:rPr>
          <w:szCs w:val="24"/>
        </w:rPr>
        <w:t>provided</w:t>
      </w:r>
      <w:r w:rsidR="00384358">
        <w:rPr>
          <w:szCs w:val="24"/>
        </w:rPr>
        <w:t xml:space="preserve"> </w:t>
      </w:r>
      <w:r>
        <w:rPr>
          <w:szCs w:val="24"/>
        </w:rPr>
        <w:t>clarification</w:t>
      </w:r>
      <w:r w:rsidR="00384358">
        <w:rPr>
          <w:szCs w:val="24"/>
        </w:rPr>
        <w:t xml:space="preserve"> </w:t>
      </w:r>
      <w:r>
        <w:rPr>
          <w:szCs w:val="24"/>
        </w:rPr>
        <w:t>on</w:t>
      </w:r>
      <w:r w:rsidR="00384358">
        <w:rPr>
          <w:szCs w:val="24"/>
        </w:rPr>
        <w:t xml:space="preserve"> </w:t>
      </w:r>
      <w:r>
        <w:rPr>
          <w:szCs w:val="24"/>
        </w:rPr>
        <w:t>the</w:t>
      </w:r>
      <w:r w:rsidR="00384358">
        <w:rPr>
          <w:szCs w:val="24"/>
        </w:rPr>
        <w:t xml:space="preserve"> </w:t>
      </w:r>
      <w:r>
        <w:rPr>
          <w:szCs w:val="24"/>
        </w:rPr>
        <w:t>new</w:t>
      </w:r>
      <w:r w:rsidR="00384358">
        <w:rPr>
          <w:szCs w:val="24"/>
        </w:rPr>
        <w:t xml:space="preserve"> </w:t>
      </w:r>
      <w:r>
        <w:rPr>
          <w:szCs w:val="24"/>
        </w:rPr>
        <w:t>evidence</w:t>
      </w:r>
      <w:r w:rsidR="00384358">
        <w:rPr>
          <w:szCs w:val="24"/>
        </w:rPr>
        <w:t xml:space="preserve"> </w:t>
      </w:r>
      <w:r>
        <w:rPr>
          <w:szCs w:val="24"/>
        </w:rPr>
        <w:t>that</w:t>
      </w:r>
      <w:r w:rsidR="00384358">
        <w:rPr>
          <w:szCs w:val="24"/>
        </w:rPr>
        <w:t xml:space="preserve"> </w:t>
      </w:r>
      <w:r>
        <w:rPr>
          <w:szCs w:val="24"/>
        </w:rPr>
        <w:t>the</w:t>
      </w:r>
      <w:r w:rsidR="00384358">
        <w:rPr>
          <w:szCs w:val="24"/>
        </w:rPr>
        <w:t xml:space="preserve"> </w:t>
      </w:r>
      <w:r>
        <w:rPr>
          <w:szCs w:val="24"/>
        </w:rPr>
        <w:t>complainant</w:t>
      </w:r>
      <w:r w:rsidR="00384358">
        <w:rPr>
          <w:szCs w:val="24"/>
        </w:rPr>
        <w:t xml:space="preserve"> </w:t>
      </w:r>
      <w:r>
        <w:rPr>
          <w:szCs w:val="24"/>
        </w:rPr>
        <w:t>submitted</w:t>
      </w:r>
      <w:r w:rsidR="00384358">
        <w:rPr>
          <w:szCs w:val="24"/>
        </w:rPr>
        <w:t xml:space="preserve"> </w:t>
      </w:r>
      <w:r>
        <w:rPr>
          <w:szCs w:val="24"/>
        </w:rPr>
        <w:t>to</w:t>
      </w:r>
      <w:r w:rsidR="00384358">
        <w:rPr>
          <w:szCs w:val="24"/>
        </w:rPr>
        <w:t xml:space="preserve"> </w:t>
      </w:r>
      <w:r>
        <w:rPr>
          <w:szCs w:val="24"/>
        </w:rPr>
        <w:t>the</w:t>
      </w:r>
      <w:r w:rsidR="00384358">
        <w:rPr>
          <w:szCs w:val="24"/>
        </w:rPr>
        <w:t xml:space="preserve"> </w:t>
      </w:r>
      <w:r>
        <w:rPr>
          <w:szCs w:val="24"/>
        </w:rPr>
        <w:t>Committee,</w:t>
      </w:r>
      <w:r w:rsidR="00384358">
        <w:rPr>
          <w:szCs w:val="24"/>
        </w:rPr>
        <w:t xml:space="preserve"> </w:t>
      </w:r>
      <w:r>
        <w:rPr>
          <w:szCs w:val="24"/>
        </w:rPr>
        <w:t>namely,</w:t>
      </w:r>
      <w:r w:rsidR="00384358">
        <w:rPr>
          <w:szCs w:val="24"/>
        </w:rPr>
        <w:t xml:space="preserve"> </w:t>
      </w:r>
      <w:r w:rsidRPr="006D210C">
        <w:rPr>
          <w:szCs w:val="24"/>
        </w:rPr>
        <w:t>a</w:t>
      </w:r>
      <w:r w:rsidR="00384358">
        <w:rPr>
          <w:szCs w:val="24"/>
        </w:rPr>
        <w:t xml:space="preserve"> </w:t>
      </w:r>
      <w:r w:rsidRPr="006D210C">
        <w:rPr>
          <w:szCs w:val="24"/>
        </w:rPr>
        <w:t>letter</w:t>
      </w:r>
      <w:r w:rsidR="00384358">
        <w:rPr>
          <w:szCs w:val="24"/>
        </w:rPr>
        <w:t xml:space="preserve"> </w:t>
      </w:r>
      <w:r>
        <w:rPr>
          <w:szCs w:val="24"/>
        </w:rPr>
        <w:t>written</w:t>
      </w:r>
      <w:r w:rsidR="00384358">
        <w:rPr>
          <w:szCs w:val="24"/>
        </w:rPr>
        <w:t xml:space="preserve"> </w:t>
      </w:r>
      <w:r w:rsidRPr="006D210C">
        <w:rPr>
          <w:szCs w:val="24"/>
        </w:rPr>
        <w:t>by</w:t>
      </w:r>
      <w:r w:rsidR="00384358">
        <w:rPr>
          <w:szCs w:val="24"/>
        </w:rPr>
        <w:t xml:space="preserve"> </w:t>
      </w:r>
      <w:r w:rsidRPr="006D210C">
        <w:rPr>
          <w:szCs w:val="24"/>
        </w:rPr>
        <w:t>the</w:t>
      </w:r>
      <w:r w:rsidR="00384358">
        <w:rPr>
          <w:szCs w:val="24"/>
        </w:rPr>
        <w:t xml:space="preserve"> </w:t>
      </w:r>
      <w:r>
        <w:rPr>
          <w:szCs w:val="24"/>
        </w:rPr>
        <w:t>complainant</w:t>
      </w:r>
      <w:r w:rsidR="00384358">
        <w:rPr>
          <w:szCs w:val="24"/>
        </w:rPr>
        <w:t>’</w:t>
      </w:r>
      <w:r>
        <w:rPr>
          <w:szCs w:val="24"/>
        </w:rPr>
        <w:t>s</w:t>
      </w:r>
      <w:r w:rsidR="00384358">
        <w:rPr>
          <w:szCs w:val="24"/>
        </w:rPr>
        <w:t xml:space="preserve"> </w:t>
      </w:r>
      <w:r w:rsidRPr="006D210C">
        <w:rPr>
          <w:szCs w:val="24"/>
        </w:rPr>
        <w:t>neighbour</w:t>
      </w:r>
      <w:r w:rsidR="00384358">
        <w:rPr>
          <w:szCs w:val="24"/>
        </w:rPr>
        <w:t xml:space="preserve"> </w:t>
      </w:r>
      <w:r>
        <w:rPr>
          <w:szCs w:val="24"/>
        </w:rPr>
        <w:t>in</w:t>
      </w:r>
      <w:r w:rsidR="00384358">
        <w:rPr>
          <w:szCs w:val="24"/>
        </w:rPr>
        <w:t xml:space="preserve"> </w:t>
      </w:r>
      <w:r>
        <w:rPr>
          <w:szCs w:val="24"/>
        </w:rPr>
        <w:t>Sri</w:t>
      </w:r>
      <w:r w:rsidR="00384358">
        <w:rPr>
          <w:szCs w:val="24"/>
        </w:rPr>
        <w:t xml:space="preserve"> </w:t>
      </w:r>
      <w:r>
        <w:rPr>
          <w:szCs w:val="24"/>
        </w:rPr>
        <w:t>Lanka</w:t>
      </w:r>
      <w:r w:rsidRPr="006D210C">
        <w:rPr>
          <w:szCs w:val="24"/>
        </w:rPr>
        <w:t>,</w:t>
      </w:r>
      <w:r w:rsidR="00384358">
        <w:rPr>
          <w:szCs w:val="24"/>
        </w:rPr>
        <w:t xml:space="preserve"> </w:t>
      </w:r>
      <w:r w:rsidRPr="006D210C">
        <w:rPr>
          <w:szCs w:val="24"/>
        </w:rPr>
        <w:t>who</w:t>
      </w:r>
      <w:r w:rsidR="00384358">
        <w:rPr>
          <w:szCs w:val="24"/>
        </w:rPr>
        <w:t xml:space="preserve"> </w:t>
      </w:r>
      <w:r w:rsidRPr="006D210C">
        <w:rPr>
          <w:szCs w:val="24"/>
        </w:rPr>
        <w:t>claims</w:t>
      </w:r>
      <w:r w:rsidR="00384358">
        <w:rPr>
          <w:szCs w:val="24"/>
        </w:rPr>
        <w:t xml:space="preserve"> </w:t>
      </w:r>
      <w:r w:rsidRPr="006D210C">
        <w:rPr>
          <w:szCs w:val="24"/>
        </w:rPr>
        <w:t>to</w:t>
      </w:r>
      <w:r w:rsidR="00384358">
        <w:rPr>
          <w:szCs w:val="24"/>
        </w:rPr>
        <w:t xml:space="preserve"> </w:t>
      </w:r>
      <w:r w:rsidRPr="006D210C">
        <w:rPr>
          <w:szCs w:val="24"/>
        </w:rPr>
        <w:t>have</w:t>
      </w:r>
      <w:r w:rsidR="00384358">
        <w:rPr>
          <w:szCs w:val="24"/>
        </w:rPr>
        <w:t xml:space="preserve"> </w:t>
      </w:r>
      <w:r w:rsidRPr="006D210C">
        <w:rPr>
          <w:szCs w:val="24"/>
        </w:rPr>
        <w:t>been</w:t>
      </w:r>
      <w:r w:rsidR="00384358">
        <w:rPr>
          <w:szCs w:val="24"/>
        </w:rPr>
        <w:t xml:space="preserve"> </w:t>
      </w:r>
      <w:r w:rsidRPr="006D210C">
        <w:rPr>
          <w:szCs w:val="24"/>
        </w:rPr>
        <w:t>an</w:t>
      </w:r>
      <w:r w:rsidR="00384358">
        <w:rPr>
          <w:szCs w:val="24"/>
        </w:rPr>
        <w:t xml:space="preserve"> </w:t>
      </w:r>
      <w:r w:rsidRPr="006D210C">
        <w:rPr>
          <w:szCs w:val="24"/>
        </w:rPr>
        <w:t>eye</w:t>
      </w:r>
      <w:r w:rsidR="00384358">
        <w:rPr>
          <w:szCs w:val="24"/>
        </w:rPr>
        <w:t xml:space="preserve"> </w:t>
      </w:r>
      <w:r w:rsidRPr="006D210C">
        <w:rPr>
          <w:szCs w:val="24"/>
        </w:rPr>
        <w:t>witness</w:t>
      </w:r>
      <w:r w:rsidR="00384358">
        <w:rPr>
          <w:szCs w:val="24"/>
        </w:rPr>
        <w:t xml:space="preserve"> </w:t>
      </w:r>
      <w:r w:rsidRPr="006D210C">
        <w:rPr>
          <w:szCs w:val="24"/>
        </w:rPr>
        <w:t>to</w:t>
      </w:r>
      <w:r w:rsidR="00384358">
        <w:rPr>
          <w:szCs w:val="24"/>
        </w:rPr>
        <w:t xml:space="preserve"> </w:t>
      </w:r>
      <w:r w:rsidRPr="006D210C">
        <w:rPr>
          <w:szCs w:val="24"/>
        </w:rPr>
        <w:t>the</w:t>
      </w:r>
      <w:r w:rsidR="00384358">
        <w:rPr>
          <w:szCs w:val="24"/>
        </w:rPr>
        <w:t xml:space="preserve"> </w:t>
      </w:r>
      <w:r w:rsidRPr="006D210C">
        <w:rPr>
          <w:szCs w:val="24"/>
        </w:rPr>
        <w:t>second</w:t>
      </w:r>
      <w:r w:rsidR="00384358">
        <w:rPr>
          <w:szCs w:val="24"/>
        </w:rPr>
        <w:t xml:space="preserve"> </w:t>
      </w:r>
      <w:r w:rsidRPr="006D210C">
        <w:rPr>
          <w:szCs w:val="24"/>
        </w:rPr>
        <w:t>white</w:t>
      </w:r>
      <w:r w:rsidR="00384358">
        <w:rPr>
          <w:szCs w:val="24"/>
        </w:rPr>
        <w:t xml:space="preserve"> </w:t>
      </w:r>
      <w:r w:rsidRPr="006D210C">
        <w:rPr>
          <w:szCs w:val="24"/>
        </w:rPr>
        <w:t>van</w:t>
      </w:r>
      <w:r w:rsidR="00384358">
        <w:rPr>
          <w:szCs w:val="24"/>
        </w:rPr>
        <w:t xml:space="preserve"> </w:t>
      </w:r>
      <w:r w:rsidRPr="006D210C">
        <w:rPr>
          <w:szCs w:val="24"/>
        </w:rPr>
        <w:t>abduction</w:t>
      </w:r>
      <w:r w:rsidR="00384358">
        <w:rPr>
          <w:szCs w:val="24"/>
        </w:rPr>
        <w:t xml:space="preserve"> </w:t>
      </w:r>
      <w:r w:rsidRPr="006D210C">
        <w:rPr>
          <w:szCs w:val="24"/>
        </w:rPr>
        <w:t>attempt</w:t>
      </w:r>
      <w:r w:rsidR="00384358">
        <w:rPr>
          <w:szCs w:val="24"/>
        </w:rPr>
        <w:t xml:space="preserve"> </w:t>
      </w:r>
      <w:r w:rsidRPr="006D210C">
        <w:rPr>
          <w:szCs w:val="24"/>
        </w:rPr>
        <w:t>made</w:t>
      </w:r>
      <w:r w:rsidR="00384358">
        <w:rPr>
          <w:szCs w:val="24"/>
        </w:rPr>
        <w:t xml:space="preserve"> </w:t>
      </w:r>
      <w:r w:rsidRPr="006D210C">
        <w:rPr>
          <w:szCs w:val="24"/>
        </w:rPr>
        <w:t>on</w:t>
      </w:r>
      <w:r w:rsidR="00384358">
        <w:rPr>
          <w:szCs w:val="24"/>
        </w:rPr>
        <w:t xml:space="preserve"> </w:t>
      </w:r>
      <w:r w:rsidRPr="006D210C">
        <w:rPr>
          <w:szCs w:val="24"/>
        </w:rPr>
        <w:t>the</w:t>
      </w:r>
      <w:r w:rsidR="00384358">
        <w:rPr>
          <w:szCs w:val="24"/>
        </w:rPr>
        <w:t xml:space="preserve"> </w:t>
      </w:r>
      <w:r>
        <w:rPr>
          <w:szCs w:val="24"/>
        </w:rPr>
        <w:t>complainant;</w:t>
      </w:r>
      <w:r w:rsidR="00384358">
        <w:rPr>
          <w:szCs w:val="24"/>
        </w:rPr>
        <w:t xml:space="preserve"> </w:t>
      </w:r>
      <w:r w:rsidRPr="006D210C">
        <w:rPr>
          <w:szCs w:val="24"/>
        </w:rPr>
        <w:t>a</w:t>
      </w:r>
      <w:r w:rsidR="00384358">
        <w:rPr>
          <w:szCs w:val="24"/>
        </w:rPr>
        <w:t xml:space="preserve"> </w:t>
      </w:r>
      <w:r w:rsidRPr="006D210C">
        <w:rPr>
          <w:szCs w:val="24"/>
        </w:rPr>
        <w:t>complaint</w:t>
      </w:r>
      <w:r w:rsidR="00384358">
        <w:rPr>
          <w:szCs w:val="24"/>
        </w:rPr>
        <w:t xml:space="preserve"> </w:t>
      </w:r>
      <w:r>
        <w:rPr>
          <w:szCs w:val="24"/>
        </w:rPr>
        <w:t>filed</w:t>
      </w:r>
      <w:r w:rsidR="00384358">
        <w:rPr>
          <w:szCs w:val="24"/>
        </w:rPr>
        <w:t xml:space="preserve"> </w:t>
      </w:r>
      <w:r w:rsidRPr="006D210C">
        <w:rPr>
          <w:szCs w:val="24"/>
        </w:rPr>
        <w:t>by</w:t>
      </w:r>
      <w:r w:rsidR="00384358">
        <w:rPr>
          <w:szCs w:val="24"/>
        </w:rPr>
        <w:t xml:space="preserve"> </w:t>
      </w:r>
      <w:r w:rsidRPr="006D210C">
        <w:rPr>
          <w:szCs w:val="24"/>
        </w:rPr>
        <w:t>the</w:t>
      </w:r>
      <w:r w:rsidR="00384358">
        <w:rPr>
          <w:szCs w:val="24"/>
        </w:rPr>
        <w:t xml:space="preserve"> </w:t>
      </w:r>
      <w:r>
        <w:rPr>
          <w:szCs w:val="24"/>
        </w:rPr>
        <w:t>complainant</w:t>
      </w:r>
      <w:r w:rsidR="00384358">
        <w:rPr>
          <w:szCs w:val="24"/>
        </w:rPr>
        <w:t xml:space="preserve"> </w:t>
      </w:r>
      <w:r>
        <w:rPr>
          <w:szCs w:val="24"/>
        </w:rPr>
        <w:t>with</w:t>
      </w:r>
      <w:r w:rsidR="00384358">
        <w:rPr>
          <w:szCs w:val="24"/>
        </w:rPr>
        <w:t xml:space="preserve"> </w:t>
      </w:r>
      <w:r>
        <w:rPr>
          <w:szCs w:val="24"/>
        </w:rPr>
        <w:t>the</w:t>
      </w:r>
      <w:r w:rsidR="00384358">
        <w:rPr>
          <w:szCs w:val="24"/>
        </w:rPr>
        <w:t xml:space="preserve"> </w:t>
      </w:r>
      <w:r>
        <w:rPr>
          <w:szCs w:val="24"/>
        </w:rPr>
        <w:t>police</w:t>
      </w:r>
      <w:r w:rsidR="00384358">
        <w:rPr>
          <w:szCs w:val="24"/>
        </w:rPr>
        <w:t xml:space="preserve"> </w:t>
      </w:r>
      <w:r w:rsidRPr="006D210C">
        <w:rPr>
          <w:szCs w:val="24"/>
        </w:rPr>
        <w:t>on</w:t>
      </w:r>
      <w:r w:rsidR="00384358">
        <w:rPr>
          <w:szCs w:val="24"/>
        </w:rPr>
        <w:t xml:space="preserve"> </w:t>
      </w:r>
      <w:r w:rsidRPr="006D210C">
        <w:rPr>
          <w:szCs w:val="24"/>
        </w:rPr>
        <w:t>2</w:t>
      </w:r>
      <w:r w:rsidR="00384358">
        <w:rPr>
          <w:szCs w:val="24"/>
        </w:rPr>
        <w:t xml:space="preserve"> </w:t>
      </w:r>
      <w:r w:rsidRPr="006D210C">
        <w:rPr>
          <w:szCs w:val="24"/>
        </w:rPr>
        <w:t>May</w:t>
      </w:r>
      <w:r w:rsidR="00384358">
        <w:rPr>
          <w:szCs w:val="24"/>
        </w:rPr>
        <w:t xml:space="preserve"> </w:t>
      </w:r>
      <w:r w:rsidRPr="006D210C">
        <w:rPr>
          <w:szCs w:val="24"/>
        </w:rPr>
        <w:t>2012</w:t>
      </w:r>
      <w:r w:rsidR="00384358">
        <w:rPr>
          <w:szCs w:val="24"/>
        </w:rPr>
        <w:t xml:space="preserve"> </w:t>
      </w:r>
      <w:r w:rsidRPr="006D210C">
        <w:rPr>
          <w:szCs w:val="24"/>
        </w:rPr>
        <w:t>about</w:t>
      </w:r>
      <w:r w:rsidR="00384358">
        <w:rPr>
          <w:szCs w:val="24"/>
        </w:rPr>
        <w:t xml:space="preserve"> </w:t>
      </w:r>
      <w:r w:rsidRPr="006D210C">
        <w:rPr>
          <w:szCs w:val="24"/>
        </w:rPr>
        <w:t>one</w:t>
      </w:r>
      <w:r w:rsidR="00384358">
        <w:rPr>
          <w:szCs w:val="24"/>
        </w:rPr>
        <w:t xml:space="preserve"> </w:t>
      </w:r>
      <w:r w:rsidRPr="006D210C">
        <w:rPr>
          <w:szCs w:val="24"/>
        </w:rPr>
        <w:t>of</w:t>
      </w:r>
      <w:r w:rsidR="00384358">
        <w:rPr>
          <w:szCs w:val="24"/>
        </w:rPr>
        <w:t xml:space="preserve"> </w:t>
      </w:r>
      <w:r w:rsidRPr="006D210C">
        <w:rPr>
          <w:szCs w:val="24"/>
        </w:rPr>
        <w:t>the</w:t>
      </w:r>
      <w:r w:rsidR="00384358">
        <w:rPr>
          <w:szCs w:val="24"/>
        </w:rPr>
        <w:t xml:space="preserve"> </w:t>
      </w:r>
      <w:r w:rsidRPr="006D210C">
        <w:rPr>
          <w:szCs w:val="24"/>
        </w:rPr>
        <w:t>attempted</w:t>
      </w:r>
      <w:r w:rsidR="00384358">
        <w:rPr>
          <w:szCs w:val="24"/>
        </w:rPr>
        <w:t xml:space="preserve"> </w:t>
      </w:r>
      <w:r w:rsidRPr="006D210C">
        <w:rPr>
          <w:szCs w:val="24"/>
        </w:rPr>
        <w:t>white</w:t>
      </w:r>
      <w:r w:rsidR="00384358">
        <w:rPr>
          <w:szCs w:val="24"/>
        </w:rPr>
        <w:t xml:space="preserve"> </w:t>
      </w:r>
      <w:r w:rsidRPr="006D210C">
        <w:rPr>
          <w:szCs w:val="24"/>
        </w:rPr>
        <w:t>van</w:t>
      </w:r>
      <w:r w:rsidR="00384358">
        <w:rPr>
          <w:szCs w:val="24"/>
        </w:rPr>
        <w:t xml:space="preserve"> </w:t>
      </w:r>
      <w:r w:rsidRPr="006D210C">
        <w:rPr>
          <w:szCs w:val="24"/>
        </w:rPr>
        <w:t>abductions;</w:t>
      </w:r>
      <w:r w:rsidR="00384358">
        <w:rPr>
          <w:szCs w:val="24"/>
        </w:rPr>
        <w:t xml:space="preserve"> </w:t>
      </w:r>
      <w:r w:rsidRPr="006D210C">
        <w:rPr>
          <w:szCs w:val="24"/>
        </w:rPr>
        <w:t>and</w:t>
      </w:r>
      <w:r w:rsidR="00384358">
        <w:rPr>
          <w:szCs w:val="24"/>
        </w:rPr>
        <w:t xml:space="preserve"> </w:t>
      </w:r>
      <w:r w:rsidRPr="006D210C">
        <w:rPr>
          <w:szCs w:val="24"/>
        </w:rPr>
        <w:t>an</w:t>
      </w:r>
      <w:r w:rsidR="00384358">
        <w:rPr>
          <w:szCs w:val="24"/>
        </w:rPr>
        <w:t xml:space="preserve"> </w:t>
      </w:r>
      <w:r w:rsidRPr="006D210C">
        <w:rPr>
          <w:szCs w:val="24"/>
        </w:rPr>
        <w:t>extract</w:t>
      </w:r>
      <w:r w:rsidR="00384358">
        <w:rPr>
          <w:szCs w:val="24"/>
        </w:rPr>
        <w:t xml:space="preserve"> </w:t>
      </w:r>
      <w:r w:rsidRPr="006D210C">
        <w:rPr>
          <w:szCs w:val="24"/>
        </w:rPr>
        <w:t>from</w:t>
      </w:r>
      <w:r w:rsidR="00384358">
        <w:rPr>
          <w:szCs w:val="24"/>
        </w:rPr>
        <w:t xml:space="preserve"> </w:t>
      </w:r>
      <w:r w:rsidRPr="006D210C">
        <w:rPr>
          <w:szCs w:val="24"/>
        </w:rPr>
        <w:t>a</w:t>
      </w:r>
      <w:r w:rsidR="00384358">
        <w:rPr>
          <w:szCs w:val="24"/>
        </w:rPr>
        <w:t xml:space="preserve"> </w:t>
      </w:r>
      <w:r w:rsidRPr="006D210C">
        <w:rPr>
          <w:szCs w:val="24"/>
        </w:rPr>
        <w:t>report</w:t>
      </w:r>
      <w:r w:rsidR="00384358">
        <w:rPr>
          <w:szCs w:val="24"/>
        </w:rPr>
        <w:t xml:space="preserve"> </w:t>
      </w:r>
      <w:r w:rsidRPr="006D210C">
        <w:rPr>
          <w:szCs w:val="24"/>
        </w:rPr>
        <w:t>of</w:t>
      </w:r>
      <w:r w:rsidR="00384358">
        <w:rPr>
          <w:szCs w:val="24"/>
        </w:rPr>
        <w:t xml:space="preserve"> </w:t>
      </w:r>
      <w:r w:rsidRPr="006D210C">
        <w:rPr>
          <w:szCs w:val="24"/>
        </w:rPr>
        <w:t>the</w:t>
      </w:r>
      <w:r w:rsidR="00384358">
        <w:rPr>
          <w:szCs w:val="24"/>
        </w:rPr>
        <w:t xml:space="preserve"> </w:t>
      </w:r>
      <w:r w:rsidRPr="006D210C">
        <w:rPr>
          <w:szCs w:val="24"/>
        </w:rPr>
        <w:t>United</w:t>
      </w:r>
      <w:r w:rsidR="00384358">
        <w:rPr>
          <w:szCs w:val="24"/>
        </w:rPr>
        <w:t xml:space="preserve"> </w:t>
      </w:r>
      <w:r w:rsidRPr="006D210C">
        <w:rPr>
          <w:szCs w:val="24"/>
        </w:rPr>
        <w:t>Nations</w:t>
      </w:r>
      <w:r w:rsidR="00384358">
        <w:rPr>
          <w:szCs w:val="24"/>
        </w:rPr>
        <w:t xml:space="preserve"> </w:t>
      </w:r>
      <w:r w:rsidRPr="006D210C">
        <w:rPr>
          <w:szCs w:val="24"/>
        </w:rPr>
        <w:t>Office</w:t>
      </w:r>
      <w:r w:rsidR="00384358">
        <w:rPr>
          <w:szCs w:val="24"/>
        </w:rPr>
        <w:t xml:space="preserve"> </w:t>
      </w:r>
      <w:r w:rsidRPr="006D210C">
        <w:rPr>
          <w:szCs w:val="24"/>
        </w:rPr>
        <w:t>of</w:t>
      </w:r>
      <w:r w:rsidR="00384358">
        <w:rPr>
          <w:szCs w:val="24"/>
        </w:rPr>
        <w:t xml:space="preserve"> </w:t>
      </w:r>
      <w:r w:rsidRPr="006D210C">
        <w:rPr>
          <w:szCs w:val="24"/>
        </w:rPr>
        <w:t>the</w:t>
      </w:r>
      <w:r w:rsidR="00384358">
        <w:rPr>
          <w:szCs w:val="24"/>
        </w:rPr>
        <w:t xml:space="preserve"> </w:t>
      </w:r>
      <w:r w:rsidRPr="006D210C">
        <w:rPr>
          <w:szCs w:val="24"/>
        </w:rPr>
        <w:t>High</w:t>
      </w:r>
      <w:r w:rsidR="00384358">
        <w:rPr>
          <w:szCs w:val="24"/>
        </w:rPr>
        <w:t xml:space="preserve"> </w:t>
      </w:r>
      <w:r w:rsidRPr="006D210C">
        <w:rPr>
          <w:szCs w:val="24"/>
        </w:rPr>
        <w:t>Commissioner</w:t>
      </w:r>
      <w:r w:rsidR="00384358">
        <w:rPr>
          <w:szCs w:val="24"/>
        </w:rPr>
        <w:t xml:space="preserve"> </w:t>
      </w:r>
      <w:r w:rsidRPr="006D210C">
        <w:rPr>
          <w:szCs w:val="24"/>
        </w:rPr>
        <w:t>for</w:t>
      </w:r>
      <w:r w:rsidR="00384358">
        <w:rPr>
          <w:szCs w:val="24"/>
        </w:rPr>
        <w:t xml:space="preserve"> </w:t>
      </w:r>
      <w:r w:rsidRPr="006D210C">
        <w:rPr>
          <w:szCs w:val="24"/>
        </w:rPr>
        <w:t>Human</w:t>
      </w:r>
      <w:r w:rsidR="00384358">
        <w:rPr>
          <w:szCs w:val="24"/>
        </w:rPr>
        <w:t xml:space="preserve"> </w:t>
      </w:r>
      <w:r w:rsidRPr="006D210C">
        <w:rPr>
          <w:szCs w:val="24"/>
        </w:rPr>
        <w:t>Rights</w:t>
      </w:r>
      <w:r w:rsidR="00384358">
        <w:rPr>
          <w:szCs w:val="24"/>
        </w:rPr>
        <w:t xml:space="preserve"> </w:t>
      </w:r>
      <w:r w:rsidRPr="006D210C">
        <w:rPr>
          <w:szCs w:val="24"/>
        </w:rPr>
        <w:t>as</w:t>
      </w:r>
      <w:r w:rsidR="00384358">
        <w:rPr>
          <w:szCs w:val="24"/>
        </w:rPr>
        <w:t xml:space="preserve"> </w:t>
      </w:r>
      <w:r w:rsidRPr="006D210C">
        <w:rPr>
          <w:szCs w:val="24"/>
        </w:rPr>
        <w:t>evidence</w:t>
      </w:r>
      <w:r w:rsidR="00384358">
        <w:rPr>
          <w:szCs w:val="24"/>
        </w:rPr>
        <w:t xml:space="preserve"> </w:t>
      </w:r>
      <w:r w:rsidRPr="006D210C">
        <w:rPr>
          <w:szCs w:val="24"/>
        </w:rPr>
        <w:t>of</w:t>
      </w:r>
      <w:r w:rsidR="00384358">
        <w:rPr>
          <w:szCs w:val="24"/>
        </w:rPr>
        <w:t xml:space="preserve"> </w:t>
      </w:r>
      <w:r w:rsidRPr="006D210C">
        <w:rPr>
          <w:szCs w:val="24"/>
        </w:rPr>
        <w:t>white</w:t>
      </w:r>
      <w:r w:rsidR="00384358">
        <w:rPr>
          <w:szCs w:val="24"/>
        </w:rPr>
        <w:t xml:space="preserve"> </w:t>
      </w:r>
      <w:r w:rsidRPr="006D210C">
        <w:rPr>
          <w:szCs w:val="24"/>
        </w:rPr>
        <w:t>van</w:t>
      </w:r>
      <w:r w:rsidR="00384358">
        <w:rPr>
          <w:szCs w:val="24"/>
        </w:rPr>
        <w:t xml:space="preserve"> </w:t>
      </w:r>
      <w:r w:rsidRPr="006D210C">
        <w:rPr>
          <w:szCs w:val="24"/>
        </w:rPr>
        <w:t>abductions</w:t>
      </w:r>
      <w:r w:rsidR="00384358">
        <w:rPr>
          <w:szCs w:val="24"/>
        </w:rPr>
        <w:t xml:space="preserve"> </w:t>
      </w:r>
      <w:r w:rsidRPr="006D210C">
        <w:rPr>
          <w:szCs w:val="24"/>
        </w:rPr>
        <w:t>in</w:t>
      </w:r>
      <w:r w:rsidR="00384358">
        <w:rPr>
          <w:szCs w:val="24"/>
        </w:rPr>
        <w:t xml:space="preserve"> </w:t>
      </w:r>
      <w:r w:rsidRPr="006D210C">
        <w:rPr>
          <w:szCs w:val="24"/>
        </w:rPr>
        <w:t>Sri</w:t>
      </w:r>
      <w:r w:rsidR="00384358">
        <w:rPr>
          <w:szCs w:val="24"/>
        </w:rPr>
        <w:t xml:space="preserve"> </w:t>
      </w:r>
      <w:r w:rsidRPr="006D210C">
        <w:rPr>
          <w:szCs w:val="24"/>
        </w:rPr>
        <w:t>Lanka.</w:t>
      </w:r>
      <w:r w:rsidR="00384358">
        <w:rPr>
          <w:szCs w:val="24"/>
        </w:rPr>
        <w:t xml:space="preserve"> </w:t>
      </w:r>
      <w:r>
        <w:rPr>
          <w:szCs w:val="24"/>
        </w:rPr>
        <w:t>The</w:t>
      </w:r>
      <w:r w:rsidR="00384358">
        <w:rPr>
          <w:szCs w:val="24"/>
        </w:rPr>
        <w:t xml:space="preserve"> </w:t>
      </w:r>
      <w:r>
        <w:rPr>
          <w:szCs w:val="24"/>
        </w:rPr>
        <w:t>State</w:t>
      </w:r>
      <w:r w:rsidR="00384358">
        <w:rPr>
          <w:szCs w:val="24"/>
        </w:rPr>
        <w:t xml:space="preserve"> </w:t>
      </w:r>
      <w:r>
        <w:rPr>
          <w:szCs w:val="24"/>
        </w:rPr>
        <w:t>party</w:t>
      </w:r>
      <w:r w:rsidR="00384358">
        <w:rPr>
          <w:szCs w:val="24"/>
        </w:rPr>
        <w:t xml:space="preserve"> </w:t>
      </w:r>
      <w:r w:rsidRPr="006D210C">
        <w:rPr>
          <w:szCs w:val="24"/>
        </w:rPr>
        <w:t>submits</w:t>
      </w:r>
      <w:r w:rsidR="00384358">
        <w:rPr>
          <w:szCs w:val="24"/>
        </w:rPr>
        <w:t xml:space="preserve"> </w:t>
      </w:r>
      <w:r w:rsidRPr="006D210C">
        <w:rPr>
          <w:szCs w:val="24"/>
        </w:rPr>
        <w:t>that</w:t>
      </w:r>
      <w:r w:rsidR="00384358">
        <w:rPr>
          <w:szCs w:val="24"/>
        </w:rPr>
        <w:t xml:space="preserve"> </w:t>
      </w:r>
      <w:r w:rsidRPr="006D210C">
        <w:rPr>
          <w:szCs w:val="24"/>
        </w:rPr>
        <w:t>the</w:t>
      </w:r>
      <w:r w:rsidR="00384358">
        <w:rPr>
          <w:szCs w:val="24"/>
        </w:rPr>
        <w:t xml:space="preserve"> </w:t>
      </w:r>
      <w:r>
        <w:rPr>
          <w:szCs w:val="24"/>
        </w:rPr>
        <w:t>first</w:t>
      </w:r>
      <w:r w:rsidR="00384358">
        <w:rPr>
          <w:szCs w:val="24"/>
        </w:rPr>
        <w:t xml:space="preserve"> </w:t>
      </w:r>
      <w:r>
        <w:rPr>
          <w:szCs w:val="24"/>
        </w:rPr>
        <w:t>two</w:t>
      </w:r>
      <w:r w:rsidR="00384358">
        <w:rPr>
          <w:szCs w:val="24"/>
        </w:rPr>
        <w:t xml:space="preserve"> </w:t>
      </w:r>
      <w:r w:rsidRPr="006D210C">
        <w:rPr>
          <w:szCs w:val="24"/>
        </w:rPr>
        <w:t>pieces</w:t>
      </w:r>
      <w:r w:rsidR="00384358">
        <w:rPr>
          <w:szCs w:val="24"/>
        </w:rPr>
        <w:t xml:space="preserve"> </w:t>
      </w:r>
      <w:r w:rsidRPr="006D210C">
        <w:rPr>
          <w:szCs w:val="24"/>
        </w:rPr>
        <w:t>of</w:t>
      </w:r>
      <w:r w:rsidR="00384358">
        <w:rPr>
          <w:szCs w:val="24"/>
        </w:rPr>
        <w:t xml:space="preserve"> </w:t>
      </w:r>
      <w:r w:rsidRPr="006D210C">
        <w:rPr>
          <w:szCs w:val="24"/>
        </w:rPr>
        <w:t>evidence</w:t>
      </w:r>
      <w:r w:rsidR="00384358">
        <w:rPr>
          <w:szCs w:val="24"/>
        </w:rPr>
        <w:t xml:space="preserve"> </w:t>
      </w:r>
      <w:r>
        <w:rPr>
          <w:szCs w:val="24"/>
        </w:rPr>
        <w:t>are</w:t>
      </w:r>
      <w:r w:rsidR="00384358">
        <w:rPr>
          <w:szCs w:val="24"/>
        </w:rPr>
        <w:t xml:space="preserve"> </w:t>
      </w:r>
      <w:r>
        <w:rPr>
          <w:szCs w:val="24"/>
        </w:rPr>
        <w:t>inconsistent</w:t>
      </w:r>
      <w:r w:rsidR="00384358">
        <w:rPr>
          <w:szCs w:val="24"/>
        </w:rPr>
        <w:t xml:space="preserve"> </w:t>
      </w:r>
      <w:r>
        <w:rPr>
          <w:szCs w:val="24"/>
        </w:rPr>
        <w:t>with</w:t>
      </w:r>
      <w:r w:rsidR="00384358">
        <w:rPr>
          <w:szCs w:val="24"/>
        </w:rPr>
        <w:t xml:space="preserve"> </w:t>
      </w:r>
      <w:r>
        <w:rPr>
          <w:szCs w:val="24"/>
        </w:rPr>
        <w:t>each</w:t>
      </w:r>
      <w:r w:rsidR="00384358">
        <w:rPr>
          <w:szCs w:val="24"/>
        </w:rPr>
        <w:t xml:space="preserve"> </w:t>
      </w:r>
      <w:r>
        <w:rPr>
          <w:szCs w:val="24"/>
        </w:rPr>
        <w:t>other</w:t>
      </w:r>
      <w:r w:rsidR="00384358">
        <w:rPr>
          <w:szCs w:val="24"/>
        </w:rPr>
        <w:t xml:space="preserve"> </w:t>
      </w:r>
      <w:r>
        <w:rPr>
          <w:szCs w:val="24"/>
        </w:rPr>
        <w:t>and</w:t>
      </w:r>
      <w:r w:rsidR="00384358">
        <w:rPr>
          <w:szCs w:val="24"/>
        </w:rPr>
        <w:t xml:space="preserve"> </w:t>
      </w:r>
      <w:r>
        <w:rPr>
          <w:szCs w:val="24"/>
        </w:rPr>
        <w:t>that</w:t>
      </w:r>
      <w:r w:rsidR="00384358">
        <w:rPr>
          <w:szCs w:val="24"/>
        </w:rPr>
        <w:t xml:space="preserve"> </w:t>
      </w:r>
      <w:r>
        <w:rPr>
          <w:szCs w:val="24"/>
        </w:rPr>
        <w:t>the</w:t>
      </w:r>
      <w:r w:rsidR="00384358">
        <w:rPr>
          <w:szCs w:val="24"/>
        </w:rPr>
        <w:t xml:space="preserve"> </w:t>
      </w:r>
      <w:r>
        <w:rPr>
          <w:szCs w:val="24"/>
        </w:rPr>
        <w:t>claims</w:t>
      </w:r>
      <w:r w:rsidR="00384358">
        <w:rPr>
          <w:szCs w:val="24"/>
        </w:rPr>
        <w:t xml:space="preserve"> </w:t>
      </w:r>
      <w:r>
        <w:rPr>
          <w:szCs w:val="24"/>
        </w:rPr>
        <w:t>that</w:t>
      </w:r>
      <w:r w:rsidR="00384358">
        <w:rPr>
          <w:szCs w:val="24"/>
        </w:rPr>
        <w:t xml:space="preserve"> </w:t>
      </w:r>
      <w:r>
        <w:rPr>
          <w:szCs w:val="24"/>
        </w:rPr>
        <w:t>they</w:t>
      </w:r>
      <w:r w:rsidR="00384358">
        <w:rPr>
          <w:szCs w:val="24"/>
        </w:rPr>
        <w:t xml:space="preserve"> </w:t>
      </w:r>
      <w:r>
        <w:rPr>
          <w:szCs w:val="24"/>
        </w:rPr>
        <w:t>are</w:t>
      </w:r>
      <w:r w:rsidR="00384358">
        <w:rPr>
          <w:szCs w:val="24"/>
        </w:rPr>
        <w:t xml:space="preserve"> </w:t>
      </w:r>
      <w:r>
        <w:rPr>
          <w:szCs w:val="24"/>
        </w:rPr>
        <w:t>meant</w:t>
      </w:r>
      <w:r w:rsidR="00384358">
        <w:rPr>
          <w:szCs w:val="24"/>
        </w:rPr>
        <w:t xml:space="preserve"> </w:t>
      </w:r>
      <w:r>
        <w:rPr>
          <w:szCs w:val="24"/>
        </w:rPr>
        <w:t>to</w:t>
      </w:r>
      <w:r w:rsidR="00384358">
        <w:rPr>
          <w:szCs w:val="24"/>
        </w:rPr>
        <w:t xml:space="preserve"> </w:t>
      </w:r>
      <w:r>
        <w:rPr>
          <w:szCs w:val="24"/>
        </w:rPr>
        <w:t>support</w:t>
      </w:r>
      <w:r w:rsidR="00384358">
        <w:rPr>
          <w:szCs w:val="24"/>
        </w:rPr>
        <w:t xml:space="preserve"> </w:t>
      </w:r>
      <w:r>
        <w:rPr>
          <w:szCs w:val="24"/>
        </w:rPr>
        <w:t>had</w:t>
      </w:r>
      <w:r w:rsidR="00384358">
        <w:rPr>
          <w:szCs w:val="24"/>
        </w:rPr>
        <w:t xml:space="preserve"> </w:t>
      </w:r>
      <w:r>
        <w:rPr>
          <w:szCs w:val="24"/>
        </w:rPr>
        <w:t>been</w:t>
      </w:r>
      <w:r w:rsidR="00384358">
        <w:rPr>
          <w:szCs w:val="24"/>
        </w:rPr>
        <w:t xml:space="preserve"> </w:t>
      </w:r>
      <w:r>
        <w:rPr>
          <w:szCs w:val="24"/>
        </w:rPr>
        <w:t>considered</w:t>
      </w:r>
      <w:r w:rsidR="00384358">
        <w:rPr>
          <w:szCs w:val="24"/>
        </w:rPr>
        <w:t xml:space="preserve"> </w:t>
      </w:r>
      <w:r>
        <w:rPr>
          <w:szCs w:val="24"/>
        </w:rPr>
        <w:t>and</w:t>
      </w:r>
      <w:r w:rsidR="00384358">
        <w:rPr>
          <w:szCs w:val="24"/>
        </w:rPr>
        <w:t xml:space="preserve"> </w:t>
      </w:r>
      <w:r>
        <w:rPr>
          <w:szCs w:val="24"/>
        </w:rPr>
        <w:t>dismissed</w:t>
      </w:r>
      <w:r w:rsidR="00384358">
        <w:rPr>
          <w:szCs w:val="24"/>
        </w:rPr>
        <w:t xml:space="preserve"> </w:t>
      </w:r>
      <w:r>
        <w:rPr>
          <w:szCs w:val="24"/>
        </w:rPr>
        <w:t>by</w:t>
      </w:r>
      <w:r w:rsidR="00384358">
        <w:rPr>
          <w:szCs w:val="24"/>
        </w:rPr>
        <w:t xml:space="preserve"> </w:t>
      </w:r>
      <w:r>
        <w:rPr>
          <w:szCs w:val="24"/>
        </w:rPr>
        <w:t>the</w:t>
      </w:r>
      <w:r w:rsidR="00384358">
        <w:rPr>
          <w:szCs w:val="24"/>
        </w:rPr>
        <w:t xml:space="preserve"> </w:t>
      </w:r>
      <w:r>
        <w:rPr>
          <w:szCs w:val="24"/>
        </w:rPr>
        <w:t>domestic</w:t>
      </w:r>
      <w:r w:rsidR="00384358">
        <w:rPr>
          <w:szCs w:val="24"/>
        </w:rPr>
        <w:t xml:space="preserve"> </w:t>
      </w:r>
      <w:r>
        <w:rPr>
          <w:szCs w:val="24"/>
        </w:rPr>
        <w:t>authorities;</w:t>
      </w:r>
      <w:r w:rsidR="00384358">
        <w:rPr>
          <w:szCs w:val="24"/>
        </w:rPr>
        <w:t xml:space="preserve"> </w:t>
      </w:r>
      <w:r>
        <w:rPr>
          <w:szCs w:val="24"/>
        </w:rPr>
        <w:t>and</w:t>
      </w:r>
      <w:r w:rsidR="00384358">
        <w:rPr>
          <w:szCs w:val="24"/>
        </w:rPr>
        <w:t xml:space="preserve"> </w:t>
      </w:r>
      <w:r>
        <w:rPr>
          <w:szCs w:val="24"/>
        </w:rPr>
        <w:t>the</w:t>
      </w:r>
      <w:r w:rsidR="00384358">
        <w:rPr>
          <w:szCs w:val="24"/>
        </w:rPr>
        <w:t xml:space="preserve"> </w:t>
      </w:r>
      <w:r>
        <w:rPr>
          <w:szCs w:val="24"/>
        </w:rPr>
        <w:t>third</w:t>
      </w:r>
      <w:r w:rsidR="00384358">
        <w:rPr>
          <w:szCs w:val="24"/>
        </w:rPr>
        <w:t xml:space="preserve"> </w:t>
      </w:r>
      <w:r>
        <w:rPr>
          <w:szCs w:val="24"/>
        </w:rPr>
        <w:t>evidence</w:t>
      </w:r>
      <w:r w:rsidR="00384358">
        <w:rPr>
          <w:szCs w:val="24"/>
        </w:rPr>
        <w:t xml:space="preserve"> </w:t>
      </w:r>
      <w:r>
        <w:rPr>
          <w:szCs w:val="24"/>
        </w:rPr>
        <w:t>has</w:t>
      </w:r>
      <w:r w:rsidR="00384358">
        <w:rPr>
          <w:szCs w:val="24"/>
        </w:rPr>
        <w:t xml:space="preserve"> </w:t>
      </w:r>
      <w:r w:rsidRPr="000562E0">
        <w:rPr>
          <w:szCs w:val="24"/>
        </w:rPr>
        <w:t>nothing</w:t>
      </w:r>
      <w:r w:rsidR="00384358">
        <w:rPr>
          <w:szCs w:val="24"/>
        </w:rPr>
        <w:t xml:space="preserve"> </w:t>
      </w:r>
      <w:r>
        <w:rPr>
          <w:szCs w:val="24"/>
        </w:rPr>
        <w:t>relating</w:t>
      </w:r>
      <w:r w:rsidR="00384358">
        <w:rPr>
          <w:szCs w:val="24"/>
        </w:rPr>
        <w:t xml:space="preserve"> </w:t>
      </w:r>
      <w:r w:rsidRPr="000562E0">
        <w:rPr>
          <w:szCs w:val="24"/>
        </w:rPr>
        <w:t>specific</w:t>
      </w:r>
      <w:r>
        <w:rPr>
          <w:szCs w:val="24"/>
        </w:rPr>
        <w:t>ally</w:t>
      </w:r>
      <w:r w:rsidR="00384358">
        <w:rPr>
          <w:szCs w:val="24"/>
        </w:rPr>
        <w:t xml:space="preserve"> </w:t>
      </w:r>
      <w:r w:rsidRPr="000562E0">
        <w:rPr>
          <w:szCs w:val="24"/>
        </w:rPr>
        <w:t>to</w:t>
      </w:r>
      <w:r w:rsidR="00384358">
        <w:rPr>
          <w:szCs w:val="24"/>
        </w:rPr>
        <w:t xml:space="preserve"> </w:t>
      </w:r>
      <w:r w:rsidRPr="000562E0">
        <w:rPr>
          <w:szCs w:val="24"/>
        </w:rPr>
        <w:t>the</w:t>
      </w:r>
      <w:r w:rsidR="00384358">
        <w:rPr>
          <w:szCs w:val="24"/>
        </w:rPr>
        <w:t xml:space="preserve"> </w:t>
      </w:r>
      <w:r>
        <w:rPr>
          <w:szCs w:val="24"/>
        </w:rPr>
        <w:t>complainant</w:t>
      </w:r>
      <w:r w:rsidR="00384358">
        <w:rPr>
          <w:szCs w:val="24"/>
        </w:rPr>
        <w:t>’</w:t>
      </w:r>
      <w:r w:rsidRPr="000562E0">
        <w:rPr>
          <w:szCs w:val="24"/>
        </w:rPr>
        <w:t>s</w:t>
      </w:r>
      <w:r w:rsidR="00384358">
        <w:rPr>
          <w:szCs w:val="24"/>
        </w:rPr>
        <w:t xml:space="preserve"> </w:t>
      </w:r>
      <w:r w:rsidRPr="000562E0">
        <w:rPr>
          <w:szCs w:val="24"/>
        </w:rPr>
        <w:t>circumstances.</w:t>
      </w:r>
      <w:r w:rsidR="00384358">
        <w:rPr>
          <w:szCs w:val="24"/>
        </w:rPr>
        <w:t xml:space="preserve"> </w:t>
      </w:r>
      <w:r>
        <w:rPr>
          <w:szCs w:val="24"/>
        </w:rPr>
        <w:t>As</w:t>
      </w:r>
      <w:r w:rsidR="00384358">
        <w:rPr>
          <w:szCs w:val="24"/>
        </w:rPr>
        <w:t xml:space="preserve"> </w:t>
      </w:r>
      <w:r>
        <w:rPr>
          <w:szCs w:val="24"/>
        </w:rPr>
        <w:t>such,</w:t>
      </w:r>
      <w:r w:rsidR="00384358">
        <w:rPr>
          <w:szCs w:val="24"/>
        </w:rPr>
        <w:t xml:space="preserve"> </w:t>
      </w:r>
      <w:r>
        <w:rPr>
          <w:szCs w:val="24"/>
        </w:rPr>
        <w:t>the</w:t>
      </w:r>
      <w:r w:rsidR="00384358">
        <w:rPr>
          <w:szCs w:val="24"/>
        </w:rPr>
        <w:t xml:space="preserve"> </w:t>
      </w:r>
      <w:r>
        <w:rPr>
          <w:szCs w:val="24"/>
        </w:rPr>
        <w:t>new</w:t>
      </w:r>
      <w:r w:rsidR="00384358">
        <w:rPr>
          <w:szCs w:val="24"/>
        </w:rPr>
        <w:t xml:space="preserve"> </w:t>
      </w:r>
      <w:r>
        <w:rPr>
          <w:szCs w:val="24"/>
        </w:rPr>
        <w:t>pieces</w:t>
      </w:r>
      <w:r w:rsidR="00384358">
        <w:rPr>
          <w:szCs w:val="24"/>
        </w:rPr>
        <w:t xml:space="preserve"> </w:t>
      </w:r>
      <w:r>
        <w:rPr>
          <w:szCs w:val="24"/>
        </w:rPr>
        <w:t>of</w:t>
      </w:r>
      <w:r w:rsidR="00384358">
        <w:rPr>
          <w:szCs w:val="24"/>
        </w:rPr>
        <w:t xml:space="preserve"> </w:t>
      </w:r>
      <w:r>
        <w:rPr>
          <w:szCs w:val="24"/>
        </w:rPr>
        <w:t>evidence</w:t>
      </w:r>
      <w:r w:rsidR="00384358">
        <w:rPr>
          <w:szCs w:val="24"/>
        </w:rPr>
        <w:t xml:space="preserve"> </w:t>
      </w:r>
      <w:r w:rsidRPr="006D210C">
        <w:rPr>
          <w:szCs w:val="24"/>
        </w:rPr>
        <w:t>do</w:t>
      </w:r>
      <w:r w:rsidR="00384358">
        <w:rPr>
          <w:szCs w:val="24"/>
        </w:rPr>
        <w:t xml:space="preserve"> </w:t>
      </w:r>
      <w:r w:rsidRPr="006D210C">
        <w:rPr>
          <w:szCs w:val="24"/>
        </w:rPr>
        <w:t>not</w:t>
      </w:r>
      <w:r w:rsidR="00384358">
        <w:rPr>
          <w:szCs w:val="24"/>
        </w:rPr>
        <w:t xml:space="preserve"> </w:t>
      </w:r>
      <w:r w:rsidRPr="006D210C">
        <w:rPr>
          <w:szCs w:val="24"/>
        </w:rPr>
        <w:t>add</w:t>
      </w:r>
      <w:r w:rsidR="00384358">
        <w:rPr>
          <w:szCs w:val="24"/>
        </w:rPr>
        <w:t xml:space="preserve"> </w:t>
      </w:r>
      <w:r>
        <w:rPr>
          <w:szCs w:val="24"/>
        </w:rPr>
        <w:t>any</w:t>
      </w:r>
      <w:r w:rsidR="00384358">
        <w:rPr>
          <w:szCs w:val="24"/>
        </w:rPr>
        <w:t xml:space="preserve"> </w:t>
      </w:r>
      <w:r w:rsidRPr="006D210C">
        <w:rPr>
          <w:szCs w:val="24"/>
        </w:rPr>
        <w:t>weight</w:t>
      </w:r>
      <w:r w:rsidR="00384358">
        <w:rPr>
          <w:szCs w:val="24"/>
        </w:rPr>
        <w:t xml:space="preserve"> </w:t>
      </w:r>
      <w:r w:rsidRPr="006D210C">
        <w:rPr>
          <w:szCs w:val="24"/>
        </w:rPr>
        <w:t>to</w:t>
      </w:r>
      <w:r w:rsidR="00384358">
        <w:rPr>
          <w:szCs w:val="24"/>
        </w:rPr>
        <w:t xml:space="preserve"> </w:t>
      </w:r>
      <w:r>
        <w:rPr>
          <w:szCs w:val="24"/>
        </w:rPr>
        <w:t>his</w:t>
      </w:r>
      <w:r w:rsidR="00384358">
        <w:rPr>
          <w:szCs w:val="24"/>
        </w:rPr>
        <w:t xml:space="preserve"> </w:t>
      </w:r>
      <w:r w:rsidRPr="006D210C">
        <w:rPr>
          <w:szCs w:val="24"/>
        </w:rPr>
        <w:t>claims</w:t>
      </w:r>
      <w:r>
        <w:rPr>
          <w:szCs w:val="24"/>
        </w:rPr>
        <w:t>.</w:t>
      </w:r>
      <w:r w:rsidR="00384358">
        <w:rPr>
          <w:szCs w:val="24"/>
        </w:rPr>
        <w:t xml:space="preserve"> </w:t>
      </w:r>
    </w:p>
    <w:p w:rsidR="00A3047A" w:rsidRPr="006D210C" w:rsidRDefault="00A3047A" w:rsidP="00A3047A">
      <w:pPr>
        <w:pStyle w:val="SingleTxtG"/>
        <w:rPr>
          <w:szCs w:val="24"/>
        </w:rPr>
      </w:pPr>
      <w:r>
        <w:rPr>
          <w:szCs w:val="24"/>
        </w:rPr>
        <w:t>4.8</w:t>
      </w:r>
      <w:r>
        <w:rPr>
          <w:szCs w:val="24"/>
        </w:rPr>
        <w:tab/>
        <w:t>Regarding</w:t>
      </w:r>
      <w:r w:rsidR="00384358">
        <w:rPr>
          <w:szCs w:val="24"/>
        </w:rPr>
        <w:t xml:space="preserve"> </w:t>
      </w:r>
      <w:r>
        <w:rPr>
          <w:szCs w:val="24"/>
        </w:rPr>
        <w:t>the</w:t>
      </w:r>
      <w:r w:rsidR="00384358">
        <w:rPr>
          <w:szCs w:val="24"/>
        </w:rPr>
        <w:t xml:space="preserve"> </w:t>
      </w:r>
      <w:r>
        <w:rPr>
          <w:szCs w:val="24"/>
        </w:rPr>
        <w:t>statement</w:t>
      </w:r>
      <w:r w:rsidR="00384358">
        <w:rPr>
          <w:szCs w:val="24"/>
        </w:rPr>
        <w:t xml:space="preserve"> </w:t>
      </w:r>
      <w:r>
        <w:rPr>
          <w:szCs w:val="24"/>
        </w:rPr>
        <w:t>from</w:t>
      </w:r>
      <w:r w:rsidR="00384358">
        <w:rPr>
          <w:szCs w:val="24"/>
        </w:rPr>
        <w:t xml:space="preserve"> </w:t>
      </w:r>
      <w:r>
        <w:rPr>
          <w:szCs w:val="24"/>
        </w:rPr>
        <w:t>a</w:t>
      </w:r>
      <w:r w:rsidR="00384358">
        <w:rPr>
          <w:szCs w:val="24"/>
        </w:rPr>
        <w:t xml:space="preserve"> </w:t>
      </w:r>
      <w:r>
        <w:rPr>
          <w:szCs w:val="24"/>
        </w:rPr>
        <w:t>Sri</w:t>
      </w:r>
      <w:r w:rsidR="00384358">
        <w:rPr>
          <w:szCs w:val="24"/>
        </w:rPr>
        <w:t xml:space="preserve"> </w:t>
      </w:r>
      <w:r>
        <w:rPr>
          <w:szCs w:val="24"/>
        </w:rPr>
        <w:t>Lankan</w:t>
      </w:r>
      <w:r w:rsidR="00384358">
        <w:rPr>
          <w:szCs w:val="24"/>
        </w:rPr>
        <w:t xml:space="preserve"> </w:t>
      </w:r>
      <w:r>
        <w:rPr>
          <w:szCs w:val="24"/>
        </w:rPr>
        <w:t>national</w:t>
      </w:r>
      <w:r w:rsidR="00384358">
        <w:rPr>
          <w:szCs w:val="24"/>
        </w:rPr>
        <w:t xml:space="preserve"> </w:t>
      </w:r>
      <w:r>
        <w:rPr>
          <w:szCs w:val="24"/>
        </w:rPr>
        <w:t>who</w:t>
      </w:r>
      <w:r w:rsidR="00384358">
        <w:rPr>
          <w:szCs w:val="24"/>
        </w:rPr>
        <w:t xml:space="preserve"> </w:t>
      </w:r>
      <w:r>
        <w:rPr>
          <w:szCs w:val="24"/>
        </w:rPr>
        <w:t>was</w:t>
      </w:r>
      <w:r w:rsidR="00384358">
        <w:rPr>
          <w:szCs w:val="24"/>
        </w:rPr>
        <w:t xml:space="preserve"> </w:t>
      </w:r>
      <w:r>
        <w:rPr>
          <w:szCs w:val="24"/>
        </w:rPr>
        <w:t>detained</w:t>
      </w:r>
      <w:r w:rsidR="00384358">
        <w:rPr>
          <w:szCs w:val="24"/>
        </w:rPr>
        <w:t xml:space="preserve"> </w:t>
      </w:r>
      <w:r>
        <w:rPr>
          <w:szCs w:val="24"/>
        </w:rPr>
        <w:t>and</w:t>
      </w:r>
      <w:r w:rsidR="00384358">
        <w:rPr>
          <w:szCs w:val="24"/>
        </w:rPr>
        <w:t xml:space="preserve"> </w:t>
      </w:r>
      <w:r>
        <w:rPr>
          <w:szCs w:val="24"/>
        </w:rPr>
        <w:t>tortured</w:t>
      </w:r>
      <w:r w:rsidR="00384358">
        <w:rPr>
          <w:szCs w:val="24"/>
        </w:rPr>
        <w:t xml:space="preserve"> </w:t>
      </w:r>
      <w:r>
        <w:rPr>
          <w:szCs w:val="24"/>
        </w:rPr>
        <w:t>after</w:t>
      </w:r>
      <w:r w:rsidR="00384358">
        <w:rPr>
          <w:szCs w:val="24"/>
        </w:rPr>
        <w:t xml:space="preserve"> </w:t>
      </w:r>
      <w:r>
        <w:rPr>
          <w:szCs w:val="24"/>
        </w:rPr>
        <w:t>being</w:t>
      </w:r>
      <w:r w:rsidR="00384358">
        <w:rPr>
          <w:szCs w:val="24"/>
        </w:rPr>
        <w:t xml:space="preserve"> </w:t>
      </w:r>
      <w:r>
        <w:rPr>
          <w:szCs w:val="24"/>
        </w:rPr>
        <w:t>returned</w:t>
      </w:r>
      <w:r w:rsidR="00384358">
        <w:rPr>
          <w:szCs w:val="24"/>
        </w:rPr>
        <w:t xml:space="preserve"> </w:t>
      </w:r>
      <w:r>
        <w:rPr>
          <w:szCs w:val="24"/>
        </w:rPr>
        <w:t>from</w:t>
      </w:r>
      <w:r w:rsidR="00384358">
        <w:rPr>
          <w:szCs w:val="24"/>
        </w:rPr>
        <w:t xml:space="preserve"> </w:t>
      </w:r>
      <w:r>
        <w:rPr>
          <w:szCs w:val="24"/>
        </w:rPr>
        <w:t>Australia,</w:t>
      </w:r>
      <w:r w:rsidR="00384358">
        <w:rPr>
          <w:szCs w:val="24"/>
        </w:rPr>
        <w:t xml:space="preserve"> </w:t>
      </w:r>
      <w:r>
        <w:rPr>
          <w:szCs w:val="24"/>
        </w:rPr>
        <w:t>the</w:t>
      </w:r>
      <w:r w:rsidR="00384358">
        <w:rPr>
          <w:szCs w:val="24"/>
        </w:rPr>
        <w:t xml:space="preserve"> </w:t>
      </w:r>
      <w:r>
        <w:rPr>
          <w:szCs w:val="24"/>
        </w:rPr>
        <w:t>State</w:t>
      </w:r>
      <w:r w:rsidR="00384358">
        <w:rPr>
          <w:szCs w:val="24"/>
        </w:rPr>
        <w:t xml:space="preserve"> </w:t>
      </w:r>
      <w:r>
        <w:rPr>
          <w:szCs w:val="24"/>
        </w:rPr>
        <w:t>party</w:t>
      </w:r>
      <w:r w:rsidR="00384358">
        <w:rPr>
          <w:szCs w:val="24"/>
        </w:rPr>
        <w:t xml:space="preserve"> </w:t>
      </w:r>
      <w:r>
        <w:rPr>
          <w:szCs w:val="24"/>
        </w:rPr>
        <w:t>observes</w:t>
      </w:r>
      <w:r w:rsidR="00384358">
        <w:rPr>
          <w:szCs w:val="24"/>
        </w:rPr>
        <w:t xml:space="preserve"> </w:t>
      </w:r>
      <w:r>
        <w:rPr>
          <w:szCs w:val="24"/>
        </w:rPr>
        <w:t>that</w:t>
      </w:r>
      <w:r w:rsidR="00384358">
        <w:rPr>
          <w:szCs w:val="24"/>
        </w:rPr>
        <w:t xml:space="preserve"> </w:t>
      </w:r>
      <w:r>
        <w:rPr>
          <w:szCs w:val="24"/>
        </w:rPr>
        <w:t>g</w:t>
      </w:r>
      <w:r w:rsidRPr="00A604C6">
        <w:rPr>
          <w:szCs w:val="24"/>
        </w:rPr>
        <w:t>iven</w:t>
      </w:r>
      <w:r w:rsidR="00384358">
        <w:rPr>
          <w:szCs w:val="24"/>
        </w:rPr>
        <w:t xml:space="preserve"> </w:t>
      </w:r>
      <w:r w:rsidRPr="00A604C6">
        <w:rPr>
          <w:szCs w:val="24"/>
        </w:rPr>
        <w:t>the</w:t>
      </w:r>
      <w:r w:rsidR="00384358">
        <w:rPr>
          <w:szCs w:val="24"/>
        </w:rPr>
        <w:t xml:space="preserve"> </w:t>
      </w:r>
      <w:r w:rsidRPr="00A604C6">
        <w:rPr>
          <w:szCs w:val="24"/>
        </w:rPr>
        <w:t>R</w:t>
      </w:r>
      <w:r>
        <w:rPr>
          <w:szCs w:val="24"/>
        </w:rPr>
        <w:t>efugee</w:t>
      </w:r>
      <w:r w:rsidR="00384358">
        <w:rPr>
          <w:szCs w:val="24"/>
        </w:rPr>
        <w:t xml:space="preserve"> </w:t>
      </w:r>
      <w:r w:rsidRPr="00A604C6">
        <w:rPr>
          <w:szCs w:val="24"/>
        </w:rPr>
        <w:t>R</w:t>
      </w:r>
      <w:r>
        <w:rPr>
          <w:szCs w:val="24"/>
        </w:rPr>
        <w:t>eview</w:t>
      </w:r>
      <w:r w:rsidR="00384358">
        <w:rPr>
          <w:szCs w:val="24"/>
        </w:rPr>
        <w:t xml:space="preserve"> </w:t>
      </w:r>
      <w:r w:rsidRPr="00A604C6">
        <w:rPr>
          <w:szCs w:val="24"/>
        </w:rPr>
        <w:t>T</w:t>
      </w:r>
      <w:r>
        <w:rPr>
          <w:szCs w:val="24"/>
        </w:rPr>
        <w:t>ribunal</w:t>
      </w:r>
      <w:r w:rsidR="00384358">
        <w:rPr>
          <w:szCs w:val="24"/>
        </w:rPr>
        <w:t>’</w:t>
      </w:r>
      <w:r>
        <w:rPr>
          <w:szCs w:val="24"/>
        </w:rPr>
        <w:t>s</w:t>
      </w:r>
      <w:r w:rsidR="00384358">
        <w:rPr>
          <w:szCs w:val="24"/>
        </w:rPr>
        <w:t xml:space="preserve"> </w:t>
      </w:r>
      <w:r w:rsidRPr="00A604C6">
        <w:rPr>
          <w:szCs w:val="24"/>
        </w:rPr>
        <w:t>assessment</w:t>
      </w:r>
      <w:r w:rsidR="00384358">
        <w:rPr>
          <w:szCs w:val="24"/>
        </w:rPr>
        <w:t xml:space="preserve"> </w:t>
      </w:r>
      <w:r>
        <w:rPr>
          <w:szCs w:val="24"/>
        </w:rPr>
        <w:t>of</w:t>
      </w:r>
      <w:r w:rsidR="00384358">
        <w:rPr>
          <w:szCs w:val="24"/>
        </w:rPr>
        <w:t xml:space="preserve"> </w:t>
      </w:r>
      <w:r>
        <w:rPr>
          <w:szCs w:val="24"/>
        </w:rPr>
        <w:t>the</w:t>
      </w:r>
      <w:r w:rsidR="00384358">
        <w:rPr>
          <w:szCs w:val="24"/>
        </w:rPr>
        <w:t xml:space="preserve"> </w:t>
      </w:r>
      <w:r>
        <w:rPr>
          <w:szCs w:val="24"/>
        </w:rPr>
        <w:t>circumstances</w:t>
      </w:r>
      <w:r w:rsidR="00384358">
        <w:rPr>
          <w:szCs w:val="24"/>
        </w:rPr>
        <w:t xml:space="preserve"> </w:t>
      </w:r>
      <w:r>
        <w:rPr>
          <w:szCs w:val="24"/>
        </w:rPr>
        <w:t>of</w:t>
      </w:r>
      <w:r w:rsidR="00384358">
        <w:rPr>
          <w:szCs w:val="24"/>
        </w:rPr>
        <w:t xml:space="preserve"> </w:t>
      </w:r>
      <w:r>
        <w:rPr>
          <w:szCs w:val="24"/>
        </w:rPr>
        <w:t>the</w:t>
      </w:r>
      <w:r w:rsidR="00384358">
        <w:rPr>
          <w:szCs w:val="24"/>
        </w:rPr>
        <w:t xml:space="preserve"> </w:t>
      </w:r>
      <w:r>
        <w:rPr>
          <w:szCs w:val="24"/>
        </w:rPr>
        <w:t>complainant</w:t>
      </w:r>
      <w:r w:rsidR="00384358">
        <w:rPr>
          <w:szCs w:val="24"/>
        </w:rPr>
        <w:t>’</w:t>
      </w:r>
      <w:r>
        <w:rPr>
          <w:szCs w:val="24"/>
        </w:rPr>
        <w:t>s</w:t>
      </w:r>
      <w:r w:rsidR="00384358">
        <w:rPr>
          <w:szCs w:val="24"/>
        </w:rPr>
        <w:t xml:space="preserve"> </w:t>
      </w:r>
      <w:r>
        <w:rPr>
          <w:szCs w:val="24"/>
        </w:rPr>
        <w:t>case</w:t>
      </w:r>
      <w:r w:rsidR="00384358">
        <w:rPr>
          <w:szCs w:val="24"/>
        </w:rPr>
        <w:t xml:space="preserve"> </w:t>
      </w:r>
      <w:r w:rsidRPr="00A604C6">
        <w:rPr>
          <w:szCs w:val="24"/>
        </w:rPr>
        <w:t>and</w:t>
      </w:r>
      <w:r w:rsidR="00384358">
        <w:rPr>
          <w:szCs w:val="24"/>
        </w:rPr>
        <w:t xml:space="preserve"> </w:t>
      </w:r>
      <w:r w:rsidRPr="00A604C6">
        <w:rPr>
          <w:szCs w:val="24"/>
        </w:rPr>
        <w:t>the</w:t>
      </w:r>
      <w:r w:rsidR="00384358">
        <w:rPr>
          <w:szCs w:val="24"/>
        </w:rPr>
        <w:t xml:space="preserve"> </w:t>
      </w:r>
      <w:r w:rsidRPr="00A604C6">
        <w:rPr>
          <w:szCs w:val="24"/>
        </w:rPr>
        <w:t>non-personali</w:t>
      </w:r>
      <w:r>
        <w:rPr>
          <w:szCs w:val="24"/>
        </w:rPr>
        <w:t>z</w:t>
      </w:r>
      <w:r w:rsidRPr="00A604C6">
        <w:rPr>
          <w:szCs w:val="24"/>
        </w:rPr>
        <w:t>e</w:t>
      </w:r>
      <w:r>
        <w:rPr>
          <w:szCs w:val="24"/>
        </w:rPr>
        <w:t>d</w:t>
      </w:r>
      <w:r w:rsidR="00384358">
        <w:rPr>
          <w:szCs w:val="24"/>
        </w:rPr>
        <w:t xml:space="preserve"> </w:t>
      </w:r>
      <w:r>
        <w:rPr>
          <w:szCs w:val="24"/>
        </w:rPr>
        <w:t>nature</w:t>
      </w:r>
      <w:r w:rsidR="00384358">
        <w:rPr>
          <w:szCs w:val="24"/>
        </w:rPr>
        <w:t xml:space="preserve"> </w:t>
      </w:r>
      <w:r>
        <w:rPr>
          <w:szCs w:val="24"/>
        </w:rPr>
        <w:t>of</w:t>
      </w:r>
      <w:r w:rsidR="00384358">
        <w:rPr>
          <w:szCs w:val="24"/>
        </w:rPr>
        <w:t xml:space="preserve"> </w:t>
      </w:r>
      <w:r>
        <w:rPr>
          <w:szCs w:val="24"/>
        </w:rPr>
        <w:t>the</w:t>
      </w:r>
      <w:r w:rsidR="00384358">
        <w:rPr>
          <w:szCs w:val="24"/>
        </w:rPr>
        <w:t xml:space="preserve"> </w:t>
      </w:r>
      <w:r>
        <w:rPr>
          <w:szCs w:val="24"/>
        </w:rPr>
        <w:t>information</w:t>
      </w:r>
      <w:r w:rsidR="00384358">
        <w:rPr>
          <w:szCs w:val="24"/>
        </w:rPr>
        <w:t xml:space="preserve"> </w:t>
      </w:r>
      <w:r>
        <w:rPr>
          <w:szCs w:val="24"/>
        </w:rPr>
        <w:t>in</w:t>
      </w:r>
      <w:r w:rsidR="00384358">
        <w:rPr>
          <w:szCs w:val="24"/>
        </w:rPr>
        <w:t xml:space="preserve"> </w:t>
      </w:r>
      <w:r>
        <w:rPr>
          <w:szCs w:val="24"/>
        </w:rPr>
        <w:t>question,</w:t>
      </w:r>
      <w:r w:rsidR="00384358">
        <w:rPr>
          <w:szCs w:val="24"/>
        </w:rPr>
        <w:t xml:space="preserve"> </w:t>
      </w:r>
      <w:r w:rsidRPr="00A604C6">
        <w:rPr>
          <w:szCs w:val="24"/>
        </w:rPr>
        <w:t>this</w:t>
      </w:r>
      <w:r w:rsidR="00384358">
        <w:rPr>
          <w:szCs w:val="24"/>
        </w:rPr>
        <w:t xml:space="preserve"> </w:t>
      </w:r>
      <w:r w:rsidRPr="00A604C6">
        <w:rPr>
          <w:szCs w:val="24"/>
        </w:rPr>
        <w:t>evid</w:t>
      </w:r>
      <w:r>
        <w:rPr>
          <w:szCs w:val="24"/>
        </w:rPr>
        <w:t>ence</w:t>
      </w:r>
      <w:r w:rsidR="00384358">
        <w:rPr>
          <w:szCs w:val="24"/>
        </w:rPr>
        <w:t xml:space="preserve"> </w:t>
      </w:r>
      <w:r>
        <w:rPr>
          <w:szCs w:val="24"/>
        </w:rPr>
        <w:t>does</w:t>
      </w:r>
      <w:r w:rsidR="00384358">
        <w:rPr>
          <w:szCs w:val="24"/>
        </w:rPr>
        <w:t xml:space="preserve"> </w:t>
      </w:r>
      <w:r>
        <w:rPr>
          <w:szCs w:val="24"/>
        </w:rPr>
        <w:t>not</w:t>
      </w:r>
      <w:r w:rsidR="00384358">
        <w:rPr>
          <w:szCs w:val="24"/>
        </w:rPr>
        <w:t xml:space="preserve"> </w:t>
      </w:r>
      <w:r>
        <w:rPr>
          <w:szCs w:val="24"/>
        </w:rPr>
        <w:t>add</w:t>
      </w:r>
      <w:r w:rsidR="00384358">
        <w:rPr>
          <w:szCs w:val="24"/>
        </w:rPr>
        <w:t xml:space="preserve"> </w:t>
      </w:r>
      <w:r>
        <w:rPr>
          <w:szCs w:val="24"/>
        </w:rPr>
        <w:t>any</w:t>
      </w:r>
      <w:r w:rsidR="00384358">
        <w:rPr>
          <w:szCs w:val="24"/>
        </w:rPr>
        <w:t xml:space="preserve"> </w:t>
      </w:r>
      <w:r>
        <w:rPr>
          <w:szCs w:val="24"/>
        </w:rPr>
        <w:t>weight</w:t>
      </w:r>
      <w:r w:rsidR="00384358">
        <w:rPr>
          <w:szCs w:val="24"/>
        </w:rPr>
        <w:t xml:space="preserve"> </w:t>
      </w:r>
      <w:r>
        <w:rPr>
          <w:szCs w:val="24"/>
        </w:rPr>
        <w:t>to</w:t>
      </w:r>
      <w:r w:rsidR="00384358">
        <w:rPr>
          <w:szCs w:val="24"/>
        </w:rPr>
        <w:t xml:space="preserve"> </w:t>
      </w:r>
      <w:r>
        <w:rPr>
          <w:szCs w:val="24"/>
        </w:rPr>
        <w:t>the</w:t>
      </w:r>
      <w:r w:rsidR="00384358">
        <w:rPr>
          <w:szCs w:val="24"/>
        </w:rPr>
        <w:t xml:space="preserve"> </w:t>
      </w:r>
      <w:r>
        <w:rPr>
          <w:szCs w:val="24"/>
        </w:rPr>
        <w:t>complainant</w:t>
      </w:r>
      <w:r w:rsidR="00384358">
        <w:rPr>
          <w:szCs w:val="24"/>
        </w:rPr>
        <w:t>’</w:t>
      </w:r>
      <w:r>
        <w:rPr>
          <w:szCs w:val="24"/>
        </w:rPr>
        <w:t>s</w:t>
      </w:r>
      <w:r w:rsidR="00384358">
        <w:rPr>
          <w:szCs w:val="24"/>
        </w:rPr>
        <w:t xml:space="preserve"> </w:t>
      </w:r>
      <w:r w:rsidRPr="00A604C6">
        <w:rPr>
          <w:szCs w:val="24"/>
        </w:rPr>
        <w:t>claims</w:t>
      </w:r>
      <w:r>
        <w:rPr>
          <w:szCs w:val="24"/>
        </w:rPr>
        <w:t>.</w:t>
      </w:r>
      <w:r w:rsidR="00384358">
        <w:rPr>
          <w:szCs w:val="24"/>
        </w:rPr>
        <w:t xml:space="preserve"> </w:t>
      </w:r>
      <w:r>
        <w:rPr>
          <w:szCs w:val="24"/>
        </w:rPr>
        <w:t>The</w:t>
      </w:r>
      <w:r w:rsidR="00384358">
        <w:rPr>
          <w:szCs w:val="24"/>
        </w:rPr>
        <w:t xml:space="preserve"> </w:t>
      </w:r>
      <w:r>
        <w:rPr>
          <w:szCs w:val="24"/>
        </w:rPr>
        <w:t>State</w:t>
      </w:r>
      <w:r w:rsidR="00384358">
        <w:rPr>
          <w:szCs w:val="24"/>
        </w:rPr>
        <w:t xml:space="preserve"> </w:t>
      </w:r>
      <w:r>
        <w:rPr>
          <w:szCs w:val="24"/>
        </w:rPr>
        <w:t>party</w:t>
      </w:r>
      <w:r w:rsidR="00384358">
        <w:rPr>
          <w:szCs w:val="24"/>
        </w:rPr>
        <w:t xml:space="preserve"> </w:t>
      </w:r>
      <w:r>
        <w:rPr>
          <w:szCs w:val="24"/>
        </w:rPr>
        <w:t>concludes</w:t>
      </w:r>
      <w:r w:rsidR="00384358">
        <w:rPr>
          <w:szCs w:val="24"/>
        </w:rPr>
        <w:t xml:space="preserve"> </w:t>
      </w:r>
      <w:r>
        <w:rPr>
          <w:szCs w:val="24"/>
        </w:rPr>
        <w:t>that</w:t>
      </w:r>
      <w:r w:rsidR="00384358">
        <w:rPr>
          <w:szCs w:val="24"/>
        </w:rPr>
        <w:t xml:space="preserve"> </w:t>
      </w:r>
      <w:r>
        <w:rPr>
          <w:szCs w:val="24"/>
        </w:rPr>
        <w:t>none</w:t>
      </w:r>
      <w:r w:rsidR="00384358">
        <w:rPr>
          <w:szCs w:val="24"/>
        </w:rPr>
        <w:t xml:space="preserve"> </w:t>
      </w:r>
      <w:r>
        <w:rPr>
          <w:szCs w:val="24"/>
        </w:rPr>
        <w:t>of</w:t>
      </w:r>
      <w:r w:rsidR="00384358">
        <w:rPr>
          <w:szCs w:val="24"/>
        </w:rPr>
        <w:t xml:space="preserve"> </w:t>
      </w:r>
      <w:r>
        <w:rPr>
          <w:szCs w:val="24"/>
        </w:rPr>
        <w:t>the</w:t>
      </w:r>
      <w:r w:rsidR="00384358">
        <w:rPr>
          <w:szCs w:val="24"/>
        </w:rPr>
        <w:t xml:space="preserve"> </w:t>
      </w:r>
      <w:r>
        <w:rPr>
          <w:szCs w:val="24"/>
        </w:rPr>
        <w:t>new</w:t>
      </w:r>
      <w:r w:rsidR="00384358">
        <w:rPr>
          <w:szCs w:val="24"/>
        </w:rPr>
        <w:t xml:space="preserve"> </w:t>
      </w:r>
      <w:r>
        <w:rPr>
          <w:szCs w:val="24"/>
        </w:rPr>
        <w:t>evidence</w:t>
      </w:r>
      <w:r w:rsidR="00384358">
        <w:rPr>
          <w:szCs w:val="24"/>
        </w:rPr>
        <w:t xml:space="preserve"> </w:t>
      </w:r>
      <w:r>
        <w:rPr>
          <w:szCs w:val="24"/>
        </w:rPr>
        <w:t>submitted</w:t>
      </w:r>
      <w:r w:rsidR="00384358">
        <w:rPr>
          <w:szCs w:val="24"/>
        </w:rPr>
        <w:t xml:space="preserve"> </w:t>
      </w:r>
      <w:r>
        <w:rPr>
          <w:szCs w:val="24"/>
        </w:rPr>
        <w:t>by</w:t>
      </w:r>
      <w:r w:rsidR="00384358">
        <w:rPr>
          <w:szCs w:val="24"/>
        </w:rPr>
        <w:t xml:space="preserve"> </w:t>
      </w:r>
      <w:r>
        <w:rPr>
          <w:szCs w:val="24"/>
        </w:rPr>
        <w:t>the</w:t>
      </w:r>
      <w:r w:rsidR="00384358">
        <w:rPr>
          <w:szCs w:val="24"/>
        </w:rPr>
        <w:t xml:space="preserve"> </w:t>
      </w:r>
      <w:r>
        <w:rPr>
          <w:szCs w:val="24"/>
        </w:rPr>
        <w:t>complainant</w:t>
      </w:r>
      <w:r w:rsidR="00384358">
        <w:rPr>
          <w:szCs w:val="24"/>
        </w:rPr>
        <w:t xml:space="preserve"> </w:t>
      </w:r>
      <w:r>
        <w:rPr>
          <w:szCs w:val="24"/>
        </w:rPr>
        <w:t>indicates</w:t>
      </w:r>
      <w:r w:rsidR="00384358">
        <w:rPr>
          <w:szCs w:val="24"/>
        </w:rPr>
        <w:t xml:space="preserve"> </w:t>
      </w:r>
      <w:r>
        <w:rPr>
          <w:szCs w:val="24"/>
        </w:rPr>
        <w:t>that</w:t>
      </w:r>
      <w:r w:rsidR="00384358">
        <w:rPr>
          <w:szCs w:val="24"/>
        </w:rPr>
        <w:t xml:space="preserve"> </w:t>
      </w:r>
      <w:r>
        <w:rPr>
          <w:szCs w:val="24"/>
        </w:rPr>
        <w:t>there</w:t>
      </w:r>
      <w:r w:rsidR="00384358">
        <w:rPr>
          <w:szCs w:val="24"/>
        </w:rPr>
        <w:t xml:space="preserve"> </w:t>
      </w:r>
      <w:r>
        <w:rPr>
          <w:szCs w:val="24"/>
        </w:rPr>
        <w:t>has</w:t>
      </w:r>
      <w:r w:rsidR="00384358">
        <w:rPr>
          <w:szCs w:val="24"/>
        </w:rPr>
        <w:t xml:space="preserve"> </w:t>
      </w:r>
      <w:r>
        <w:rPr>
          <w:szCs w:val="24"/>
        </w:rPr>
        <w:t>been</w:t>
      </w:r>
      <w:r w:rsidR="00384358">
        <w:rPr>
          <w:szCs w:val="24"/>
        </w:rPr>
        <w:t xml:space="preserve"> </w:t>
      </w:r>
      <w:r>
        <w:rPr>
          <w:szCs w:val="24"/>
        </w:rPr>
        <w:t>any</w:t>
      </w:r>
      <w:r w:rsidR="00384358">
        <w:rPr>
          <w:szCs w:val="24"/>
        </w:rPr>
        <w:t xml:space="preserve"> </w:t>
      </w:r>
      <w:r>
        <w:rPr>
          <w:szCs w:val="24"/>
        </w:rPr>
        <w:t>material</w:t>
      </w:r>
      <w:r w:rsidR="00384358">
        <w:rPr>
          <w:szCs w:val="24"/>
        </w:rPr>
        <w:t xml:space="preserve"> </w:t>
      </w:r>
      <w:r>
        <w:rPr>
          <w:szCs w:val="24"/>
        </w:rPr>
        <w:t>change</w:t>
      </w:r>
      <w:r w:rsidR="00384358">
        <w:rPr>
          <w:szCs w:val="24"/>
        </w:rPr>
        <w:t xml:space="preserve"> </w:t>
      </w:r>
      <w:r>
        <w:rPr>
          <w:szCs w:val="24"/>
        </w:rPr>
        <w:t>to</w:t>
      </w:r>
      <w:r w:rsidR="00384358">
        <w:rPr>
          <w:szCs w:val="24"/>
        </w:rPr>
        <w:t xml:space="preserve"> </w:t>
      </w:r>
      <w:r>
        <w:rPr>
          <w:szCs w:val="24"/>
        </w:rPr>
        <w:t>the</w:t>
      </w:r>
      <w:r w:rsidR="00384358">
        <w:rPr>
          <w:szCs w:val="24"/>
        </w:rPr>
        <w:t xml:space="preserve"> </w:t>
      </w:r>
      <w:r>
        <w:rPr>
          <w:szCs w:val="24"/>
        </w:rPr>
        <w:t>country</w:t>
      </w:r>
      <w:r w:rsidR="00384358">
        <w:rPr>
          <w:szCs w:val="24"/>
        </w:rPr>
        <w:t xml:space="preserve"> </w:t>
      </w:r>
      <w:r>
        <w:rPr>
          <w:szCs w:val="24"/>
        </w:rPr>
        <w:t>situation</w:t>
      </w:r>
      <w:r w:rsidR="00384358">
        <w:rPr>
          <w:szCs w:val="24"/>
        </w:rPr>
        <w:t xml:space="preserve"> </w:t>
      </w:r>
      <w:r>
        <w:rPr>
          <w:szCs w:val="24"/>
        </w:rPr>
        <w:t>since</w:t>
      </w:r>
      <w:r w:rsidR="00384358">
        <w:rPr>
          <w:szCs w:val="24"/>
        </w:rPr>
        <w:t xml:space="preserve"> </w:t>
      </w:r>
      <w:r>
        <w:rPr>
          <w:szCs w:val="24"/>
        </w:rPr>
        <w:t>the</w:t>
      </w:r>
      <w:r w:rsidR="00384358">
        <w:rPr>
          <w:szCs w:val="24"/>
        </w:rPr>
        <w:t xml:space="preserve"> </w:t>
      </w:r>
      <w:r>
        <w:rPr>
          <w:szCs w:val="24"/>
        </w:rPr>
        <w:t>complainant</w:t>
      </w:r>
      <w:r w:rsidR="00384358">
        <w:rPr>
          <w:szCs w:val="24"/>
        </w:rPr>
        <w:t>’</w:t>
      </w:r>
      <w:r w:rsidRPr="00FD1A9E">
        <w:rPr>
          <w:szCs w:val="24"/>
        </w:rPr>
        <w:t>s</w:t>
      </w:r>
      <w:r w:rsidR="00384358">
        <w:rPr>
          <w:szCs w:val="24"/>
        </w:rPr>
        <w:t xml:space="preserve"> </w:t>
      </w:r>
      <w:r w:rsidRPr="00FD1A9E">
        <w:rPr>
          <w:szCs w:val="24"/>
        </w:rPr>
        <w:t>claims</w:t>
      </w:r>
      <w:r w:rsidR="00384358">
        <w:rPr>
          <w:szCs w:val="24"/>
        </w:rPr>
        <w:t xml:space="preserve"> </w:t>
      </w:r>
      <w:r w:rsidRPr="00FD1A9E">
        <w:rPr>
          <w:szCs w:val="24"/>
        </w:rPr>
        <w:t>were</w:t>
      </w:r>
      <w:r w:rsidR="00384358">
        <w:rPr>
          <w:szCs w:val="24"/>
        </w:rPr>
        <w:t xml:space="preserve"> </w:t>
      </w:r>
      <w:r w:rsidRPr="00FD1A9E">
        <w:rPr>
          <w:szCs w:val="24"/>
        </w:rPr>
        <w:t>last</w:t>
      </w:r>
      <w:r w:rsidR="00384358">
        <w:rPr>
          <w:szCs w:val="24"/>
        </w:rPr>
        <w:t xml:space="preserve"> </w:t>
      </w:r>
      <w:r w:rsidRPr="00FD1A9E">
        <w:rPr>
          <w:szCs w:val="24"/>
        </w:rPr>
        <w:t>assessed</w:t>
      </w:r>
      <w:r>
        <w:rPr>
          <w:szCs w:val="24"/>
        </w:rPr>
        <w:t>.</w:t>
      </w:r>
    </w:p>
    <w:p w:rsidR="00A3047A" w:rsidRPr="00DF23DE" w:rsidRDefault="00A3047A" w:rsidP="00A3047A">
      <w:pPr>
        <w:pStyle w:val="H23G"/>
        <w:rPr>
          <w:snapToGrid w:val="0"/>
        </w:rPr>
      </w:pPr>
      <w:r w:rsidRPr="00DF23DE">
        <w:rPr>
          <w:snapToGrid w:val="0"/>
        </w:rPr>
        <w:tab/>
      </w:r>
      <w:r w:rsidRPr="00DF23DE">
        <w:rPr>
          <w:snapToGrid w:val="0"/>
        </w:rPr>
        <w:tab/>
      </w:r>
      <w:r>
        <w:rPr>
          <w:snapToGrid w:val="0"/>
        </w:rPr>
        <w:t>C</w:t>
      </w:r>
      <w:r w:rsidRPr="00DF23DE">
        <w:rPr>
          <w:snapToGrid w:val="0"/>
        </w:rPr>
        <w:t>omplainant</w:t>
      </w:r>
      <w:r w:rsidR="00384358">
        <w:rPr>
          <w:snapToGrid w:val="0"/>
        </w:rPr>
        <w:t>’</w:t>
      </w:r>
      <w:r>
        <w:rPr>
          <w:snapToGrid w:val="0"/>
        </w:rPr>
        <w:t>s</w:t>
      </w:r>
      <w:r w:rsidR="00384358">
        <w:rPr>
          <w:snapToGrid w:val="0"/>
        </w:rPr>
        <w:t xml:space="preserve"> </w:t>
      </w:r>
      <w:r>
        <w:rPr>
          <w:snapToGrid w:val="0"/>
        </w:rPr>
        <w:t>comments</w:t>
      </w:r>
      <w:r w:rsidR="00384358">
        <w:rPr>
          <w:snapToGrid w:val="0"/>
        </w:rPr>
        <w:t xml:space="preserve"> </w:t>
      </w:r>
      <w:r>
        <w:rPr>
          <w:snapToGrid w:val="0"/>
        </w:rPr>
        <w:t>on</w:t>
      </w:r>
      <w:r w:rsidR="00384358">
        <w:rPr>
          <w:snapToGrid w:val="0"/>
        </w:rPr>
        <w:t xml:space="preserve"> </w:t>
      </w:r>
      <w:r>
        <w:rPr>
          <w:snapToGrid w:val="0"/>
        </w:rPr>
        <w:t>the</w:t>
      </w:r>
      <w:r w:rsidR="00384358">
        <w:rPr>
          <w:snapToGrid w:val="0"/>
        </w:rPr>
        <w:t xml:space="preserve"> </w:t>
      </w:r>
      <w:r>
        <w:rPr>
          <w:snapToGrid w:val="0"/>
        </w:rPr>
        <w:t>State</w:t>
      </w:r>
      <w:r w:rsidR="00384358">
        <w:rPr>
          <w:snapToGrid w:val="0"/>
        </w:rPr>
        <w:t xml:space="preserve"> </w:t>
      </w:r>
      <w:r>
        <w:rPr>
          <w:snapToGrid w:val="0"/>
        </w:rPr>
        <w:t>party</w:t>
      </w:r>
      <w:r w:rsidR="00384358">
        <w:rPr>
          <w:snapToGrid w:val="0"/>
        </w:rPr>
        <w:t>’</w:t>
      </w:r>
      <w:r>
        <w:rPr>
          <w:snapToGrid w:val="0"/>
        </w:rPr>
        <w:t>s</w:t>
      </w:r>
      <w:r w:rsidR="00384358">
        <w:rPr>
          <w:snapToGrid w:val="0"/>
        </w:rPr>
        <w:t xml:space="preserve"> </w:t>
      </w:r>
      <w:r>
        <w:rPr>
          <w:snapToGrid w:val="0"/>
        </w:rPr>
        <w:t>observations</w:t>
      </w:r>
      <w:r w:rsidR="00384358">
        <w:rPr>
          <w:snapToGrid w:val="0"/>
        </w:rPr>
        <w:t xml:space="preserve"> </w:t>
      </w:r>
    </w:p>
    <w:p w:rsidR="00A3047A" w:rsidRDefault="00A3047A" w:rsidP="00A3047A">
      <w:pPr>
        <w:pStyle w:val="SingleTxtG"/>
        <w:rPr>
          <w:snapToGrid w:val="0"/>
        </w:rPr>
      </w:pPr>
      <w:r>
        <w:rPr>
          <w:snapToGrid w:val="0"/>
        </w:rPr>
        <w:t>5.</w:t>
      </w:r>
      <w:r>
        <w:rPr>
          <w:snapToGrid w:val="0"/>
        </w:rPr>
        <w:tab/>
        <w:t>In</w:t>
      </w:r>
      <w:r w:rsidR="00384358">
        <w:rPr>
          <w:snapToGrid w:val="0"/>
        </w:rPr>
        <w:t xml:space="preserve"> </w:t>
      </w:r>
      <w:r>
        <w:rPr>
          <w:snapToGrid w:val="0"/>
        </w:rPr>
        <w:t>his</w:t>
      </w:r>
      <w:r w:rsidR="00384358">
        <w:rPr>
          <w:snapToGrid w:val="0"/>
        </w:rPr>
        <w:t xml:space="preserve"> </w:t>
      </w:r>
      <w:r>
        <w:rPr>
          <w:snapToGrid w:val="0"/>
        </w:rPr>
        <w:t>submission</w:t>
      </w:r>
      <w:r w:rsidR="00384358">
        <w:rPr>
          <w:snapToGrid w:val="0"/>
        </w:rPr>
        <w:t xml:space="preserve"> </w:t>
      </w:r>
      <w:r>
        <w:rPr>
          <w:snapToGrid w:val="0"/>
        </w:rPr>
        <w:t>of</w:t>
      </w:r>
      <w:r w:rsidR="00384358">
        <w:rPr>
          <w:snapToGrid w:val="0"/>
        </w:rPr>
        <w:t xml:space="preserve"> </w:t>
      </w:r>
      <w:r>
        <w:rPr>
          <w:snapToGrid w:val="0"/>
        </w:rPr>
        <w:t>26</w:t>
      </w:r>
      <w:r w:rsidR="00384358">
        <w:rPr>
          <w:snapToGrid w:val="0"/>
        </w:rPr>
        <w:t xml:space="preserve"> </w:t>
      </w:r>
      <w:r>
        <w:rPr>
          <w:snapToGrid w:val="0"/>
        </w:rPr>
        <w:t>May</w:t>
      </w:r>
      <w:r w:rsidR="00384358">
        <w:rPr>
          <w:snapToGrid w:val="0"/>
        </w:rPr>
        <w:t xml:space="preserve"> </w:t>
      </w:r>
      <w:r>
        <w:rPr>
          <w:snapToGrid w:val="0"/>
        </w:rPr>
        <w:t>2016,</w:t>
      </w:r>
      <w:r w:rsidR="00384358">
        <w:rPr>
          <w:snapToGrid w:val="0"/>
        </w:rPr>
        <w:t xml:space="preserve"> </w:t>
      </w:r>
      <w:r>
        <w:rPr>
          <w:snapToGrid w:val="0"/>
        </w:rPr>
        <w:t>the</w:t>
      </w:r>
      <w:r w:rsidR="00384358">
        <w:rPr>
          <w:snapToGrid w:val="0"/>
        </w:rPr>
        <w:t xml:space="preserve"> </w:t>
      </w:r>
      <w:r>
        <w:rPr>
          <w:snapToGrid w:val="0"/>
        </w:rPr>
        <w:t>complainant</w:t>
      </w:r>
      <w:r w:rsidR="00384358">
        <w:rPr>
          <w:snapToGrid w:val="0"/>
        </w:rPr>
        <w:t xml:space="preserve"> </w:t>
      </w:r>
      <w:r>
        <w:rPr>
          <w:snapToGrid w:val="0"/>
        </w:rPr>
        <w:t>claims</w:t>
      </w:r>
      <w:r w:rsidR="00384358">
        <w:rPr>
          <w:snapToGrid w:val="0"/>
        </w:rPr>
        <w:t xml:space="preserve"> </w:t>
      </w:r>
      <w:r>
        <w:rPr>
          <w:snapToGrid w:val="0"/>
        </w:rPr>
        <w:t>that</w:t>
      </w:r>
      <w:r w:rsidR="00384358">
        <w:rPr>
          <w:snapToGrid w:val="0"/>
        </w:rPr>
        <w:t xml:space="preserve"> </w:t>
      </w:r>
      <w:r>
        <w:rPr>
          <w:snapToGrid w:val="0"/>
        </w:rPr>
        <w:t>the</w:t>
      </w:r>
      <w:r w:rsidR="00384358">
        <w:rPr>
          <w:snapToGrid w:val="0"/>
        </w:rPr>
        <w:t xml:space="preserve"> </w:t>
      </w:r>
      <w:r>
        <w:rPr>
          <w:snapToGrid w:val="0"/>
        </w:rPr>
        <w:t>State</w:t>
      </w:r>
      <w:r w:rsidR="00384358">
        <w:rPr>
          <w:snapToGrid w:val="0"/>
        </w:rPr>
        <w:t xml:space="preserve"> </w:t>
      </w:r>
      <w:r>
        <w:rPr>
          <w:snapToGrid w:val="0"/>
        </w:rPr>
        <w:t>party</w:t>
      </w:r>
      <w:r w:rsidR="00384358">
        <w:rPr>
          <w:snapToGrid w:val="0"/>
        </w:rPr>
        <w:t xml:space="preserve"> </w:t>
      </w:r>
      <w:r>
        <w:rPr>
          <w:snapToGrid w:val="0"/>
        </w:rPr>
        <w:t>has</w:t>
      </w:r>
      <w:r w:rsidR="00384358">
        <w:rPr>
          <w:snapToGrid w:val="0"/>
        </w:rPr>
        <w:t xml:space="preserve"> </w:t>
      </w:r>
      <w:r>
        <w:rPr>
          <w:snapToGrid w:val="0"/>
        </w:rPr>
        <w:t>not</w:t>
      </w:r>
      <w:r w:rsidR="00384358">
        <w:rPr>
          <w:snapToGrid w:val="0"/>
        </w:rPr>
        <w:t xml:space="preserve"> </w:t>
      </w:r>
      <w:r>
        <w:rPr>
          <w:snapToGrid w:val="0"/>
        </w:rPr>
        <w:t>assessed</w:t>
      </w:r>
      <w:r w:rsidR="00384358">
        <w:rPr>
          <w:snapToGrid w:val="0"/>
        </w:rPr>
        <w:t xml:space="preserve"> </w:t>
      </w:r>
      <w:r>
        <w:rPr>
          <w:snapToGrid w:val="0"/>
        </w:rPr>
        <w:t>what</w:t>
      </w:r>
      <w:r w:rsidR="00384358">
        <w:rPr>
          <w:snapToGrid w:val="0"/>
        </w:rPr>
        <w:t xml:space="preserve"> </w:t>
      </w:r>
      <w:r>
        <w:rPr>
          <w:snapToGrid w:val="0"/>
        </w:rPr>
        <w:t>would</w:t>
      </w:r>
      <w:r w:rsidR="00384358">
        <w:rPr>
          <w:snapToGrid w:val="0"/>
        </w:rPr>
        <w:t xml:space="preserve"> </w:t>
      </w:r>
      <w:r>
        <w:rPr>
          <w:snapToGrid w:val="0"/>
        </w:rPr>
        <w:t>happen</w:t>
      </w:r>
      <w:r w:rsidR="00384358">
        <w:rPr>
          <w:snapToGrid w:val="0"/>
        </w:rPr>
        <w:t xml:space="preserve"> </w:t>
      </w:r>
      <w:r>
        <w:rPr>
          <w:snapToGrid w:val="0"/>
        </w:rPr>
        <w:t>to</w:t>
      </w:r>
      <w:r w:rsidR="00384358">
        <w:rPr>
          <w:snapToGrid w:val="0"/>
        </w:rPr>
        <w:t xml:space="preserve"> </w:t>
      </w:r>
      <w:r>
        <w:rPr>
          <w:snapToGrid w:val="0"/>
        </w:rPr>
        <w:t>him</w:t>
      </w:r>
      <w:r w:rsidR="00384358">
        <w:rPr>
          <w:snapToGrid w:val="0"/>
        </w:rPr>
        <w:t xml:space="preserve"> </w:t>
      </w:r>
      <w:r>
        <w:rPr>
          <w:snapToGrid w:val="0"/>
        </w:rPr>
        <w:t>at</w:t>
      </w:r>
      <w:r w:rsidR="00384358">
        <w:rPr>
          <w:snapToGrid w:val="0"/>
        </w:rPr>
        <w:t xml:space="preserve"> </w:t>
      </w:r>
      <w:r>
        <w:rPr>
          <w:snapToGrid w:val="0"/>
        </w:rPr>
        <w:t>Colombo</w:t>
      </w:r>
      <w:r w:rsidR="00384358">
        <w:rPr>
          <w:snapToGrid w:val="0"/>
        </w:rPr>
        <w:t xml:space="preserve"> </w:t>
      </w:r>
      <w:r>
        <w:rPr>
          <w:snapToGrid w:val="0"/>
        </w:rPr>
        <w:t>Airport</w:t>
      </w:r>
      <w:r w:rsidR="00384358">
        <w:rPr>
          <w:snapToGrid w:val="0"/>
        </w:rPr>
        <w:t xml:space="preserve"> </w:t>
      </w:r>
      <w:r>
        <w:rPr>
          <w:snapToGrid w:val="0"/>
        </w:rPr>
        <w:t>upon</w:t>
      </w:r>
      <w:r w:rsidR="00384358">
        <w:rPr>
          <w:snapToGrid w:val="0"/>
        </w:rPr>
        <w:t xml:space="preserve"> </w:t>
      </w:r>
      <w:r>
        <w:rPr>
          <w:snapToGrid w:val="0"/>
        </w:rPr>
        <w:t>his</w:t>
      </w:r>
      <w:r w:rsidR="00384358">
        <w:rPr>
          <w:snapToGrid w:val="0"/>
        </w:rPr>
        <w:t xml:space="preserve"> </w:t>
      </w:r>
      <w:r>
        <w:rPr>
          <w:snapToGrid w:val="0"/>
        </w:rPr>
        <w:t>arrival,</w:t>
      </w:r>
      <w:r w:rsidR="00384358">
        <w:rPr>
          <w:snapToGrid w:val="0"/>
        </w:rPr>
        <w:t xml:space="preserve"> </w:t>
      </w:r>
      <w:r>
        <w:rPr>
          <w:snapToGrid w:val="0"/>
        </w:rPr>
        <w:t>taking</w:t>
      </w:r>
      <w:r w:rsidR="00384358">
        <w:rPr>
          <w:snapToGrid w:val="0"/>
        </w:rPr>
        <w:t xml:space="preserve"> </w:t>
      </w:r>
      <w:r>
        <w:rPr>
          <w:snapToGrid w:val="0"/>
        </w:rPr>
        <w:t>into</w:t>
      </w:r>
      <w:r w:rsidR="00384358">
        <w:rPr>
          <w:snapToGrid w:val="0"/>
        </w:rPr>
        <w:t xml:space="preserve"> </w:t>
      </w:r>
      <w:r>
        <w:rPr>
          <w:snapToGrid w:val="0"/>
        </w:rPr>
        <w:t>account</w:t>
      </w:r>
      <w:r w:rsidR="00384358">
        <w:rPr>
          <w:snapToGrid w:val="0"/>
        </w:rPr>
        <w:t xml:space="preserve"> </w:t>
      </w:r>
      <w:r>
        <w:rPr>
          <w:snapToGrid w:val="0"/>
        </w:rPr>
        <w:t>his</w:t>
      </w:r>
      <w:r w:rsidR="00384358">
        <w:rPr>
          <w:snapToGrid w:val="0"/>
        </w:rPr>
        <w:t xml:space="preserve"> </w:t>
      </w:r>
      <w:r>
        <w:rPr>
          <w:snapToGrid w:val="0"/>
        </w:rPr>
        <w:t>illegal</w:t>
      </w:r>
      <w:r w:rsidR="00384358">
        <w:rPr>
          <w:snapToGrid w:val="0"/>
        </w:rPr>
        <w:t xml:space="preserve"> </w:t>
      </w:r>
      <w:r>
        <w:rPr>
          <w:snapToGrid w:val="0"/>
        </w:rPr>
        <w:t>departure,</w:t>
      </w:r>
      <w:r w:rsidR="00384358">
        <w:rPr>
          <w:snapToGrid w:val="0"/>
        </w:rPr>
        <w:t xml:space="preserve"> </w:t>
      </w:r>
      <w:r>
        <w:rPr>
          <w:snapToGrid w:val="0"/>
        </w:rPr>
        <w:t>nor</w:t>
      </w:r>
      <w:r w:rsidR="00384358">
        <w:rPr>
          <w:snapToGrid w:val="0"/>
        </w:rPr>
        <w:t xml:space="preserve"> </w:t>
      </w:r>
      <w:r>
        <w:rPr>
          <w:snapToGrid w:val="0"/>
        </w:rPr>
        <w:t>did</w:t>
      </w:r>
      <w:r w:rsidR="00384358">
        <w:rPr>
          <w:snapToGrid w:val="0"/>
        </w:rPr>
        <w:t xml:space="preserve"> </w:t>
      </w:r>
      <w:r>
        <w:rPr>
          <w:snapToGrid w:val="0"/>
        </w:rPr>
        <w:t>it</w:t>
      </w:r>
      <w:r w:rsidR="00384358">
        <w:rPr>
          <w:snapToGrid w:val="0"/>
        </w:rPr>
        <w:t xml:space="preserve"> </w:t>
      </w:r>
      <w:r>
        <w:rPr>
          <w:snapToGrid w:val="0"/>
        </w:rPr>
        <w:t>assess</w:t>
      </w:r>
      <w:r w:rsidR="00384358">
        <w:rPr>
          <w:snapToGrid w:val="0"/>
        </w:rPr>
        <w:t xml:space="preserve"> </w:t>
      </w:r>
      <w:r>
        <w:rPr>
          <w:snapToGrid w:val="0"/>
        </w:rPr>
        <w:t>the</w:t>
      </w:r>
      <w:r w:rsidR="00384358">
        <w:rPr>
          <w:snapToGrid w:val="0"/>
        </w:rPr>
        <w:t xml:space="preserve"> </w:t>
      </w:r>
      <w:r>
        <w:rPr>
          <w:snapToGrid w:val="0"/>
        </w:rPr>
        <w:t>danger</w:t>
      </w:r>
      <w:r w:rsidR="00384358">
        <w:rPr>
          <w:snapToGrid w:val="0"/>
        </w:rPr>
        <w:t xml:space="preserve"> </w:t>
      </w:r>
      <w:r>
        <w:rPr>
          <w:snapToGrid w:val="0"/>
        </w:rPr>
        <w:t>he</w:t>
      </w:r>
      <w:r w:rsidR="00384358">
        <w:rPr>
          <w:snapToGrid w:val="0"/>
        </w:rPr>
        <w:t xml:space="preserve"> </w:t>
      </w:r>
      <w:r>
        <w:rPr>
          <w:snapToGrid w:val="0"/>
        </w:rPr>
        <w:t>would</w:t>
      </w:r>
      <w:r w:rsidR="00384358">
        <w:rPr>
          <w:snapToGrid w:val="0"/>
        </w:rPr>
        <w:t xml:space="preserve"> </w:t>
      </w:r>
      <w:r>
        <w:rPr>
          <w:snapToGrid w:val="0"/>
        </w:rPr>
        <w:t>face</w:t>
      </w:r>
      <w:r w:rsidR="00384358">
        <w:rPr>
          <w:snapToGrid w:val="0"/>
        </w:rPr>
        <w:t xml:space="preserve"> </w:t>
      </w:r>
      <w:r>
        <w:rPr>
          <w:snapToGrid w:val="0"/>
        </w:rPr>
        <w:t>when</w:t>
      </w:r>
      <w:r w:rsidR="00384358">
        <w:rPr>
          <w:snapToGrid w:val="0"/>
        </w:rPr>
        <w:t xml:space="preserve"> </w:t>
      </w:r>
      <w:r>
        <w:rPr>
          <w:snapToGrid w:val="0"/>
        </w:rPr>
        <w:t>he</w:t>
      </w:r>
      <w:r w:rsidR="00384358">
        <w:rPr>
          <w:snapToGrid w:val="0"/>
        </w:rPr>
        <w:t xml:space="preserve"> </w:t>
      </w:r>
      <w:r>
        <w:rPr>
          <w:snapToGrid w:val="0"/>
        </w:rPr>
        <w:t>returned</w:t>
      </w:r>
      <w:r w:rsidR="00384358">
        <w:rPr>
          <w:snapToGrid w:val="0"/>
        </w:rPr>
        <w:t xml:space="preserve"> </w:t>
      </w:r>
      <w:r>
        <w:rPr>
          <w:snapToGrid w:val="0"/>
        </w:rPr>
        <w:t>to</w:t>
      </w:r>
      <w:r w:rsidR="00384358">
        <w:rPr>
          <w:snapToGrid w:val="0"/>
        </w:rPr>
        <w:t xml:space="preserve"> </w:t>
      </w:r>
      <w:r>
        <w:rPr>
          <w:snapToGrid w:val="0"/>
        </w:rPr>
        <w:t>his</w:t>
      </w:r>
      <w:r w:rsidR="00384358">
        <w:rPr>
          <w:snapToGrid w:val="0"/>
        </w:rPr>
        <w:t xml:space="preserve"> </w:t>
      </w:r>
      <w:r>
        <w:rPr>
          <w:snapToGrid w:val="0"/>
        </w:rPr>
        <w:t>home</w:t>
      </w:r>
      <w:r w:rsidR="00384358">
        <w:rPr>
          <w:snapToGrid w:val="0"/>
        </w:rPr>
        <w:t xml:space="preserve"> </w:t>
      </w:r>
      <w:r>
        <w:rPr>
          <w:snapToGrid w:val="0"/>
        </w:rPr>
        <w:t>area,</w:t>
      </w:r>
      <w:r w:rsidR="00384358">
        <w:rPr>
          <w:snapToGrid w:val="0"/>
        </w:rPr>
        <w:t xml:space="preserve"> </w:t>
      </w:r>
      <w:r>
        <w:rPr>
          <w:snapToGrid w:val="0"/>
        </w:rPr>
        <w:t>despite</w:t>
      </w:r>
      <w:r w:rsidR="00384358">
        <w:rPr>
          <w:snapToGrid w:val="0"/>
        </w:rPr>
        <w:t xml:space="preserve"> </w:t>
      </w:r>
      <w:r>
        <w:rPr>
          <w:snapToGrid w:val="0"/>
        </w:rPr>
        <w:t>the</w:t>
      </w:r>
      <w:r w:rsidR="00384358">
        <w:rPr>
          <w:snapToGrid w:val="0"/>
        </w:rPr>
        <w:t xml:space="preserve"> </w:t>
      </w:r>
      <w:r>
        <w:rPr>
          <w:snapToGrid w:val="0"/>
        </w:rPr>
        <w:t>fact</w:t>
      </w:r>
      <w:r w:rsidR="00384358">
        <w:rPr>
          <w:snapToGrid w:val="0"/>
        </w:rPr>
        <w:t xml:space="preserve"> </w:t>
      </w:r>
      <w:r>
        <w:rPr>
          <w:snapToGrid w:val="0"/>
        </w:rPr>
        <w:t>that</w:t>
      </w:r>
      <w:r w:rsidR="00384358">
        <w:rPr>
          <w:snapToGrid w:val="0"/>
        </w:rPr>
        <w:t xml:space="preserve"> </w:t>
      </w:r>
      <w:r>
        <w:rPr>
          <w:snapToGrid w:val="0"/>
        </w:rPr>
        <w:t>much</w:t>
      </w:r>
      <w:r w:rsidR="00384358">
        <w:rPr>
          <w:snapToGrid w:val="0"/>
        </w:rPr>
        <w:t xml:space="preserve"> </w:t>
      </w:r>
      <w:r>
        <w:rPr>
          <w:snapToGrid w:val="0"/>
        </w:rPr>
        <w:t>of</w:t>
      </w:r>
      <w:r w:rsidR="00384358">
        <w:rPr>
          <w:snapToGrid w:val="0"/>
        </w:rPr>
        <w:t xml:space="preserve"> </w:t>
      </w:r>
      <w:r>
        <w:rPr>
          <w:snapToGrid w:val="0"/>
        </w:rPr>
        <w:t>his</w:t>
      </w:r>
      <w:r w:rsidR="00384358">
        <w:rPr>
          <w:snapToGrid w:val="0"/>
        </w:rPr>
        <w:t xml:space="preserve"> </w:t>
      </w:r>
      <w:r>
        <w:rPr>
          <w:snapToGrid w:val="0"/>
        </w:rPr>
        <w:t>claims</w:t>
      </w:r>
      <w:r w:rsidR="00384358">
        <w:rPr>
          <w:snapToGrid w:val="0"/>
        </w:rPr>
        <w:t xml:space="preserve"> </w:t>
      </w:r>
      <w:r>
        <w:rPr>
          <w:snapToGrid w:val="0"/>
        </w:rPr>
        <w:t>relate</w:t>
      </w:r>
      <w:r w:rsidR="00384358">
        <w:rPr>
          <w:snapToGrid w:val="0"/>
        </w:rPr>
        <w:t xml:space="preserve"> </w:t>
      </w:r>
      <w:r>
        <w:rPr>
          <w:snapToGrid w:val="0"/>
        </w:rPr>
        <w:t>to</w:t>
      </w:r>
      <w:r w:rsidR="00384358">
        <w:rPr>
          <w:snapToGrid w:val="0"/>
        </w:rPr>
        <w:t xml:space="preserve"> </w:t>
      </w:r>
      <w:r>
        <w:rPr>
          <w:snapToGrid w:val="0"/>
        </w:rPr>
        <w:t>events</w:t>
      </w:r>
      <w:r w:rsidR="00384358">
        <w:rPr>
          <w:snapToGrid w:val="0"/>
        </w:rPr>
        <w:t xml:space="preserve"> </w:t>
      </w:r>
      <w:r>
        <w:rPr>
          <w:snapToGrid w:val="0"/>
        </w:rPr>
        <w:t>that</w:t>
      </w:r>
      <w:r w:rsidR="00384358">
        <w:rPr>
          <w:snapToGrid w:val="0"/>
        </w:rPr>
        <w:t xml:space="preserve"> </w:t>
      </w:r>
      <w:r>
        <w:rPr>
          <w:snapToGrid w:val="0"/>
        </w:rPr>
        <w:t>took</w:t>
      </w:r>
      <w:r w:rsidR="00384358">
        <w:rPr>
          <w:snapToGrid w:val="0"/>
        </w:rPr>
        <w:t xml:space="preserve"> </w:t>
      </w:r>
      <w:r>
        <w:rPr>
          <w:snapToGrid w:val="0"/>
        </w:rPr>
        <w:t>place</w:t>
      </w:r>
      <w:r w:rsidR="00384358">
        <w:rPr>
          <w:snapToGrid w:val="0"/>
        </w:rPr>
        <w:t xml:space="preserve"> </w:t>
      </w:r>
      <w:r>
        <w:rPr>
          <w:snapToGrid w:val="0"/>
        </w:rPr>
        <w:t>in</w:t>
      </w:r>
      <w:r w:rsidR="00384358">
        <w:rPr>
          <w:snapToGrid w:val="0"/>
        </w:rPr>
        <w:t xml:space="preserve"> </w:t>
      </w:r>
      <w:r>
        <w:rPr>
          <w:snapToGrid w:val="0"/>
        </w:rPr>
        <w:t>his</w:t>
      </w:r>
      <w:r w:rsidR="00384358">
        <w:rPr>
          <w:snapToGrid w:val="0"/>
        </w:rPr>
        <w:t xml:space="preserve"> </w:t>
      </w:r>
      <w:r>
        <w:rPr>
          <w:snapToGrid w:val="0"/>
        </w:rPr>
        <w:lastRenderedPageBreak/>
        <w:t>home</w:t>
      </w:r>
      <w:r w:rsidR="00384358">
        <w:rPr>
          <w:snapToGrid w:val="0"/>
        </w:rPr>
        <w:t xml:space="preserve"> </w:t>
      </w:r>
      <w:r>
        <w:rPr>
          <w:snapToGrid w:val="0"/>
        </w:rPr>
        <w:t>area</w:t>
      </w:r>
      <w:r w:rsidR="00384358">
        <w:rPr>
          <w:snapToGrid w:val="0"/>
        </w:rPr>
        <w:t xml:space="preserve"> </w:t>
      </w:r>
      <w:r>
        <w:rPr>
          <w:snapToGrid w:val="0"/>
        </w:rPr>
        <w:t>when</w:t>
      </w:r>
      <w:r w:rsidR="00384358">
        <w:rPr>
          <w:snapToGrid w:val="0"/>
        </w:rPr>
        <w:t xml:space="preserve"> </w:t>
      </w:r>
      <w:r>
        <w:rPr>
          <w:snapToGrid w:val="0"/>
        </w:rPr>
        <w:t>he</w:t>
      </w:r>
      <w:r w:rsidR="00384358">
        <w:rPr>
          <w:snapToGrid w:val="0"/>
        </w:rPr>
        <w:t xml:space="preserve"> </w:t>
      </w:r>
      <w:r>
        <w:rPr>
          <w:snapToGrid w:val="0"/>
        </w:rPr>
        <w:t>was</w:t>
      </w:r>
      <w:r w:rsidR="00384358">
        <w:rPr>
          <w:snapToGrid w:val="0"/>
        </w:rPr>
        <w:t xml:space="preserve"> </w:t>
      </w:r>
      <w:r>
        <w:rPr>
          <w:snapToGrid w:val="0"/>
        </w:rPr>
        <w:t>a</w:t>
      </w:r>
      <w:r w:rsidR="00384358">
        <w:rPr>
          <w:snapToGrid w:val="0"/>
        </w:rPr>
        <w:t xml:space="preserve"> </w:t>
      </w:r>
      <w:r>
        <w:rPr>
          <w:snapToGrid w:val="0"/>
        </w:rPr>
        <w:t>student.</w:t>
      </w:r>
      <w:r w:rsidR="00384358">
        <w:rPr>
          <w:snapToGrid w:val="0"/>
        </w:rPr>
        <w:t xml:space="preserve"> </w:t>
      </w:r>
      <w:r>
        <w:rPr>
          <w:snapToGrid w:val="0"/>
        </w:rPr>
        <w:t>He</w:t>
      </w:r>
      <w:r w:rsidR="00384358">
        <w:rPr>
          <w:snapToGrid w:val="0"/>
        </w:rPr>
        <w:t xml:space="preserve"> </w:t>
      </w:r>
      <w:r>
        <w:rPr>
          <w:snapToGrid w:val="0"/>
        </w:rPr>
        <w:t>also</w:t>
      </w:r>
      <w:r w:rsidR="00384358">
        <w:rPr>
          <w:snapToGrid w:val="0"/>
        </w:rPr>
        <w:t xml:space="preserve"> </w:t>
      </w:r>
      <w:r>
        <w:rPr>
          <w:snapToGrid w:val="0"/>
        </w:rPr>
        <w:t>argues</w:t>
      </w:r>
      <w:r w:rsidR="00384358">
        <w:rPr>
          <w:snapToGrid w:val="0"/>
        </w:rPr>
        <w:t xml:space="preserve"> </w:t>
      </w:r>
      <w:r>
        <w:rPr>
          <w:snapToGrid w:val="0"/>
        </w:rPr>
        <w:t>that</w:t>
      </w:r>
      <w:r w:rsidR="00384358">
        <w:rPr>
          <w:snapToGrid w:val="0"/>
        </w:rPr>
        <w:t xml:space="preserve"> </w:t>
      </w:r>
      <w:r>
        <w:rPr>
          <w:snapToGrid w:val="0"/>
        </w:rPr>
        <w:t>it</w:t>
      </w:r>
      <w:r w:rsidR="00384358">
        <w:rPr>
          <w:snapToGrid w:val="0"/>
        </w:rPr>
        <w:t xml:space="preserve"> </w:t>
      </w:r>
      <w:r>
        <w:rPr>
          <w:snapToGrid w:val="0"/>
        </w:rPr>
        <w:t>is</w:t>
      </w:r>
      <w:r w:rsidR="00384358">
        <w:rPr>
          <w:snapToGrid w:val="0"/>
        </w:rPr>
        <w:t xml:space="preserve"> </w:t>
      </w:r>
      <w:r>
        <w:rPr>
          <w:snapToGrid w:val="0"/>
        </w:rPr>
        <w:t>not</w:t>
      </w:r>
      <w:r w:rsidR="00384358">
        <w:rPr>
          <w:snapToGrid w:val="0"/>
        </w:rPr>
        <w:t xml:space="preserve"> </w:t>
      </w:r>
      <w:r>
        <w:rPr>
          <w:snapToGrid w:val="0"/>
        </w:rPr>
        <w:t>necessary</w:t>
      </w:r>
      <w:r w:rsidR="00384358">
        <w:rPr>
          <w:snapToGrid w:val="0"/>
        </w:rPr>
        <w:t xml:space="preserve"> </w:t>
      </w:r>
      <w:r>
        <w:rPr>
          <w:snapToGrid w:val="0"/>
        </w:rPr>
        <w:t>to</w:t>
      </w:r>
      <w:r w:rsidR="00384358">
        <w:rPr>
          <w:snapToGrid w:val="0"/>
        </w:rPr>
        <w:t xml:space="preserve"> </w:t>
      </w:r>
      <w:r>
        <w:rPr>
          <w:snapToGrid w:val="0"/>
        </w:rPr>
        <w:t>have</w:t>
      </w:r>
      <w:r w:rsidR="00384358">
        <w:rPr>
          <w:snapToGrid w:val="0"/>
        </w:rPr>
        <w:t xml:space="preserve"> </w:t>
      </w:r>
      <w:r>
        <w:rPr>
          <w:snapToGrid w:val="0"/>
        </w:rPr>
        <w:t>a</w:t>
      </w:r>
      <w:r w:rsidR="00384358">
        <w:rPr>
          <w:snapToGrid w:val="0"/>
        </w:rPr>
        <w:t xml:space="preserve"> </w:t>
      </w:r>
      <w:r>
        <w:rPr>
          <w:snapToGrid w:val="0"/>
        </w:rPr>
        <w:t>high</w:t>
      </w:r>
      <w:r w:rsidR="00384358">
        <w:rPr>
          <w:snapToGrid w:val="0"/>
        </w:rPr>
        <w:t xml:space="preserve"> </w:t>
      </w:r>
      <w:r>
        <w:rPr>
          <w:snapToGrid w:val="0"/>
        </w:rPr>
        <w:t>profile</w:t>
      </w:r>
      <w:r w:rsidR="00384358">
        <w:rPr>
          <w:snapToGrid w:val="0"/>
        </w:rPr>
        <w:t xml:space="preserve"> </w:t>
      </w:r>
      <w:r>
        <w:rPr>
          <w:snapToGrid w:val="0"/>
        </w:rPr>
        <w:t>to</w:t>
      </w:r>
      <w:r w:rsidR="00384358">
        <w:rPr>
          <w:snapToGrid w:val="0"/>
        </w:rPr>
        <w:t xml:space="preserve"> </w:t>
      </w:r>
      <w:r>
        <w:rPr>
          <w:snapToGrid w:val="0"/>
        </w:rPr>
        <w:t>risk</w:t>
      </w:r>
      <w:r w:rsidR="00384358">
        <w:rPr>
          <w:snapToGrid w:val="0"/>
        </w:rPr>
        <w:t xml:space="preserve"> </w:t>
      </w:r>
      <w:r>
        <w:rPr>
          <w:snapToGrid w:val="0"/>
        </w:rPr>
        <w:t>abduction</w:t>
      </w:r>
      <w:r w:rsidR="00384358">
        <w:rPr>
          <w:snapToGrid w:val="0"/>
        </w:rPr>
        <w:t xml:space="preserve"> </w:t>
      </w:r>
      <w:r>
        <w:rPr>
          <w:snapToGrid w:val="0"/>
        </w:rPr>
        <w:t>by</w:t>
      </w:r>
      <w:r w:rsidR="00384358">
        <w:rPr>
          <w:snapToGrid w:val="0"/>
        </w:rPr>
        <w:t xml:space="preserve"> </w:t>
      </w:r>
      <w:r>
        <w:rPr>
          <w:snapToGrid w:val="0"/>
        </w:rPr>
        <w:t>a</w:t>
      </w:r>
      <w:r w:rsidR="00384358">
        <w:rPr>
          <w:snapToGrid w:val="0"/>
        </w:rPr>
        <w:t xml:space="preserve"> “</w:t>
      </w:r>
      <w:r>
        <w:rPr>
          <w:snapToGrid w:val="0"/>
        </w:rPr>
        <w:t>white</w:t>
      </w:r>
      <w:r w:rsidR="00384358">
        <w:rPr>
          <w:snapToGrid w:val="0"/>
        </w:rPr>
        <w:t xml:space="preserve"> </w:t>
      </w:r>
      <w:r>
        <w:rPr>
          <w:snapToGrid w:val="0"/>
        </w:rPr>
        <w:t>van</w:t>
      </w:r>
      <w:r w:rsidR="00384358">
        <w:rPr>
          <w:snapToGrid w:val="0"/>
        </w:rPr>
        <w:t xml:space="preserve">” </w:t>
      </w:r>
      <w:r>
        <w:rPr>
          <w:snapToGrid w:val="0"/>
        </w:rPr>
        <w:t>and</w:t>
      </w:r>
      <w:r w:rsidR="00384358">
        <w:rPr>
          <w:snapToGrid w:val="0"/>
        </w:rPr>
        <w:t xml:space="preserve"> </w:t>
      </w:r>
      <w:r>
        <w:rPr>
          <w:snapToGrid w:val="0"/>
        </w:rPr>
        <w:t>refers,</w:t>
      </w:r>
      <w:r w:rsidR="00384358">
        <w:rPr>
          <w:snapToGrid w:val="0"/>
        </w:rPr>
        <w:t xml:space="preserve"> </w:t>
      </w:r>
      <w:r>
        <w:rPr>
          <w:snapToGrid w:val="0"/>
        </w:rPr>
        <w:t>among</w:t>
      </w:r>
      <w:r w:rsidR="00384358">
        <w:rPr>
          <w:snapToGrid w:val="0"/>
        </w:rPr>
        <w:t xml:space="preserve"> </w:t>
      </w:r>
      <w:r>
        <w:rPr>
          <w:snapToGrid w:val="0"/>
        </w:rPr>
        <w:t>others,</w:t>
      </w:r>
      <w:r w:rsidR="00384358">
        <w:rPr>
          <w:snapToGrid w:val="0"/>
        </w:rPr>
        <w:t xml:space="preserve"> </w:t>
      </w:r>
      <w:r>
        <w:rPr>
          <w:snapToGrid w:val="0"/>
        </w:rPr>
        <w:t>to</w:t>
      </w:r>
      <w:r w:rsidR="00384358">
        <w:rPr>
          <w:snapToGrid w:val="0"/>
        </w:rPr>
        <w:t xml:space="preserve"> </w:t>
      </w:r>
      <w:r>
        <w:rPr>
          <w:snapToGrid w:val="0"/>
        </w:rPr>
        <w:t>his</w:t>
      </w:r>
      <w:r w:rsidR="00384358">
        <w:rPr>
          <w:snapToGrid w:val="0"/>
        </w:rPr>
        <w:t xml:space="preserve"> </w:t>
      </w:r>
      <w:r>
        <w:rPr>
          <w:snapToGrid w:val="0"/>
        </w:rPr>
        <w:t>submission</w:t>
      </w:r>
      <w:r w:rsidR="00384358">
        <w:rPr>
          <w:snapToGrid w:val="0"/>
        </w:rPr>
        <w:t xml:space="preserve"> </w:t>
      </w:r>
      <w:r>
        <w:rPr>
          <w:snapToGrid w:val="0"/>
        </w:rPr>
        <w:t>and</w:t>
      </w:r>
      <w:r w:rsidR="00384358">
        <w:rPr>
          <w:snapToGrid w:val="0"/>
        </w:rPr>
        <w:t xml:space="preserve"> </w:t>
      </w:r>
      <w:r>
        <w:rPr>
          <w:snapToGrid w:val="0"/>
        </w:rPr>
        <w:t>a</w:t>
      </w:r>
      <w:r w:rsidR="00384358">
        <w:rPr>
          <w:snapToGrid w:val="0"/>
        </w:rPr>
        <w:t xml:space="preserve"> </w:t>
      </w:r>
      <w:r>
        <w:rPr>
          <w:snapToGrid w:val="0"/>
        </w:rPr>
        <w:t>testimony</w:t>
      </w:r>
      <w:r w:rsidR="00384358">
        <w:rPr>
          <w:snapToGrid w:val="0"/>
        </w:rPr>
        <w:t xml:space="preserve"> </w:t>
      </w:r>
      <w:r>
        <w:rPr>
          <w:snapToGrid w:val="0"/>
        </w:rPr>
        <w:t>of</w:t>
      </w:r>
      <w:r w:rsidR="00384358">
        <w:rPr>
          <w:snapToGrid w:val="0"/>
        </w:rPr>
        <w:t xml:space="preserve"> </w:t>
      </w:r>
      <w:r>
        <w:rPr>
          <w:snapToGrid w:val="0"/>
        </w:rPr>
        <w:t>a</w:t>
      </w:r>
      <w:r w:rsidR="00384358">
        <w:rPr>
          <w:snapToGrid w:val="0"/>
        </w:rPr>
        <w:t xml:space="preserve"> </w:t>
      </w:r>
      <w:r>
        <w:rPr>
          <w:snapToGrid w:val="0"/>
        </w:rPr>
        <w:t>young</w:t>
      </w:r>
      <w:r w:rsidR="00384358">
        <w:rPr>
          <w:snapToGrid w:val="0"/>
        </w:rPr>
        <w:t xml:space="preserve"> </w:t>
      </w:r>
      <w:r>
        <w:rPr>
          <w:snapToGrid w:val="0"/>
        </w:rPr>
        <w:t>Tamil</w:t>
      </w:r>
      <w:r w:rsidR="00384358">
        <w:rPr>
          <w:snapToGrid w:val="0"/>
        </w:rPr>
        <w:t xml:space="preserve"> </w:t>
      </w:r>
      <w:r>
        <w:rPr>
          <w:snapToGrid w:val="0"/>
        </w:rPr>
        <w:t>returnee</w:t>
      </w:r>
      <w:r w:rsidR="00384358">
        <w:rPr>
          <w:snapToGrid w:val="0"/>
        </w:rPr>
        <w:t xml:space="preserve"> </w:t>
      </w:r>
      <w:r>
        <w:rPr>
          <w:snapToGrid w:val="0"/>
        </w:rPr>
        <w:t>—</w:t>
      </w:r>
      <w:r w:rsidR="00384358">
        <w:rPr>
          <w:snapToGrid w:val="0"/>
        </w:rPr>
        <w:t xml:space="preserve"> </w:t>
      </w:r>
      <w:r>
        <w:rPr>
          <w:snapToGrid w:val="0"/>
        </w:rPr>
        <w:t>a</w:t>
      </w:r>
      <w:r w:rsidR="00384358">
        <w:rPr>
          <w:snapToGrid w:val="0"/>
        </w:rPr>
        <w:t xml:space="preserve"> </w:t>
      </w:r>
      <w:r>
        <w:rPr>
          <w:snapToGrid w:val="0"/>
        </w:rPr>
        <w:t>failed</w:t>
      </w:r>
      <w:r w:rsidR="00384358">
        <w:rPr>
          <w:snapToGrid w:val="0"/>
        </w:rPr>
        <w:t xml:space="preserve"> </w:t>
      </w:r>
      <w:r>
        <w:rPr>
          <w:snapToGrid w:val="0"/>
        </w:rPr>
        <w:t>asylum</w:t>
      </w:r>
      <w:r w:rsidR="00384358">
        <w:rPr>
          <w:snapToGrid w:val="0"/>
        </w:rPr>
        <w:t xml:space="preserve"> </w:t>
      </w:r>
      <w:r>
        <w:rPr>
          <w:snapToGrid w:val="0"/>
        </w:rPr>
        <w:t>seeker</w:t>
      </w:r>
      <w:r w:rsidR="00384358">
        <w:rPr>
          <w:snapToGrid w:val="0"/>
        </w:rPr>
        <w:t xml:space="preserve"> </w:t>
      </w:r>
      <w:r>
        <w:rPr>
          <w:snapToGrid w:val="0"/>
        </w:rPr>
        <w:t>without</w:t>
      </w:r>
      <w:r w:rsidR="00384358">
        <w:rPr>
          <w:snapToGrid w:val="0"/>
        </w:rPr>
        <w:t xml:space="preserve"> </w:t>
      </w:r>
      <w:r>
        <w:rPr>
          <w:snapToGrid w:val="0"/>
        </w:rPr>
        <w:t>a</w:t>
      </w:r>
      <w:r w:rsidR="00384358">
        <w:rPr>
          <w:snapToGrid w:val="0"/>
        </w:rPr>
        <w:t xml:space="preserve"> </w:t>
      </w:r>
      <w:r>
        <w:rPr>
          <w:snapToGrid w:val="0"/>
        </w:rPr>
        <w:t>high</w:t>
      </w:r>
      <w:r w:rsidR="00384358">
        <w:rPr>
          <w:snapToGrid w:val="0"/>
        </w:rPr>
        <w:t xml:space="preserve"> </w:t>
      </w:r>
      <w:r>
        <w:rPr>
          <w:snapToGrid w:val="0"/>
        </w:rPr>
        <w:t>political</w:t>
      </w:r>
      <w:r w:rsidR="00384358">
        <w:rPr>
          <w:snapToGrid w:val="0"/>
        </w:rPr>
        <w:t xml:space="preserve"> </w:t>
      </w:r>
      <w:r>
        <w:rPr>
          <w:snapToGrid w:val="0"/>
        </w:rPr>
        <w:t>profile</w:t>
      </w:r>
      <w:r w:rsidR="00384358">
        <w:rPr>
          <w:snapToGrid w:val="0"/>
        </w:rPr>
        <w:t xml:space="preserve"> </w:t>
      </w:r>
      <w:r>
        <w:rPr>
          <w:snapToGrid w:val="0"/>
        </w:rPr>
        <w:t>—</w:t>
      </w:r>
      <w:r w:rsidR="00384358">
        <w:rPr>
          <w:snapToGrid w:val="0"/>
        </w:rPr>
        <w:t xml:space="preserve"> </w:t>
      </w:r>
      <w:r>
        <w:rPr>
          <w:snapToGrid w:val="0"/>
        </w:rPr>
        <w:t>who</w:t>
      </w:r>
      <w:r w:rsidR="00384358">
        <w:rPr>
          <w:snapToGrid w:val="0"/>
        </w:rPr>
        <w:t xml:space="preserve"> </w:t>
      </w:r>
      <w:r>
        <w:rPr>
          <w:snapToGrid w:val="0"/>
        </w:rPr>
        <w:t>was</w:t>
      </w:r>
      <w:r w:rsidR="00384358">
        <w:rPr>
          <w:snapToGrid w:val="0"/>
        </w:rPr>
        <w:t xml:space="preserve"> </w:t>
      </w:r>
      <w:r>
        <w:rPr>
          <w:snapToGrid w:val="0"/>
        </w:rPr>
        <w:t>detained</w:t>
      </w:r>
      <w:r w:rsidR="00384358">
        <w:rPr>
          <w:snapToGrid w:val="0"/>
        </w:rPr>
        <w:t xml:space="preserve"> </w:t>
      </w:r>
      <w:r>
        <w:rPr>
          <w:snapToGrid w:val="0"/>
        </w:rPr>
        <w:t>at</w:t>
      </w:r>
      <w:r w:rsidR="00384358">
        <w:rPr>
          <w:snapToGrid w:val="0"/>
        </w:rPr>
        <w:t xml:space="preserve"> </w:t>
      </w:r>
      <w:r>
        <w:rPr>
          <w:snapToGrid w:val="0"/>
        </w:rPr>
        <w:t>the</w:t>
      </w:r>
      <w:r w:rsidR="00384358">
        <w:rPr>
          <w:snapToGrid w:val="0"/>
        </w:rPr>
        <w:t xml:space="preserve"> </w:t>
      </w:r>
      <w:r>
        <w:rPr>
          <w:snapToGrid w:val="0"/>
        </w:rPr>
        <w:t>airport</w:t>
      </w:r>
      <w:r w:rsidR="00384358">
        <w:rPr>
          <w:snapToGrid w:val="0"/>
        </w:rPr>
        <w:t xml:space="preserve"> </w:t>
      </w:r>
      <w:r>
        <w:rPr>
          <w:snapToGrid w:val="0"/>
        </w:rPr>
        <w:t>and</w:t>
      </w:r>
      <w:r w:rsidR="00384358">
        <w:rPr>
          <w:snapToGrid w:val="0"/>
        </w:rPr>
        <w:t xml:space="preserve"> </w:t>
      </w:r>
      <w:r>
        <w:rPr>
          <w:snapToGrid w:val="0"/>
        </w:rPr>
        <w:t>tortured.</w:t>
      </w:r>
      <w:r w:rsidR="00384358">
        <w:rPr>
          <w:snapToGrid w:val="0"/>
        </w:rPr>
        <w:t xml:space="preserve"> </w:t>
      </w:r>
    </w:p>
    <w:p w:rsidR="00A3047A" w:rsidRPr="00357ADB" w:rsidRDefault="00A3047A" w:rsidP="00A3047A">
      <w:pPr>
        <w:pStyle w:val="SingleTxtG"/>
        <w:rPr>
          <w:b/>
          <w:snapToGrid w:val="0"/>
        </w:rPr>
      </w:pPr>
      <w:r w:rsidRPr="00357ADB">
        <w:rPr>
          <w:b/>
          <w:snapToGrid w:val="0"/>
        </w:rPr>
        <w:t>Additional</w:t>
      </w:r>
      <w:r w:rsidR="00384358">
        <w:rPr>
          <w:b/>
          <w:snapToGrid w:val="0"/>
        </w:rPr>
        <w:t xml:space="preserve"> </w:t>
      </w:r>
      <w:r w:rsidRPr="00357ADB">
        <w:rPr>
          <w:b/>
          <w:snapToGrid w:val="0"/>
        </w:rPr>
        <w:t>submissions</w:t>
      </w:r>
      <w:r w:rsidR="00384358">
        <w:rPr>
          <w:b/>
          <w:snapToGrid w:val="0"/>
        </w:rPr>
        <w:t xml:space="preserve"> </w:t>
      </w:r>
      <w:r w:rsidRPr="00357ADB">
        <w:rPr>
          <w:b/>
          <w:snapToGrid w:val="0"/>
        </w:rPr>
        <w:t>by</w:t>
      </w:r>
      <w:r w:rsidR="00384358">
        <w:rPr>
          <w:b/>
          <w:snapToGrid w:val="0"/>
        </w:rPr>
        <w:t xml:space="preserve"> </w:t>
      </w:r>
      <w:r w:rsidRPr="00357ADB">
        <w:rPr>
          <w:b/>
          <w:snapToGrid w:val="0"/>
        </w:rPr>
        <w:t>the</w:t>
      </w:r>
      <w:r w:rsidR="00384358">
        <w:rPr>
          <w:b/>
          <w:snapToGrid w:val="0"/>
        </w:rPr>
        <w:t xml:space="preserve"> </w:t>
      </w:r>
      <w:r w:rsidRPr="00357ADB">
        <w:rPr>
          <w:b/>
          <w:snapToGrid w:val="0"/>
        </w:rPr>
        <w:t>parties</w:t>
      </w:r>
    </w:p>
    <w:p w:rsidR="00A3047A" w:rsidRDefault="00A3047A" w:rsidP="00A3047A">
      <w:pPr>
        <w:pStyle w:val="SingleTxtG"/>
        <w:rPr>
          <w:snapToGrid w:val="0"/>
        </w:rPr>
      </w:pPr>
      <w:r>
        <w:rPr>
          <w:snapToGrid w:val="0"/>
        </w:rPr>
        <w:t>6.</w:t>
      </w:r>
      <w:r>
        <w:rPr>
          <w:snapToGrid w:val="0"/>
        </w:rPr>
        <w:tab/>
        <w:t>On</w:t>
      </w:r>
      <w:r w:rsidR="00384358">
        <w:rPr>
          <w:snapToGrid w:val="0"/>
        </w:rPr>
        <w:t xml:space="preserve"> </w:t>
      </w:r>
      <w:r>
        <w:rPr>
          <w:snapToGrid w:val="0"/>
        </w:rPr>
        <w:t>12</w:t>
      </w:r>
      <w:r w:rsidR="00384358">
        <w:rPr>
          <w:snapToGrid w:val="0"/>
        </w:rPr>
        <w:t xml:space="preserve"> </w:t>
      </w:r>
      <w:r>
        <w:rPr>
          <w:snapToGrid w:val="0"/>
        </w:rPr>
        <w:t>May</w:t>
      </w:r>
      <w:r w:rsidR="00384358">
        <w:rPr>
          <w:snapToGrid w:val="0"/>
        </w:rPr>
        <w:t xml:space="preserve"> </w:t>
      </w:r>
      <w:r>
        <w:rPr>
          <w:snapToGrid w:val="0"/>
        </w:rPr>
        <w:t>and</w:t>
      </w:r>
      <w:r w:rsidR="00384358">
        <w:rPr>
          <w:snapToGrid w:val="0"/>
        </w:rPr>
        <w:t xml:space="preserve"> </w:t>
      </w:r>
      <w:r>
        <w:rPr>
          <w:snapToGrid w:val="0"/>
        </w:rPr>
        <w:t>8</w:t>
      </w:r>
      <w:r w:rsidR="00384358">
        <w:rPr>
          <w:snapToGrid w:val="0"/>
        </w:rPr>
        <w:t xml:space="preserve"> </w:t>
      </w:r>
      <w:r>
        <w:rPr>
          <w:snapToGrid w:val="0"/>
        </w:rPr>
        <w:t>June</w:t>
      </w:r>
      <w:r w:rsidR="00384358">
        <w:rPr>
          <w:snapToGrid w:val="0"/>
        </w:rPr>
        <w:t xml:space="preserve"> </w:t>
      </w:r>
      <w:r>
        <w:rPr>
          <w:snapToGrid w:val="0"/>
        </w:rPr>
        <w:t>2017,</w:t>
      </w:r>
      <w:r w:rsidR="00384358">
        <w:rPr>
          <w:snapToGrid w:val="0"/>
        </w:rPr>
        <w:t xml:space="preserve"> </w:t>
      </w:r>
      <w:r>
        <w:rPr>
          <w:snapToGrid w:val="0"/>
        </w:rPr>
        <w:t>the</w:t>
      </w:r>
      <w:r w:rsidR="00384358">
        <w:rPr>
          <w:snapToGrid w:val="0"/>
        </w:rPr>
        <w:t xml:space="preserve"> </w:t>
      </w:r>
      <w:r>
        <w:rPr>
          <w:snapToGrid w:val="0"/>
        </w:rPr>
        <w:t>State</w:t>
      </w:r>
      <w:r w:rsidR="00384358">
        <w:rPr>
          <w:snapToGrid w:val="0"/>
        </w:rPr>
        <w:t xml:space="preserve"> </w:t>
      </w:r>
      <w:r>
        <w:rPr>
          <w:snapToGrid w:val="0"/>
        </w:rPr>
        <w:t>party</w:t>
      </w:r>
      <w:r w:rsidR="00384358">
        <w:rPr>
          <w:snapToGrid w:val="0"/>
        </w:rPr>
        <w:t xml:space="preserve"> </w:t>
      </w:r>
      <w:r>
        <w:rPr>
          <w:snapToGrid w:val="0"/>
        </w:rPr>
        <w:t>requested</w:t>
      </w:r>
      <w:r w:rsidR="00384358">
        <w:rPr>
          <w:snapToGrid w:val="0"/>
        </w:rPr>
        <w:t xml:space="preserve"> </w:t>
      </w:r>
      <w:r>
        <w:rPr>
          <w:snapToGrid w:val="0"/>
        </w:rPr>
        <w:t>the</w:t>
      </w:r>
      <w:r w:rsidR="00384358">
        <w:rPr>
          <w:snapToGrid w:val="0"/>
        </w:rPr>
        <w:t xml:space="preserve"> </w:t>
      </w:r>
      <w:r>
        <w:rPr>
          <w:snapToGrid w:val="0"/>
        </w:rPr>
        <w:t>Committee</w:t>
      </w:r>
      <w:r w:rsidR="00384358">
        <w:rPr>
          <w:snapToGrid w:val="0"/>
        </w:rPr>
        <w:t xml:space="preserve"> </w:t>
      </w:r>
      <w:r>
        <w:rPr>
          <w:snapToGrid w:val="0"/>
        </w:rPr>
        <w:t>to</w:t>
      </w:r>
      <w:r w:rsidR="00384358">
        <w:rPr>
          <w:snapToGrid w:val="0"/>
        </w:rPr>
        <w:t xml:space="preserve"> </w:t>
      </w:r>
      <w:r>
        <w:rPr>
          <w:snapToGrid w:val="0"/>
        </w:rPr>
        <w:t>lift</w:t>
      </w:r>
      <w:r w:rsidR="00384358">
        <w:rPr>
          <w:snapToGrid w:val="0"/>
        </w:rPr>
        <w:t xml:space="preserve"> </w:t>
      </w:r>
      <w:r>
        <w:rPr>
          <w:snapToGrid w:val="0"/>
        </w:rPr>
        <w:t>the</w:t>
      </w:r>
      <w:r w:rsidR="00384358">
        <w:rPr>
          <w:snapToGrid w:val="0"/>
        </w:rPr>
        <w:t xml:space="preserve"> </w:t>
      </w:r>
      <w:r>
        <w:rPr>
          <w:snapToGrid w:val="0"/>
        </w:rPr>
        <w:t>interim</w:t>
      </w:r>
      <w:r w:rsidR="00384358">
        <w:rPr>
          <w:snapToGrid w:val="0"/>
        </w:rPr>
        <w:t xml:space="preserve"> </w:t>
      </w:r>
      <w:r>
        <w:rPr>
          <w:snapToGrid w:val="0"/>
        </w:rPr>
        <w:t>measures.</w:t>
      </w:r>
      <w:r w:rsidR="00384358">
        <w:rPr>
          <w:snapToGrid w:val="0"/>
        </w:rPr>
        <w:t xml:space="preserve"> </w:t>
      </w:r>
    </w:p>
    <w:p w:rsidR="00A3047A" w:rsidRPr="006C446C" w:rsidRDefault="00A3047A" w:rsidP="00A3047A">
      <w:pPr>
        <w:pStyle w:val="SingleTxtG"/>
        <w:rPr>
          <w:snapToGrid w:val="0"/>
        </w:rPr>
      </w:pPr>
      <w:r>
        <w:rPr>
          <w:snapToGrid w:val="0"/>
        </w:rPr>
        <w:t>7.</w:t>
      </w:r>
      <w:r>
        <w:rPr>
          <w:snapToGrid w:val="0"/>
        </w:rPr>
        <w:tab/>
        <w:t>The</w:t>
      </w:r>
      <w:r w:rsidR="00384358">
        <w:rPr>
          <w:snapToGrid w:val="0"/>
        </w:rPr>
        <w:t xml:space="preserve"> </w:t>
      </w:r>
      <w:r>
        <w:rPr>
          <w:snapToGrid w:val="0"/>
        </w:rPr>
        <w:t>complainant</w:t>
      </w:r>
      <w:r w:rsidR="00384358">
        <w:rPr>
          <w:snapToGrid w:val="0"/>
        </w:rPr>
        <w:t xml:space="preserve"> </w:t>
      </w:r>
      <w:r>
        <w:rPr>
          <w:snapToGrid w:val="0"/>
        </w:rPr>
        <w:t>submitted</w:t>
      </w:r>
      <w:r w:rsidR="00384358">
        <w:rPr>
          <w:snapToGrid w:val="0"/>
        </w:rPr>
        <w:t xml:space="preserve"> </w:t>
      </w:r>
      <w:r>
        <w:rPr>
          <w:snapToGrid w:val="0"/>
        </w:rPr>
        <w:t>his</w:t>
      </w:r>
      <w:r w:rsidR="00384358">
        <w:rPr>
          <w:snapToGrid w:val="0"/>
        </w:rPr>
        <w:t xml:space="preserve"> </w:t>
      </w:r>
      <w:r>
        <w:rPr>
          <w:snapToGrid w:val="0"/>
        </w:rPr>
        <w:t>comments</w:t>
      </w:r>
      <w:r w:rsidR="00384358">
        <w:rPr>
          <w:snapToGrid w:val="0"/>
        </w:rPr>
        <w:t xml:space="preserve"> </w:t>
      </w:r>
      <w:r>
        <w:rPr>
          <w:snapToGrid w:val="0"/>
        </w:rPr>
        <w:t>to</w:t>
      </w:r>
      <w:r w:rsidR="00384358">
        <w:rPr>
          <w:snapToGrid w:val="0"/>
        </w:rPr>
        <w:t xml:space="preserve"> </w:t>
      </w:r>
      <w:r>
        <w:rPr>
          <w:snapToGrid w:val="0"/>
        </w:rPr>
        <w:t>the</w:t>
      </w:r>
      <w:r w:rsidR="00384358">
        <w:rPr>
          <w:snapToGrid w:val="0"/>
        </w:rPr>
        <w:t xml:space="preserve"> </w:t>
      </w:r>
      <w:r>
        <w:rPr>
          <w:snapToGrid w:val="0"/>
        </w:rPr>
        <w:t>State</w:t>
      </w:r>
      <w:r w:rsidR="00384358">
        <w:rPr>
          <w:snapToGrid w:val="0"/>
        </w:rPr>
        <w:t xml:space="preserve"> </w:t>
      </w:r>
      <w:r>
        <w:rPr>
          <w:snapToGrid w:val="0"/>
        </w:rPr>
        <w:t>party</w:t>
      </w:r>
      <w:r w:rsidR="00384358">
        <w:rPr>
          <w:snapToGrid w:val="0"/>
        </w:rPr>
        <w:t>’</w:t>
      </w:r>
      <w:r>
        <w:rPr>
          <w:snapToGrid w:val="0"/>
        </w:rPr>
        <w:t>s</w:t>
      </w:r>
      <w:r w:rsidR="00384358">
        <w:rPr>
          <w:snapToGrid w:val="0"/>
        </w:rPr>
        <w:t xml:space="preserve"> </w:t>
      </w:r>
      <w:r>
        <w:rPr>
          <w:snapToGrid w:val="0"/>
        </w:rPr>
        <w:t>requests</w:t>
      </w:r>
      <w:r w:rsidR="00384358">
        <w:rPr>
          <w:snapToGrid w:val="0"/>
        </w:rPr>
        <w:t xml:space="preserve"> </w:t>
      </w:r>
      <w:r>
        <w:rPr>
          <w:snapToGrid w:val="0"/>
        </w:rPr>
        <w:t>on</w:t>
      </w:r>
      <w:r w:rsidR="00384358">
        <w:rPr>
          <w:snapToGrid w:val="0"/>
        </w:rPr>
        <w:t xml:space="preserve"> </w:t>
      </w:r>
      <w:r>
        <w:rPr>
          <w:snapToGrid w:val="0"/>
        </w:rPr>
        <w:t>14</w:t>
      </w:r>
      <w:r w:rsidR="00384358">
        <w:rPr>
          <w:snapToGrid w:val="0"/>
        </w:rPr>
        <w:t xml:space="preserve"> </w:t>
      </w:r>
      <w:r>
        <w:rPr>
          <w:snapToGrid w:val="0"/>
        </w:rPr>
        <w:t>June</w:t>
      </w:r>
      <w:r w:rsidR="00384358">
        <w:rPr>
          <w:snapToGrid w:val="0"/>
        </w:rPr>
        <w:t xml:space="preserve"> </w:t>
      </w:r>
      <w:r>
        <w:rPr>
          <w:snapToGrid w:val="0"/>
        </w:rPr>
        <w:t>2017</w:t>
      </w:r>
      <w:r w:rsidR="00384358">
        <w:rPr>
          <w:snapToGrid w:val="0"/>
        </w:rPr>
        <w:t xml:space="preserve"> </w:t>
      </w:r>
      <w:r>
        <w:rPr>
          <w:snapToGrid w:val="0"/>
        </w:rPr>
        <w:t>reiterating</w:t>
      </w:r>
      <w:r w:rsidR="00384358">
        <w:rPr>
          <w:snapToGrid w:val="0"/>
        </w:rPr>
        <w:t xml:space="preserve"> </w:t>
      </w:r>
      <w:r>
        <w:rPr>
          <w:snapToGrid w:val="0"/>
        </w:rPr>
        <w:t>his</w:t>
      </w:r>
      <w:r w:rsidR="00384358">
        <w:rPr>
          <w:snapToGrid w:val="0"/>
        </w:rPr>
        <w:t xml:space="preserve"> </w:t>
      </w:r>
      <w:r>
        <w:rPr>
          <w:snapToGrid w:val="0"/>
        </w:rPr>
        <w:t>claim</w:t>
      </w:r>
      <w:r w:rsidR="00384358">
        <w:rPr>
          <w:snapToGrid w:val="0"/>
        </w:rPr>
        <w:t xml:space="preserve"> </w:t>
      </w:r>
      <w:r>
        <w:rPr>
          <w:snapToGrid w:val="0"/>
        </w:rPr>
        <w:t>that</w:t>
      </w:r>
      <w:r w:rsidR="00384358">
        <w:rPr>
          <w:snapToGrid w:val="0"/>
        </w:rPr>
        <w:t xml:space="preserve"> </w:t>
      </w:r>
      <w:r>
        <w:rPr>
          <w:snapToGrid w:val="0"/>
        </w:rPr>
        <w:t>he</w:t>
      </w:r>
      <w:r w:rsidR="00384358">
        <w:rPr>
          <w:snapToGrid w:val="0"/>
        </w:rPr>
        <w:t xml:space="preserve"> </w:t>
      </w:r>
      <w:r>
        <w:rPr>
          <w:snapToGrid w:val="0"/>
        </w:rPr>
        <w:t>would</w:t>
      </w:r>
      <w:r w:rsidR="00384358">
        <w:rPr>
          <w:snapToGrid w:val="0"/>
        </w:rPr>
        <w:t xml:space="preserve"> </w:t>
      </w:r>
      <w:r>
        <w:rPr>
          <w:snapToGrid w:val="0"/>
        </w:rPr>
        <w:t>be</w:t>
      </w:r>
      <w:r w:rsidR="00384358">
        <w:rPr>
          <w:snapToGrid w:val="0"/>
        </w:rPr>
        <w:t xml:space="preserve"> </w:t>
      </w:r>
      <w:r>
        <w:rPr>
          <w:snapToGrid w:val="0"/>
        </w:rPr>
        <w:t>at</w:t>
      </w:r>
      <w:r w:rsidR="00384358">
        <w:rPr>
          <w:snapToGrid w:val="0"/>
        </w:rPr>
        <w:t xml:space="preserve"> </w:t>
      </w:r>
      <w:r>
        <w:rPr>
          <w:snapToGrid w:val="0"/>
        </w:rPr>
        <w:t>risk</w:t>
      </w:r>
      <w:r w:rsidR="00384358">
        <w:rPr>
          <w:snapToGrid w:val="0"/>
        </w:rPr>
        <w:t xml:space="preserve"> </w:t>
      </w:r>
      <w:r>
        <w:rPr>
          <w:snapToGrid w:val="0"/>
        </w:rPr>
        <w:t>of</w:t>
      </w:r>
      <w:r w:rsidR="00384358">
        <w:rPr>
          <w:snapToGrid w:val="0"/>
        </w:rPr>
        <w:t xml:space="preserve"> </w:t>
      </w:r>
      <w:r>
        <w:rPr>
          <w:snapToGrid w:val="0"/>
        </w:rPr>
        <w:t>unlawful</w:t>
      </w:r>
      <w:r w:rsidR="00384358">
        <w:rPr>
          <w:snapToGrid w:val="0"/>
        </w:rPr>
        <w:t xml:space="preserve"> </w:t>
      </w:r>
      <w:r>
        <w:rPr>
          <w:snapToGrid w:val="0"/>
        </w:rPr>
        <w:t>detention,</w:t>
      </w:r>
      <w:r w:rsidR="00384358">
        <w:rPr>
          <w:snapToGrid w:val="0"/>
        </w:rPr>
        <w:t xml:space="preserve"> </w:t>
      </w:r>
      <w:r>
        <w:rPr>
          <w:snapToGrid w:val="0"/>
        </w:rPr>
        <w:t>torture</w:t>
      </w:r>
      <w:r w:rsidR="00384358">
        <w:rPr>
          <w:snapToGrid w:val="0"/>
        </w:rPr>
        <w:t xml:space="preserve"> </w:t>
      </w:r>
      <w:r>
        <w:rPr>
          <w:snapToGrid w:val="0"/>
        </w:rPr>
        <w:t>and</w:t>
      </w:r>
      <w:r w:rsidR="00384358">
        <w:rPr>
          <w:snapToGrid w:val="0"/>
        </w:rPr>
        <w:t xml:space="preserve"> </w:t>
      </w:r>
      <w:r>
        <w:rPr>
          <w:snapToGrid w:val="0"/>
        </w:rPr>
        <w:t>abduction.</w:t>
      </w:r>
      <w:r w:rsidR="00384358">
        <w:rPr>
          <w:snapToGrid w:val="0"/>
        </w:rPr>
        <w:t xml:space="preserve"> </w:t>
      </w:r>
    </w:p>
    <w:p w:rsidR="00A3047A" w:rsidRPr="00DF23DE" w:rsidRDefault="00A3047A" w:rsidP="00A3047A">
      <w:pPr>
        <w:pStyle w:val="H23G"/>
        <w:rPr>
          <w:rFonts w:eastAsia="Cambria"/>
          <w:snapToGrid w:val="0"/>
        </w:rPr>
      </w:pPr>
      <w:r w:rsidRPr="00DF23DE">
        <w:rPr>
          <w:snapToGrid w:val="0"/>
        </w:rPr>
        <w:tab/>
      </w:r>
      <w:r w:rsidRPr="00DF23DE">
        <w:rPr>
          <w:snapToGrid w:val="0"/>
        </w:rPr>
        <w:tab/>
      </w:r>
      <w:r w:rsidRPr="00B935C0">
        <w:rPr>
          <w:rFonts w:eastAsia="Cambria"/>
          <w:snapToGrid w:val="0"/>
        </w:rPr>
        <w:t>Issues</w:t>
      </w:r>
      <w:r w:rsidR="00384358">
        <w:rPr>
          <w:rFonts w:eastAsia="Cambria"/>
          <w:snapToGrid w:val="0"/>
        </w:rPr>
        <w:t xml:space="preserve"> </w:t>
      </w:r>
      <w:r w:rsidRPr="00B935C0">
        <w:rPr>
          <w:rFonts w:eastAsia="Cambria"/>
          <w:snapToGrid w:val="0"/>
        </w:rPr>
        <w:t>and</w:t>
      </w:r>
      <w:r w:rsidR="00384358">
        <w:rPr>
          <w:rFonts w:eastAsia="Cambria"/>
          <w:snapToGrid w:val="0"/>
        </w:rPr>
        <w:t xml:space="preserve"> </w:t>
      </w:r>
      <w:r w:rsidRPr="00DF23DE">
        <w:rPr>
          <w:rFonts w:eastAsia="Cambria"/>
          <w:snapToGrid w:val="0"/>
        </w:rPr>
        <w:t>proceedings</w:t>
      </w:r>
      <w:r w:rsidR="00384358">
        <w:rPr>
          <w:rFonts w:eastAsia="Cambria"/>
          <w:snapToGrid w:val="0"/>
        </w:rPr>
        <w:t xml:space="preserve"> </w:t>
      </w:r>
      <w:r w:rsidRPr="00DF23DE">
        <w:rPr>
          <w:rFonts w:eastAsia="Cambria"/>
          <w:snapToGrid w:val="0"/>
        </w:rPr>
        <w:t>before</w:t>
      </w:r>
      <w:r w:rsidR="00384358">
        <w:rPr>
          <w:rFonts w:eastAsia="Cambria"/>
          <w:snapToGrid w:val="0"/>
        </w:rPr>
        <w:t xml:space="preserve"> </w:t>
      </w:r>
      <w:r w:rsidRPr="00DF23DE">
        <w:rPr>
          <w:rFonts w:eastAsia="Cambria"/>
          <w:snapToGrid w:val="0"/>
        </w:rPr>
        <w:t>the</w:t>
      </w:r>
      <w:r w:rsidR="00384358">
        <w:rPr>
          <w:rFonts w:eastAsia="Cambria"/>
          <w:snapToGrid w:val="0"/>
        </w:rPr>
        <w:t xml:space="preserve"> </w:t>
      </w:r>
      <w:r w:rsidRPr="00DF23DE">
        <w:rPr>
          <w:rFonts w:eastAsia="Cambria"/>
          <w:snapToGrid w:val="0"/>
        </w:rPr>
        <w:t>Committee</w:t>
      </w:r>
    </w:p>
    <w:p w:rsidR="00A3047A" w:rsidRPr="00DF23DE" w:rsidRDefault="00A3047A" w:rsidP="00A3047A">
      <w:pPr>
        <w:pStyle w:val="H4G"/>
        <w:rPr>
          <w:rFonts w:eastAsia="Cambria"/>
          <w:snapToGrid w:val="0"/>
        </w:rPr>
      </w:pPr>
      <w:r w:rsidRPr="00DF23DE">
        <w:tab/>
      </w:r>
      <w:r>
        <w:tab/>
      </w:r>
      <w:r w:rsidRPr="00DF23DE">
        <w:rPr>
          <w:rFonts w:eastAsia="Calibri"/>
          <w:kern w:val="3"/>
          <w:lang w:eastAsia="zh-CN"/>
        </w:rPr>
        <w:t>Consideration</w:t>
      </w:r>
      <w:r w:rsidR="00384358">
        <w:rPr>
          <w:rFonts w:eastAsia="Calibri"/>
          <w:kern w:val="3"/>
          <w:lang w:eastAsia="zh-CN"/>
        </w:rPr>
        <w:t xml:space="preserve"> </w:t>
      </w:r>
      <w:r w:rsidRPr="00DF23DE">
        <w:rPr>
          <w:rFonts w:eastAsia="Calibri"/>
          <w:kern w:val="3"/>
          <w:lang w:eastAsia="zh-CN"/>
        </w:rPr>
        <w:t>of</w:t>
      </w:r>
      <w:r w:rsidR="00384358">
        <w:rPr>
          <w:rFonts w:eastAsia="Calibri"/>
          <w:kern w:val="3"/>
          <w:lang w:eastAsia="zh-CN"/>
        </w:rPr>
        <w:t xml:space="preserve"> </w:t>
      </w:r>
      <w:r w:rsidRPr="00DF23DE">
        <w:rPr>
          <w:rFonts w:eastAsia="Calibri"/>
          <w:kern w:val="3"/>
          <w:lang w:eastAsia="zh-CN"/>
        </w:rPr>
        <w:t>admissibility</w:t>
      </w:r>
      <w:r w:rsidR="00384358">
        <w:rPr>
          <w:rFonts w:eastAsia="Cambria"/>
          <w:snapToGrid w:val="0"/>
        </w:rPr>
        <w:t xml:space="preserve"> </w:t>
      </w:r>
    </w:p>
    <w:p w:rsidR="00A3047A" w:rsidRPr="00DF23DE" w:rsidRDefault="00A3047A" w:rsidP="00A3047A">
      <w:pPr>
        <w:pStyle w:val="SingleTxtG"/>
      </w:pPr>
      <w:r>
        <w:rPr>
          <w:rFonts w:eastAsia="Cambria"/>
          <w:snapToGrid w:val="0"/>
        </w:rPr>
        <w:t>8</w:t>
      </w:r>
      <w:r w:rsidRPr="00DF23DE">
        <w:rPr>
          <w:rFonts w:eastAsia="Cambria"/>
          <w:snapToGrid w:val="0"/>
        </w:rPr>
        <w:t>.1</w:t>
      </w:r>
      <w:r w:rsidRPr="00DF23DE">
        <w:rPr>
          <w:rFonts w:eastAsia="Cambria"/>
          <w:i/>
          <w:snapToGrid w:val="0"/>
        </w:rPr>
        <w:tab/>
      </w:r>
      <w:r w:rsidRPr="00DF23DE">
        <w:t>Before</w:t>
      </w:r>
      <w:r w:rsidR="00384358">
        <w:t xml:space="preserve"> </w:t>
      </w:r>
      <w:r w:rsidRPr="00DF23DE">
        <w:t>considering</w:t>
      </w:r>
      <w:r w:rsidR="00384358">
        <w:t xml:space="preserve"> </w:t>
      </w:r>
      <w:r w:rsidRPr="00DF23DE">
        <w:t>any</w:t>
      </w:r>
      <w:r w:rsidR="00384358">
        <w:t xml:space="preserve"> </w:t>
      </w:r>
      <w:r w:rsidRPr="00DF23DE">
        <w:t>complaint</w:t>
      </w:r>
      <w:r w:rsidR="00384358">
        <w:t xml:space="preserve"> </w:t>
      </w:r>
      <w:r w:rsidRPr="00DF23DE">
        <w:t>submitted</w:t>
      </w:r>
      <w:r w:rsidR="00384358">
        <w:t xml:space="preserve"> </w:t>
      </w:r>
      <w:r w:rsidRPr="00DF23DE">
        <w:t>in</w:t>
      </w:r>
      <w:r w:rsidR="00384358">
        <w:t xml:space="preserve"> </w:t>
      </w:r>
      <w:r w:rsidRPr="00DF23DE">
        <w:t>a</w:t>
      </w:r>
      <w:r w:rsidR="00384358">
        <w:t xml:space="preserve"> </w:t>
      </w:r>
      <w:r w:rsidRPr="00DF23DE">
        <w:t>communication,</w:t>
      </w:r>
      <w:r w:rsidR="00384358">
        <w:t xml:space="preserve"> </w:t>
      </w:r>
      <w:r w:rsidRPr="00DF23DE">
        <w:t>the</w:t>
      </w:r>
      <w:r w:rsidR="00384358">
        <w:t xml:space="preserve"> </w:t>
      </w:r>
      <w:r w:rsidRPr="00DF23DE">
        <w:t>Committee</w:t>
      </w:r>
      <w:r w:rsidR="00384358">
        <w:t xml:space="preserve"> </w:t>
      </w:r>
      <w:r w:rsidRPr="00DF23DE">
        <w:t>must</w:t>
      </w:r>
      <w:r w:rsidR="00384358">
        <w:t xml:space="preserve"> </w:t>
      </w:r>
      <w:r w:rsidRPr="00DF23DE">
        <w:t>decide</w:t>
      </w:r>
      <w:r w:rsidR="00384358">
        <w:t xml:space="preserve"> </w:t>
      </w:r>
      <w:r w:rsidRPr="00DF23DE">
        <w:t>whether</w:t>
      </w:r>
      <w:r w:rsidR="00384358">
        <w:t xml:space="preserve"> </w:t>
      </w:r>
      <w:r w:rsidRPr="00DF23DE">
        <w:t>it</w:t>
      </w:r>
      <w:r w:rsidR="00384358">
        <w:t xml:space="preserve"> </w:t>
      </w:r>
      <w:r w:rsidRPr="00DF23DE">
        <w:t>is</w:t>
      </w:r>
      <w:r w:rsidR="00384358">
        <w:t xml:space="preserve"> </w:t>
      </w:r>
      <w:r w:rsidRPr="00DF23DE">
        <w:t>admissible</w:t>
      </w:r>
      <w:r w:rsidR="00384358">
        <w:t xml:space="preserve"> </w:t>
      </w:r>
      <w:r w:rsidRPr="00DF23DE">
        <w:t>under</w:t>
      </w:r>
      <w:r w:rsidR="00384358">
        <w:t xml:space="preserve"> </w:t>
      </w:r>
      <w:r w:rsidRPr="00DF23DE">
        <w:t>article</w:t>
      </w:r>
      <w:r w:rsidR="00384358">
        <w:t xml:space="preserve"> </w:t>
      </w:r>
      <w:r w:rsidRPr="00DF23DE">
        <w:t>22</w:t>
      </w:r>
      <w:r w:rsidR="00384358">
        <w:t xml:space="preserve"> </w:t>
      </w:r>
      <w:r w:rsidRPr="00DF23DE">
        <w:t>of</w:t>
      </w:r>
      <w:r w:rsidR="00384358">
        <w:t xml:space="preserve"> </w:t>
      </w:r>
      <w:r w:rsidRPr="00DF23DE">
        <w:t>the</w:t>
      </w:r>
      <w:r w:rsidR="00384358">
        <w:t xml:space="preserve"> </w:t>
      </w:r>
      <w:r w:rsidRPr="00DF23DE">
        <w:t>Convention.</w:t>
      </w:r>
      <w:r w:rsidR="00384358">
        <w:t xml:space="preserve"> </w:t>
      </w:r>
      <w:r w:rsidRPr="00DF23DE">
        <w:t>The</w:t>
      </w:r>
      <w:r w:rsidR="00384358">
        <w:t xml:space="preserve"> </w:t>
      </w:r>
      <w:r w:rsidRPr="00DF23DE">
        <w:t>Committee</w:t>
      </w:r>
      <w:r w:rsidR="00384358">
        <w:t xml:space="preserve"> </w:t>
      </w:r>
      <w:r w:rsidRPr="00DF23DE">
        <w:t>has</w:t>
      </w:r>
      <w:r w:rsidR="00384358">
        <w:t xml:space="preserve"> </w:t>
      </w:r>
      <w:r w:rsidRPr="00DF23DE">
        <w:t>ascertained,</w:t>
      </w:r>
      <w:r w:rsidR="00384358">
        <w:t xml:space="preserve"> </w:t>
      </w:r>
      <w:r w:rsidRPr="00DF23DE">
        <w:t>as</w:t>
      </w:r>
      <w:r w:rsidR="00384358">
        <w:t xml:space="preserve"> </w:t>
      </w:r>
      <w:r>
        <w:t>it</w:t>
      </w:r>
      <w:r w:rsidR="00384358">
        <w:t xml:space="preserve"> </w:t>
      </w:r>
      <w:r>
        <w:t>is</w:t>
      </w:r>
      <w:r w:rsidR="00384358">
        <w:t xml:space="preserve"> </w:t>
      </w:r>
      <w:r w:rsidRPr="00DF23DE">
        <w:t>required</w:t>
      </w:r>
      <w:r w:rsidR="00384358">
        <w:t xml:space="preserve"> </w:t>
      </w:r>
      <w:r>
        <w:t>to</w:t>
      </w:r>
      <w:r w:rsidR="00384358">
        <w:t xml:space="preserve"> </w:t>
      </w:r>
      <w:r>
        <w:t>do</w:t>
      </w:r>
      <w:r w:rsidR="00384358">
        <w:t xml:space="preserve"> </w:t>
      </w:r>
      <w:r w:rsidRPr="00DF23DE">
        <w:t>under</w:t>
      </w:r>
      <w:r w:rsidR="00384358">
        <w:t xml:space="preserve"> </w:t>
      </w:r>
      <w:r w:rsidRPr="00DF23DE">
        <w:t>article</w:t>
      </w:r>
      <w:r w:rsidR="00384358">
        <w:t xml:space="preserve"> </w:t>
      </w:r>
      <w:r w:rsidRPr="00DF23DE">
        <w:t>22</w:t>
      </w:r>
      <w:r w:rsidR="00384358">
        <w:t xml:space="preserve"> </w:t>
      </w:r>
      <w:r w:rsidRPr="00DF23DE">
        <w:t>(5)</w:t>
      </w:r>
      <w:r w:rsidR="00384358">
        <w:t xml:space="preserve"> </w:t>
      </w:r>
      <w:r w:rsidRPr="00DF23DE">
        <w:t>(a)</w:t>
      </w:r>
      <w:r w:rsidR="00384358">
        <w:t xml:space="preserve"> </w:t>
      </w:r>
      <w:r w:rsidRPr="00DF23DE">
        <w:t>of</w:t>
      </w:r>
      <w:r w:rsidR="00384358">
        <w:t xml:space="preserve"> </w:t>
      </w:r>
      <w:r w:rsidRPr="00DF23DE">
        <w:t>the</w:t>
      </w:r>
      <w:r w:rsidR="00384358">
        <w:t xml:space="preserve"> </w:t>
      </w:r>
      <w:r w:rsidRPr="00DF23DE">
        <w:t>Convention,</w:t>
      </w:r>
      <w:r w:rsidR="00384358">
        <w:t xml:space="preserve"> </w:t>
      </w:r>
      <w:r w:rsidRPr="00DF23DE">
        <w:t>that</w:t>
      </w:r>
      <w:r w:rsidR="00384358">
        <w:t xml:space="preserve"> </w:t>
      </w:r>
      <w:r w:rsidRPr="00DF23DE">
        <w:t>the</w:t>
      </w:r>
      <w:r w:rsidR="00384358">
        <w:t xml:space="preserve"> </w:t>
      </w:r>
      <w:r w:rsidRPr="00DF23DE">
        <w:t>same</w:t>
      </w:r>
      <w:r w:rsidR="00384358">
        <w:t xml:space="preserve"> </w:t>
      </w:r>
      <w:r w:rsidRPr="00DF23DE">
        <w:t>matter</w:t>
      </w:r>
      <w:r w:rsidR="00384358">
        <w:t xml:space="preserve"> </w:t>
      </w:r>
      <w:r w:rsidRPr="00DF23DE">
        <w:t>has</w:t>
      </w:r>
      <w:r w:rsidR="00384358">
        <w:t xml:space="preserve"> </w:t>
      </w:r>
      <w:r w:rsidRPr="00DF23DE">
        <w:t>not</w:t>
      </w:r>
      <w:r w:rsidR="00384358">
        <w:t xml:space="preserve"> </w:t>
      </w:r>
      <w:r w:rsidRPr="00DF23DE">
        <w:t>been</w:t>
      </w:r>
      <w:r w:rsidR="00384358">
        <w:t xml:space="preserve"> </w:t>
      </w:r>
      <w:r w:rsidRPr="00DF23DE">
        <w:t>and</w:t>
      </w:r>
      <w:r w:rsidR="00384358">
        <w:t xml:space="preserve"> </w:t>
      </w:r>
      <w:r w:rsidRPr="00DF23DE">
        <w:t>is</w:t>
      </w:r>
      <w:r w:rsidR="00384358">
        <w:t xml:space="preserve"> </w:t>
      </w:r>
      <w:r w:rsidRPr="00DF23DE">
        <w:t>not</w:t>
      </w:r>
      <w:r w:rsidR="00384358">
        <w:t xml:space="preserve"> </w:t>
      </w:r>
      <w:r w:rsidRPr="00DF23DE">
        <w:t>being</w:t>
      </w:r>
      <w:r w:rsidR="00384358">
        <w:t xml:space="preserve"> </w:t>
      </w:r>
      <w:r w:rsidRPr="00DF23DE">
        <w:t>examined</w:t>
      </w:r>
      <w:r w:rsidR="00384358">
        <w:t xml:space="preserve"> </w:t>
      </w:r>
      <w:r w:rsidRPr="00DF23DE">
        <w:t>under</w:t>
      </w:r>
      <w:r w:rsidR="00384358">
        <w:t xml:space="preserve"> </w:t>
      </w:r>
      <w:r w:rsidRPr="00DF23DE">
        <w:t>another</w:t>
      </w:r>
      <w:r w:rsidR="00384358">
        <w:t xml:space="preserve"> </w:t>
      </w:r>
      <w:r w:rsidRPr="00DF23DE">
        <w:t>procedure</w:t>
      </w:r>
      <w:r w:rsidR="00384358">
        <w:t xml:space="preserve"> </w:t>
      </w:r>
      <w:r w:rsidRPr="00DF23DE">
        <w:t>of</w:t>
      </w:r>
      <w:r w:rsidR="00384358">
        <w:t xml:space="preserve"> </w:t>
      </w:r>
      <w:r w:rsidRPr="00DF23DE">
        <w:t>international</w:t>
      </w:r>
      <w:r w:rsidR="00384358">
        <w:t xml:space="preserve"> </w:t>
      </w:r>
      <w:r w:rsidRPr="00DF23DE">
        <w:t>investigation</w:t>
      </w:r>
      <w:r w:rsidR="00384358">
        <w:t xml:space="preserve"> </w:t>
      </w:r>
      <w:r w:rsidRPr="00DF23DE">
        <w:t>or</w:t>
      </w:r>
      <w:r w:rsidR="00384358">
        <w:t xml:space="preserve"> </w:t>
      </w:r>
      <w:r w:rsidRPr="00DF23DE">
        <w:t>settlement.</w:t>
      </w:r>
      <w:r w:rsidR="00384358">
        <w:t xml:space="preserve"> </w:t>
      </w:r>
    </w:p>
    <w:p w:rsidR="00A3047A" w:rsidRDefault="00A3047A" w:rsidP="00A3047A">
      <w:pPr>
        <w:pStyle w:val="SingleTxtG"/>
      </w:pPr>
      <w:r>
        <w:t>8</w:t>
      </w:r>
      <w:r w:rsidRPr="00DF23DE">
        <w:t>.</w:t>
      </w:r>
      <w:r>
        <w:t>2</w:t>
      </w:r>
      <w:r w:rsidR="00384358">
        <w:t xml:space="preserve"> </w:t>
      </w:r>
      <w:r>
        <w:rPr>
          <w:color w:val="FF0000"/>
        </w:rPr>
        <w:tab/>
      </w:r>
      <w:r w:rsidRPr="00EC7ABC">
        <w:rPr>
          <w:kern w:val="3"/>
        </w:rPr>
        <w:t>The</w:t>
      </w:r>
      <w:r w:rsidR="00384358">
        <w:rPr>
          <w:kern w:val="3"/>
        </w:rPr>
        <w:t xml:space="preserve"> </w:t>
      </w:r>
      <w:r w:rsidRPr="00EC7ABC">
        <w:rPr>
          <w:kern w:val="3"/>
        </w:rPr>
        <w:t>Committee</w:t>
      </w:r>
      <w:r w:rsidR="00384358">
        <w:rPr>
          <w:kern w:val="3"/>
        </w:rPr>
        <w:t xml:space="preserve"> </w:t>
      </w:r>
      <w:r w:rsidRPr="00EC7ABC">
        <w:rPr>
          <w:kern w:val="3"/>
        </w:rPr>
        <w:t>recalls</w:t>
      </w:r>
      <w:r w:rsidR="00384358">
        <w:rPr>
          <w:kern w:val="3"/>
        </w:rPr>
        <w:t xml:space="preserve"> </w:t>
      </w:r>
      <w:r w:rsidRPr="00EC7ABC">
        <w:rPr>
          <w:kern w:val="3"/>
        </w:rPr>
        <w:t>that</w:t>
      </w:r>
      <w:r>
        <w:rPr>
          <w:kern w:val="3"/>
        </w:rPr>
        <w:t>,</w:t>
      </w:r>
      <w:r w:rsidR="00384358">
        <w:rPr>
          <w:kern w:val="3"/>
        </w:rPr>
        <w:t xml:space="preserve"> </w:t>
      </w:r>
      <w:r>
        <w:rPr>
          <w:kern w:val="3"/>
        </w:rPr>
        <w:t>in</w:t>
      </w:r>
      <w:r w:rsidR="00384358">
        <w:rPr>
          <w:kern w:val="3"/>
        </w:rPr>
        <w:t xml:space="preserve"> </w:t>
      </w:r>
      <w:r>
        <w:rPr>
          <w:kern w:val="3"/>
        </w:rPr>
        <w:t>accordance</w:t>
      </w:r>
      <w:r w:rsidR="00384358">
        <w:rPr>
          <w:kern w:val="3"/>
        </w:rPr>
        <w:t xml:space="preserve"> </w:t>
      </w:r>
      <w:r>
        <w:rPr>
          <w:kern w:val="3"/>
        </w:rPr>
        <w:t>with</w:t>
      </w:r>
      <w:r w:rsidR="00384358">
        <w:rPr>
          <w:kern w:val="3"/>
        </w:rPr>
        <w:t xml:space="preserve"> </w:t>
      </w:r>
      <w:r>
        <w:rPr>
          <w:kern w:val="3"/>
        </w:rPr>
        <w:t>article</w:t>
      </w:r>
      <w:r w:rsidR="00384358">
        <w:rPr>
          <w:kern w:val="3"/>
        </w:rPr>
        <w:t xml:space="preserve"> </w:t>
      </w:r>
      <w:r>
        <w:rPr>
          <w:kern w:val="3"/>
        </w:rPr>
        <w:t>22</w:t>
      </w:r>
      <w:r w:rsidR="00384358">
        <w:rPr>
          <w:kern w:val="3"/>
        </w:rPr>
        <w:t xml:space="preserve"> </w:t>
      </w:r>
      <w:r>
        <w:rPr>
          <w:kern w:val="3"/>
        </w:rPr>
        <w:t>(</w:t>
      </w:r>
      <w:r w:rsidRPr="00EC7ABC">
        <w:rPr>
          <w:kern w:val="3"/>
        </w:rPr>
        <w:t>5</w:t>
      </w:r>
      <w:r>
        <w:rPr>
          <w:kern w:val="3"/>
        </w:rPr>
        <w:t>)</w:t>
      </w:r>
      <w:r w:rsidR="00384358">
        <w:rPr>
          <w:kern w:val="3"/>
        </w:rPr>
        <w:t xml:space="preserve"> </w:t>
      </w:r>
      <w:r w:rsidRPr="00EC7ABC">
        <w:rPr>
          <w:kern w:val="3"/>
        </w:rPr>
        <w:t>(b)</w:t>
      </w:r>
      <w:r w:rsidR="00384358">
        <w:rPr>
          <w:kern w:val="3"/>
        </w:rPr>
        <w:t xml:space="preserve"> </w:t>
      </w:r>
      <w:r w:rsidRPr="00EC7ABC">
        <w:rPr>
          <w:kern w:val="3"/>
        </w:rPr>
        <w:t>of</w:t>
      </w:r>
      <w:r w:rsidR="00384358">
        <w:rPr>
          <w:kern w:val="3"/>
        </w:rPr>
        <w:t xml:space="preserve"> </w:t>
      </w:r>
      <w:r w:rsidRPr="00EC7ABC">
        <w:rPr>
          <w:kern w:val="3"/>
        </w:rPr>
        <w:t>the</w:t>
      </w:r>
      <w:r w:rsidR="00384358">
        <w:rPr>
          <w:kern w:val="3"/>
        </w:rPr>
        <w:t xml:space="preserve"> </w:t>
      </w:r>
      <w:r w:rsidRPr="00EC7ABC">
        <w:rPr>
          <w:kern w:val="3"/>
        </w:rPr>
        <w:t>Convention,</w:t>
      </w:r>
      <w:r w:rsidR="00384358">
        <w:rPr>
          <w:kern w:val="3"/>
        </w:rPr>
        <w:t xml:space="preserve"> </w:t>
      </w:r>
      <w:r w:rsidRPr="00EC7ABC">
        <w:rPr>
          <w:kern w:val="3"/>
        </w:rPr>
        <w:t>it</w:t>
      </w:r>
      <w:r w:rsidR="00384358">
        <w:rPr>
          <w:kern w:val="3"/>
        </w:rPr>
        <w:t xml:space="preserve"> </w:t>
      </w:r>
      <w:r w:rsidRPr="00EC7ABC">
        <w:rPr>
          <w:kern w:val="3"/>
        </w:rPr>
        <w:t>shall</w:t>
      </w:r>
      <w:r w:rsidR="00384358">
        <w:rPr>
          <w:kern w:val="3"/>
        </w:rPr>
        <w:t xml:space="preserve"> </w:t>
      </w:r>
      <w:r w:rsidRPr="00EC7ABC">
        <w:rPr>
          <w:kern w:val="3"/>
        </w:rPr>
        <w:t>not</w:t>
      </w:r>
      <w:r w:rsidR="00384358">
        <w:rPr>
          <w:kern w:val="3"/>
        </w:rPr>
        <w:t xml:space="preserve"> </w:t>
      </w:r>
      <w:r w:rsidRPr="00EC7ABC">
        <w:rPr>
          <w:kern w:val="3"/>
        </w:rPr>
        <w:t>consider</w:t>
      </w:r>
      <w:r w:rsidR="00384358">
        <w:rPr>
          <w:kern w:val="3"/>
        </w:rPr>
        <w:t xml:space="preserve"> </w:t>
      </w:r>
      <w:r w:rsidRPr="00EC7ABC">
        <w:rPr>
          <w:kern w:val="3"/>
        </w:rPr>
        <w:t>any</w:t>
      </w:r>
      <w:r w:rsidR="00384358">
        <w:rPr>
          <w:kern w:val="3"/>
        </w:rPr>
        <w:t xml:space="preserve"> </w:t>
      </w:r>
      <w:r>
        <w:rPr>
          <w:kern w:val="3"/>
        </w:rPr>
        <w:t>complaint</w:t>
      </w:r>
      <w:r w:rsidR="00384358">
        <w:rPr>
          <w:kern w:val="3"/>
        </w:rPr>
        <w:t xml:space="preserve"> </w:t>
      </w:r>
      <w:r w:rsidRPr="00EC7ABC">
        <w:rPr>
          <w:kern w:val="3"/>
        </w:rPr>
        <w:t>unless</w:t>
      </w:r>
      <w:r w:rsidR="00384358">
        <w:rPr>
          <w:kern w:val="3"/>
        </w:rPr>
        <w:t xml:space="preserve"> </w:t>
      </w:r>
      <w:r w:rsidRPr="00EC7ABC">
        <w:rPr>
          <w:kern w:val="3"/>
        </w:rPr>
        <w:t>it</w:t>
      </w:r>
      <w:r w:rsidR="00384358">
        <w:rPr>
          <w:kern w:val="3"/>
        </w:rPr>
        <w:t xml:space="preserve"> </w:t>
      </w:r>
      <w:r w:rsidRPr="00EC7ABC">
        <w:rPr>
          <w:kern w:val="3"/>
        </w:rPr>
        <w:t>has</w:t>
      </w:r>
      <w:r w:rsidR="00384358">
        <w:rPr>
          <w:kern w:val="3"/>
        </w:rPr>
        <w:t xml:space="preserve"> </w:t>
      </w:r>
      <w:r w:rsidRPr="00EC7ABC">
        <w:rPr>
          <w:kern w:val="3"/>
        </w:rPr>
        <w:t>ascertained</w:t>
      </w:r>
      <w:r w:rsidR="00384358">
        <w:rPr>
          <w:kern w:val="3"/>
        </w:rPr>
        <w:t xml:space="preserve"> </w:t>
      </w:r>
      <w:r w:rsidRPr="00EC7ABC">
        <w:rPr>
          <w:kern w:val="3"/>
        </w:rPr>
        <w:t>that</w:t>
      </w:r>
      <w:r w:rsidR="00384358">
        <w:rPr>
          <w:kern w:val="3"/>
        </w:rPr>
        <w:t xml:space="preserve"> </w:t>
      </w:r>
      <w:r w:rsidRPr="00EC7ABC">
        <w:rPr>
          <w:kern w:val="3"/>
        </w:rPr>
        <w:t>all</w:t>
      </w:r>
      <w:r w:rsidR="00384358">
        <w:rPr>
          <w:kern w:val="3"/>
        </w:rPr>
        <w:t xml:space="preserve"> </w:t>
      </w:r>
      <w:r w:rsidRPr="00EC7ABC">
        <w:rPr>
          <w:kern w:val="3"/>
        </w:rPr>
        <w:t>available</w:t>
      </w:r>
      <w:r w:rsidR="00384358">
        <w:rPr>
          <w:kern w:val="3"/>
        </w:rPr>
        <w:t xml:space="preserve"> </w:t>
      </w:r>
      <w:r w:rsidRPr="00EC7ABC">
        <w:rPr>
          <w:kern w:val="3"/>
        </w:rPr>
        <w:t>domestic</w:t>
      </w:r>
      <w:r w:rsidR="00384358">
        <w:rPr>
          <w:kern w:val="3"/>
        </w:rPr>
        <w:t xml:space="preserve"> </w:t>
      </w:r>
      <w:r w:rsidRPr="00EC7ABC">
        <w:rPr>
          <w:kern w:val="3"/>
        </w:rPr>
        <w:t>remedies</w:t>
      </w:r>
      <w:r w:rsidR="00384358">
        <w:rPr>
          <w:kern w:val="3"/>
        </w:rPr>
        <w:t xml:space="preserve"> </w:t>
      </w:r>
      <w:r>
        <w:rPr>
          <w:kern w:val="3"/>
        </w:rPr>
        <w:t>have</w:t>
      </w:r>
      <w:r w:rsidR="00384358">
        <w:rPr>
          <w:kern w:val="3"/>
        </w:rPr>
        <w:t xml:space="preserve"> </w:t>
      </w:r>
      <w:r>
        <w:rPr>
          <w:kern w:val="3"/>
        </w:rPr>
        <w:t>been</w:t>
      </w:r>
      <w:r w:rsidR="00384358">
        <w:rPr>
          <w:kern w:val="3"/>
        </w:rPr>
        <w:t xml:space="preserve"> </w:t>
      </w:r>
      <w:r>
        <w:rPr>
          <w:kern w:val="3"/>
        </w:rPr>
        <w:t>exhausted</w:t>
      </w:r>
      <w:r w:rsidRPr="00EC7ABC">
        <w:rPr>
          <w:kern w:val="3"/>
        </w:rPr>
        <w:t>.</w:t>
      </w:r>
      <w:r w:rsidR="00384358">
        <w:rPr>
          <w:kern w:val="3"/>
        </w:rPr>
        <w:t xml:space="preserve"> </w:t>
      </w:r>
      <w:r w:rsidRPr="00EC7ABC">
        <w:rPr>
          <w:kern w:val="3"/>
        </w:rPr>
        <w:t>The</w:t>
      </w:r>
      <w:r w:rsidR="00384358">
        <w:rPr>
          <w:kern w:val="3"/>
        </w:rPr>
        <w:t xml:space="preserve"> </w:t>
      </w:r>
      <w:r w:rsidRPr="00EC7ABC">
        <w:rPr>
          <w:kern w:val="3"/>
        </w:rPr>
        <w:t>Committee</w:t>
      </w:r>
      <w:r w:rsidR="00384358">
        <w:rPr>
          <w:kern w:val="3"/>
        </w:rPr>
        <w:t xml:space="preserve"> </w:t>
      </w:r>
      <w:r w:rsidRPr="00EC7ABC">
        <w:rPr>
          <w:kern w:val="3"/>
        </w:rPr>
        <w:t>notes</w:t>
      </w:r>
      <w:r w:rsidR="00384358">
        <w:rPr>
          <w:kern w:val="3"/>
        </w:rPr>
        <w:t xml:space="preserve"> </w:t>
      </w:r>
      <w:r w:rsidRPr="00EC7ABC">
        <w:rPr>
          <w:kern w:val="3"/>
        </w:rPr>
        <w:t>that,</w:t>
      </w:r>
      <w:r w:rsidR="00384358">
        <w:rPr>
          <w:kern w:val="3"/>
        </w:rPr>
        <w:t xml:space="preserve"> </w:t>
      </w:r>
      <w:r w:rsidRPr="00EC7ABC">
        <w:rPr>
          <w:kern w:val="3"/>
        </w:rPr>
        <w:t>in</w:t>
      </w:r>
      <w:r w:rsidR="00384358">
        <w:rPr>
          <w:kern w:val="3"/>
        </w:rPr>
        <w:t xml:space="preserve"> </w:t>
      </w:r>
      <w:r w:rsidRPr="00EC7ABC">
        <w:rPr>
          <w:kern w:val="3"/>
        </w:rPr>
        <w:t>the</w:t>
      </w:r>
      <w:r w:rsidR="00384358">
        <w:rPr>
          <w:kern w:val="3"/>
        </w:rPr>
        <w:t xml:space="preserve"> </w:t>
      </w:r>
      <w:r w:rsidRPr="00EC7ABC">
        <w:rPr>
          <w:kern w:val="3"/>
        </w:rPr>
        <w:t>present</w:t>
      </w:r>
      <w:r w:rsidR="00384358">
        <w:rPr>
          <w:kern w:val="3"/>
        </w:rPr>
        <w:t xml:space="preserve"> </w:t>
      </w:r>
      <w:r w:rsidRPr="00EC7ABC">
        <w:rPr>
          <w:kern w:val="3"/>
        </w:rPr>
        <w:t>case,</w:t>
      </w:r>
      <w:r w:rsidR="00384358">
        <w:rPr>
          <w:kern w:val="3"/>
        </w:rPr>
        <w:t xml:space="preserve"> </w:t>
      </w:r>
      <w:r w:rsidRPr="00EC7ABC">
        <w:rPr>
          <w:kern w:val="3"/>
        </w:rPr>
        <w:t>the</w:t>
      </w:r>
      <w:r w:rsidR="00384358">
        <w:rPr>
          <w:kern w:val="3"/>
        </w:rPr>
        <w:t xml:space="preserve"> </w:t>
      </w:r>
      <w:r w:rsidRPr="00EC7ABC">
        <w:rPr>
          <w:kern w:val="3"/>
        </w:rPr>
        <w:t>State</w:t>
      </w:r>
      <w:r w:rsidR="00384358">
        <w:rPr>
          <w:kern w:val="3"/>
        </w:rPr>
        <w:t xml:space="preserve"> </w:t>
      </w:r>
      <w:r w:rsidRPr="00EC7ABC">
        <w:rPr>
          <w:kern w:val="3"/>
        </w:rPr>
        <w:t>party</w:t>
      </w:r>
      <w:r w:rsidR="00384358">
        <w:rPr>
          <w:kern w:val="3"/>
        </w:rPr>
        <w:t xml:space="preserve"> </w:t>
      </w:r>
      <w:r>
        <w:rPr>
          <w:kern w:val="3"/>
        </w:rPr>
        <w:t>has</w:t>
      </w:r>
      <w:r w:rsidR="00384358">
        <w:rPr>
          <w:kern w:val="3"/>
        </w:rPr>
        <w:t xml:space="preserve"> </w:t>
      </w:r>
      <w:r>
        <w:rPr>
          <w:kern w:val="3"/>
        </w:rPr>
        <w:t>not</w:t>
      </w:r>
      <w:r w:rsidR="00384358">
        <w:rPr>
          <w:kern w:val="3"/>
        </w:rPr>
        <w:t xml:space="preserve"> </w:t>
      </w:r>
      <w:r>
        <w:rPr>
          <w:kern w:val="3"/>
        </w:rPr>
        <w:t>challenged</w:t>
      </w:r>
      <w:r w:rsidR="00384358">
        <w:rPr>
          <w:kern w:val="3"/>
        </w:rPr>
        <w:t xml:space="preserve"> </w:t>
      </w:r>
      <w:r>
        <w:rPr>
          <w:kern w:val="3"/>
        </w:rPr>
        <w:t>the</w:t>
      </w:r>
      <w:r w:rsidR="00384358">
        <w:rPr>
          <w:kern w:val="3"/>
        </w:rPr>
        <w:t xml:space="preserve"> </w:t>
      </w:r>
      <w:r>
        <w:rPr>
          <w:kern w:val="3"/>
        </w:rPr>
        <w:t>admissibility</w:t>
      </w:r>
      <w:r w:rsidR="00384358">
        <w:rPr>
          <w:kern w:val="3"/>
        </w:rPr>
        <w:t xml:space="preserve"> </w:t>
      </w:r>
      <w:r>
        <w:rPr>
          <w:kern w:val="3"/>
        </w:rPr>
        <w:t>of</w:t>
      </w:r>
      <w:r w:rsidR="00384358">
        <w:rPr>
          <w:kern w:val="3"/>
        </w:rPr>
        <w:t xml:space="preserve"> </w:t>
      </w:r>
      <w:r>
        <w:rPr>
          <w:kern w:val="3"/>
        </w:rPr>
        <w:t>the</w:t>
      </w:r>
      <w:r w:rsidR="00384358">
        <w:rPr>
          <w:kern w:val="3"/>
        </w:rPr>
        <w:t xml:space="preserve"> </w:t>
      </w:r>
      <w:r>
        <w:rPr>
          <w:kern w:val="3"/>
        </w:rPr>
        <w:t>complaint</w:t>
      </w:r>
      <w:r w:rsidR="00384358">
        <w:rPr>
          <w:kern w:val="3"/>
        </w:rPr>
        <w:t xml:space="preserve"> </w:t>
      </w:r>
      <w:r>
        <w:rPr>
          <w:kern w:val="3"/>
        </w:rPr>
        <w:t>on</w:t>
      </w:r>
      <w:r w:rsidR="00384358">
        <w:rPr>
          <w:kern w:val="3"/>
        </w:rPr>
        <w:t xml:space="preserve"> </w:t>
      </w:r>
      <w:r>
        <w:rPr>
          <w:kern w:val="3"/>
        </w:rPr>
        <w:t>this</w:t>
      </w:r>
      <w:r w:rsidR="00384358">
        <w:rPr>
          <w:kern w:val="3"/>
        </w:rPr>
        <w:t xml:space="preserve"> </w:t>
      </w:r>
      <w:r>
        <w:rPr>
          <w:kern w:val="3"/>
        </w:rPr>
        <w:t>ground</w:t>
      </w:r>
      <w:r w:rsidRPr="005700FF">
        <w:rPr>
          <w:kern w:val="3"/>
        </w:rPr>
        <w:t>.</w:t>
      </w:r>
      <w:r w:rsidR="00384358">
        <w:t xml:space="preserve"> </w:t>
      </w:r>
    </w:p>
    <w:p w:rsidR="00A3047A" w:rsidRPr="009B2E39" w:rsidRDefault="00A3047A" w:rsidP="00A3047A">
      <w:pPr>
        <w:pStyle w:val="SingleTxtG"/>
      </w:pPr>
      <w:r>
        <w:t>8</w:t>
      </w:r>
      <w:r w:rsidRPr="008436C6">
        <w:t>.3</w:t>
      </w:r>
      <w:r w:rsidR="00384358">
        <w:t xml:space="preserve"> </w:t>
      </w:r>
      <w:r>
        <w:tab/>
      </w:r>
      <w:r>
        <w:rPr>
          <w:lang w:val="en-US"/>
        </w:rPr>
        <w:t>The</w:t>
      </w:r>
      <w:r w:rsidR="00384358">
        <w:rPr>
          <w:lang w:val="en-US"/>
        </w:rPr>
        <w:t xml:space="preserve"> </w:t>
      </w:r>
      <w:r>
        <w:rPr>
          <w:lang w:val="en-US"/>
        </w:rPr>
        <w:t>Committee</w:t>
      </w:r>
      <w:r w:rsidR="00384358">
        <w:rPr>
          <w:lang w:val="en-US"/>
        </w:rPr>
        <w:t xml:space="preserve"> </w:t>
      </w:r>
      <w:r>
        <w:rPr>
          <w:lang w:val="en-US"/>
        </w:rPr>
        <w:t>takes</w:t>
      </w:r>
      <w:r w:rsidR="00384358">
        <w:rPr>
          <w:lang w:val="en-US"/>
        </w:rPr>
        <w:t xml:space="preserve"> </w:t>
      </w:r>
      <w:r>
        <w:rPr>
          <w:lang w:val="en-US"/>
        </w:rPr>
        <w:t>note</w:t>
      </w:r>
      <w:r w:rsidR="00384358">
        <w:rPr>
          <w:lang w:val="en-US"/>
        </w:rPr>
        <w:t xml:space="preserve"> </w:t>
      </w:r>
      <w:r>
        <w:rPr>
          <w:lang w:val="en-US"/>
        </w:rPr>
        <w:t>of</w:t>
      </w:r>
      <w:r w:rsidR="00384358">
        <w:rPr>
          <w:lang w:val="en-US"/>
        </w:rPr>
        <w:t xml:space="preserve"> </w:t>
      </w:r>
      <w:r>
        <w:rPr>
          <w:lang w:val="en-US"/>
        </w:rPr>
        <w:t>the</w:t>
      </w:r>
      <w:r w:rsidR="00384358">
        <w:rPr>
          <w:lang w:val="en-US"/>
        </w:rPr>
        <w:t xml:space="preserve"> </w:t>
      </w:r>
      <w:r>
        <w:rPr>
          <w:lang w:val="en-US"/>
        </w:rPr>
        <w:t>State</w:t>
      </w:r>
      <w:r w:rsidR="00384358">
        <w:rPr>
          <w:lang w:val="en-US"/>
        </w:rPr>
        <w:t xml:space="preserve"> </w:t>
      </w:r>
      <w:r>
        <w:rPr>
          <w:lang w:val="en-US"/>
        </w:rPr>
        <w:t>party</w:t>
      </w:r>
      <w:r w:rsidR="00384358">
        <w:rPr>
          <w:lang w:val="en-US"/>
        </w:rPr>
        <w:t>’</w:t>
      </w:r>
      <w:r>
        <w:rPr>
          <w:lang w:val="en-US"/>
        </w:rPr>
        <w:t>s</w:t>
      </w:r>
      <w:r w:rsidR="00384358">
        <w:rPr>
          <w:lang w:val="en-US"/>
        </w:rPr>
        <w:t xml:space="preserve"> </w:t>
      </w:r>
      <w:r>
        <w:rPr>
          <w:lang w:val="en-US"/>
        </w:rPr>
        <w:t>argument</w:t>
      </w:r>
      <w:r w:rsidR="00384358">
        <w:rPr>
          <w:lang w:val="en-US"/>
        </w:rPr>
        <w:t xml:space="preserve"> </w:t>
      </w:r>
      <w:r>
        <w:rPr>
          <w:lang w:val="en-US"/>
        </w:rPr>
        <w:t>that</w:t>
      </w:r>
      <w:r w:rsidR="00384358">
        <w:rPr>
          <w:lang w:val="en-US"/>
        </w:rPr>
        <w:t xml:space="preserve"> </w:t>
      </w:r>
      <w:r>
        <w:rPr>
          <w:lang w:val="en-US"/>
        </w:rPr>
        <w:t>the</w:t>
      </w:r>
      <w:r w:rsidR="00384358">
        <w:rPr>
          <w:lang w:val="en-US"/>
        </w:rPr>
        <w:t xml:space="preserve"> </w:t>
      </w:r>
      <w:r>
        <w:rPr>
          <w:lang w:val="en-US"/>
        </w:rPr>
        <w:t>complaint</w:t>
      </w:r>
      <w:r w:rsidR="00384358">
        <w:rPr>
          <w:lang w:val="en-US"/>
        </w:rPr>
        <w:t xml:space="preserve"> </w:t>
      </w:r>
      <w:r>
        <w:rPr>
          <w:lang w:val="en-US"/>
        </w:rPr>
        <w:t>should</w:t>
      </w:r>
      <w:r w:rsidR="00384358">
        <w:rPr>
          <w:lang w:val="en-US"/>
        </w:rPr>
        <w:t xml:space="preserve"> </w:t>
      </w:r>
      <w:r>
        <w:rPr>
          <w:lang w:val="en-US"/>
        </w:rPr>
        <w:t>be</w:t>
      </w:r>
      <w:r w:rsidR="00384358">
        <w:rPr>
          <w:lang w:val="en-US"/>
        </w:rPr>
        <w:t xml:space="preserve"> </w:t>
      </w:r>
      <w:r>
        <w:rPr>
          <w:lang w:val="en-US"/>
        </w:rPr>
        <w:t>declared</w:t>
      </w:r>
      <w:r w:rsidR="00384358">
        <w:rPr>
          <w:lang w:val="en-US"/>
        </w:rPr>
        <w:t xml:space="preserve"> </w:t>
      </w:r>
      <w:r>
        <w:rPr>
          <w:lang w:val="en-US"/>
        </w:rPr>
        <w:t>inadmissible</w:t>
      </w:r>
      <w:r w:rsidR="00384358">
        <w:rPr>
          <w:lang w:val="en-US"/>
        </w:rPr>
        <w:t xml:space="preserve"> </w:t>
      </w:r>
      <w:r>
        <w:rPr>
          <w:lang w:val="en-US"/>
        </w:rPr>
        <w:t>for</w:t>
      </w:r>
      <w:r w:rsidR="00384358">
        <w:rPr>
          <w:lang w:val="en-US"/>
        </w:rPr>
        <w:t xml:space="preserve"> </w:t>
      </w:r>
      <w:r>
        <w:rPr>
          <w:lang w:val="en-US"/>
        </w:rPr>
        <w:t>lack</w:t>
      </w:r>
      <w:r w:rsidR="00384358">
        <w:rPr>
          <w:lang w:val="en-US"/>
        </w:rPr>
        <w:t xml:space="preserve"> </w:t>
      </w:r>
      <w:r>
        <w:rPr>
          <w:lang w:val="en-US"/>
        </w:rPr>
        <w:t>of</w:t>
      </w:r>
      <w:r w:rsidR="00384358">
        <w:rPr>
          <w:lang w:val="en-US"/>
        </w:rPr>
        <w:t xml:space="preserve"> </w:t>
      </w:r>
      <w:r>
        <w:rPr>
          <w:lang w:val="en-US"/>
        </w:rPr>
        <w:t>substantiation.</w:t>
      </w:r>
      <w:r w:rsidR="00384358">
        <w:rPr>
          <w:lang w:val="en-US"/>
        </w:rPr>
        <w:t xml:space="preserve"> </w:t>
      </w:r>
      <w:r>
        <w:rPr>
          <w:lang w:val="en-US"/>
        </w:rPr>
        <w:t>The</w:t>
      </w:r>
      <w:r w:rsidR="00384358">
        <w:rPr>
          <w:lang w:val="en-US"/>
        </w:rPr>
        <w:t xml:space="preserve"> </w:t>
      </w:r>
      <w:r>
        <w:rPr>
          <w:lang w:val="en-US"/>
        </w:rPr>
        <w:t>Committee,</w:t>
      </w:r>
      <w:r w:rsidR="00384358">
        <w:rPr>
          <w:lang w:val="en-US"/>
        </w:rPr>
        <w:t xml:space="preserve"> </w:t>
      </w:r>
      <w:r>
        <w:rPr>
          <w:lang w:val="en-US"/>
        </w:rPr>
        <w:t>however,</w:t>
      </w:r>
      <w:r w:rsidR="00384358">
        <w:rPr>
          <w:lang w:val="en-US"/>
        </w:rPr>
        <w:t xml:space="preserve"> </w:t>
      </w:r>
      <w:r>
        <w:rPr>
          <w:lang w:val="en-US"/>
        </w:rPr>
        <w:t>considers</w:t>
      </w:r>
      <w:r w:rsidR="00384358">
        <w:rPr>
          <w:lang w:val="en-US"/>
        </w:rPr>
        <w:t xml:space="preserve"> </w:t>
      </w:r>
      <w:r w:rsidRPr="005E2299">
        <w:rPr>
          <w:lang w:eastAsia="fr-CH"/>
        </w:rPr>
        <w:t>that</w:t>
      </w:r>
      <w:r w:rsidR="00384358">
        <w:rPr>
          <w:lang w:eastAsia="fr-CH"/>
        </w:rPr>
        <w:t xml:space="preserve"> </w:t>
      </w:r>
      <w:r w:rsidRPr="005E2299">
        <w:rPr>
          <w:lang w:eastAsia="fr-CH"/>
        </w:rPr>
        <w:t>the</w:t>
      </w:r>
      <w:r w:rsidR="00384358">
        <w:rPr>
          <w:lang w:eastAsia="fr-CH"/>
        </w:rPr>
        <w:t xml:space="preserve"> </w:t>
      </w:r>
      <w:r w:rsidRPr="005E2299">
        <w:rPr>
          <w:lang w:eastAsia="fr-CH"/>
        </w:rPr>
        <w:t>arguments</w:t>
      </w:r>
      <w:r w:rsidR="00384358">
        <w:rPr>
          <w:lang w:eastAsia="fr-CH"/>
        </w:rPr>
        <w:t xml:space="preserve"> </w:t>
      </w:r>
      <w:r w:rsidRPr="005E2299">
        <w:rPr>
          <w:lang w:eastAsia="fr-CH"/>
        </w:rPr>
        <w:t>before</w:t>
      </w:r>
      <w:r w:rsidR="00384358">
        <w:rPr>
          <w:lang w:eastAsia="fr-CH"/>
        </w:rPr>
        <w:t xml:space="preserve"> </w:t>
      </w:r>
      <w:r w:rsidRPr="005E2299">
        <w:rPr>
          <w:lang w:eastAsia="fr-CH"/>
        </w:rPr>
        <w:t>it</w:t>
      </w:r>
      <w:r w:rsidR="00384358">
        <w:rPr>
          <w:lang w:eastAsia="fr-CH"/>
        </w:rPr>
        <w:t xml:space="preserve"> </w:t>
      </w:r>
      <w:r w:rsidRPr="005E2299">
        <w:rPr>
          <w:lang w:eastAsia="fr-CH"/>
        </w:rPr>
        <w:t>raise</w:t>
      </w:r>
      <w:r w:rsidR="00384358">
        <w:rPr>
          <w:lang w:eastAsia="fr-CH"/>
        </w:rPr>
        <w:t xml:space="preserve"> </w:t>
      </w:r>
      <w:r w:rsidRPr="005E2299">
        <w:rPr>
          <w:lang w:eastAsia="fr-CH"/>
        </w:rPr>
        <w:t>substantive</w:t>
      </w:r>
      <w:r w:rsidR="00384358">
        <w:rPr>
          <w:lang w:eastAsia="fr-CH"/>
        </w:rPr>
        <w:t xml:space="preserve"> </w:t>
      </w:r>
      <w:r w:rsidRPr="005E2299">
        <w:rPr>
          <w:lang w:eastAsia="fr-CH"/>
        </w:rPr>
        <w:t>issues</w:t>
      </w:r>
      <w:r w:rsidR="00384358">
        <w:rPr>
          <w:lang w:eastAsia="fr-CH"/>
        </w:rPr>
        <w:t xml:space="preserve"> </w:t>
      </w:r>
      <w:r>
        <w:rPr>
          <w:lang w:eastAsia="fr-CH"/>
        </w:rPr>
        <w:t>under</w:t>
      </w:r>
      <w:r w:rsidR="00384358">
        <w:rPr>
          <w:lang w:eastAsia="fr-CH"/>
        </w:rPr>
        <w:t xml:space="preserve"> </w:t>
      </w:r>
      <w:r>
        <w:rPr>
          <w:lang w:eastAsia="fr-CH"/>
        </w:rPr>
        <w:t>article</w:t>
      </w:r>
      <w:r w:rsidR="00384358">
        <w:rPr>
          <w:lang w:eastAsia="fr-CH"/>
        </w:rPr>
        <w:t xml:space="preserve"> </w:t>
      </w:r>
      <w:r>
        <w:rPr>
          <w:lang w:eastAsia="fr-CH"/>
        </w:rPr>
        <w:t>3</w:t>
      </w:r>
      <w:r w:rsidR="00384358">
        <w:rPr>
          <w:lang w:eastAsia="fr-CH"/>
        </w:rPr>
        <w:t xml:space="preserve"> </w:t>
      </w:r>
      <w:r>
        <w:rPr>
          <w:lang w:eastAsia="fr-CH"/>
        </w:rPr>
        <w:t>of</w:t>
      </w:r>
      <w:r w:rsidR="00384358">
        <w:rPr>
          <w:lang w:eastAsia="fr-CH"/>
        </w:rPr>
        <w:t xml:space="preserve"> </w:t>
      </w:r>
      <w:r>
        <w:rPr>
          <w:lang w:eastAsia="fr-CH"/>
        </w:rPr>
        <w:t>the</w:t>
      </w:r>
      <w:r w:rsidR="00384358">
        <w:rPr>
          <w:lang w:eastAsia="fr-CH"/>
        </w:rPr>
        <w:t xml:space="preserve"> </w:t>
      </w:r>
      <w:r>
        <w:rPr>
          <w:lang w:eastAsia="fr-CH"/>
        </w:rPr>
        <w:t>Convention,</w:t>
      </w:r>
      <w:r w:rsidR="00384358">
        <w:rPr>
          <w:lang w:eastAsia="fr-CH"/>
        </w:rPr>
        <w:t xml:space="preserve"> </w:t>
      </w:r>
      <w:r w:rsidRPr="005E2299">
        <w:rPr>
          <w:lang w:eastAsia="fr-CH"/>
        </w:rPr>
        <w:t>which</w:t>
      </w:r>
      <w:r w:rsidR="00384358">
        <w:rPr>
          <w:lang w:eastAsia="fr-CH"/>
        </w:rPr>
        <w:t xml:space="preserve"> </w:t>
      </w:r>
      <w:r w:rsidRPr="005E2299">
        <w:rPr>
          <w:lang w:eastAsia="fr-CH"/>
        </w:rPr>
        <w:t>should</w:t>
      </w:r>
      <w:r w:rsidR="00384358">
        <w:rPr>
          <w:lang w:eastAsia="fr-CH"/>
        </w:rPr>
        <w:t xml:space="preserve"> </w:t>
      </w:r>
      <w:r w:rsidRPr="005E2299">
        <w:rPr>
          <w:lang w:eastAsia="fr-CH"/>
        </w:rPr>
        <w:t>be</w:t>
      </w:r>
      <w:r w:rsidR="00384358">
        <w:rPr>
          <w:lang w:eastAsia="fr-CH"/>
        </w:rPr>
        <w:t xml:space="preserve"> </w:t>
      </w:r>
      <w:r w:rsidRPr="005E2299">
        <w:rPr>
          <w:lang w:eastAsia="fr-CH"/>
        </w:rPr>
        <w:t>dealt</w:t>
      </w:r>
      <w:r w:rsidR="00384358">
        <w:rPr>
          <w:lang w:eastAsia="fr-CH"/>
        </w:rPr>
        <w:t xml:space="preserve"> </w:t>
      </w:r>
      <w:r w:rsidRPr="005E2299">
        <w:rPr>
          <w:lang w:eastAsia="fr-CH"/>
        </w:rPr>
        <w:t>with</w:t>
      </w:r>
      <w:r w:rsidR="00384358">
        <w:rPr>
          <w:lang w:eastAsia="fr-CH"/>
        </w:rPr>
        <w:t xml:space="preserve"> </w:t>
      </w:r>
      <w:r w:rsidRPr="005E2299">
        <w:rPr>
          <w:lang w:eastAsia="fr-CH"/>
        </w:rPr>
        <w:t>on</w:t>
      </w:r>
      <w:r w:rsidR="00384358">
        <w:rPr>
          <w:lang w:eastAsia="fr-CH"/>
        </w:rPr>
        <w:t xml:space="preserve"> </w:t>
      </w:r>
      <w:r w:rsidRPr="005E2299">
        <w:rPr>
          <w:lang w:eastAsia="fr-CH"/>
        </w:rPr>
        <w:t>the</w:t>
      </w:r>
      <w:r w:rsidR="00384358">
        <w:rPr>
          <w:lang w:eastAsia="fr-CH"/>
        </w:rPr>
        <w:t xml:space="preserve"> </w:t>
      </w:r>
      <w:r w:rsidRPr="005E2299">
        <w:rPr>
          <w:lang w:eastAsia="fr-CH"/>
        </w:rPr>
        <w:t>merits</w:t>
      </w:r>
      <w:r w:rsidR="00384358">
        <w:rPr>
          <w:lang w:eastAsia="fr-CH"/>
        </w:rPr>
        <w:t xml:space="preserve"> </w:t>
      </w:r>
      <w:r w:rsidRPr="005E2299">
        <w:rPr>
          <w:lang w:eastAsia="fr-CH"/>
        </w:rPr>
        <w:t>and</w:t>
      </w:r>
      <w:r w:rsidR="00384358">
        <w:rPr>
          <w:lang w:eastAsia="fr-CH"/>
        </w:rPr>
        <w:t xml:space="preserve"> </w:t>
      </w:r>
      <w:r w:rsidRPr="005E2299">
        <w:rPr>
          <w:lang w:eastAsia="fr-CH"/>
        </w:rPr>
        <w:t>not</w:t>
      </w:r>
      <w:r w:rsidR="00384358">
        <w:rPr>
          <w:lang w:eastAsia="fr-CH"/>
        </w:rPr>
        <w:t xml:space="preserve"> </w:t>
      </w:r>
      <w:r w:rsidRPr="005E2299">
        <w:rPr>
          <w:lang w:eastAsia="fr-CH"/>
        </w:rPr>
        <w:t>on</w:t>
      </w:r>
      <w:r w:rsidR="00384358">
        <w:rPr>
          <w:lang w:eastAsia="fr-CH"/>
        </w:rPr>
        <w:t xml:space="preserve"> </w:t>
      </w:r>
      <w:r w:rsidRPr="005E2299">
        <w:rPr>
          <w:lang w:eastAsia="fr-CH"/>
        </w:rPr>
        <w:t>admis</w:t>
      </w:r>
      <w:r>
        <w:rPr>
          <w:lang w:eastAsia="fr-CH"/>
        </w:rPr>
        <w:t>sibility</w:t>
      </w:r>
      <w:r w:rsidR="00384358">
        <w:rPr>
          <w:lang w:eastAsia="fr-CH"/>
        </w:rPr>
        <w:t xml:space="preserve"> </w:t>
      </w:r>
      <w:r>
        <w:rPr>
          <w:lang w:eastAsia="fr-CH"/>
        </w:rPr>
        <w:t>considerations</w:t>
      </w:r>
      <w:r w:rsidR="00384358">
        <w:rPr>
          <w:lang w:eastAsia="fr-CH"/>
        </w:rPr>
        <w:t xml:space="preserve"> </w:t>
      </w:r>
      <w:r>
        <w:rPr>
          <w:lang w:eastAsia="fr-CH"/>
        </w:rPr>
        <w:t>alone.</w:t>
      </w:r>
      <w:r w:rsidR="00384358">
        <w:rPr>
          <w:lang w:val="en-US"/>
        </w:rPr>
        <w:t xml:space="preserve"> </w:t>
      </w:r>
      <w:r>
        <w:t>As</w:t>
      </w:r>
      <w:r w:rsidR="00384358">
        <w:t xml:space="preserve"> </w:t>
      </w:r>
      <w:r>
        <w:t>the</w:t>
      </w:r>
      <w:r w:rsidR="00384358">
        <w:t xml:space="preserve"> </w:t>
      </w:r>
      <w:r>
        <w:t>Committee</w:t>
      </w:r>
      <w:r w:rsidR="00384358">
        <w:t xml:space="preserve"> </w:t>
      </w:r>
      <w:r w:rsidRPr="009B2E39">
        <w:t>finds</w:t>
      </w:r>
      <w:r w:rsidR="00384358">
        <w:t xml:space="preserve"> </w:t>
      </w:r>
      <w:r w:rsidRPr="009B2E39">
        <w:t>no</w:t>
      </w:r>
      <w:r w:rsidR="00384358">
        <w:t xml:space="preserve"> </w:t>
      </w:r>
      <w:r w:rsidRPr="009B2E39">
        <w:t>further</w:t>
      </w:r>
      <w:r w:rsidR="00384358">
        <w:t xml:space="preserve"> </w:t>
      </w:r>
      <w:r w:rsidRPr="009B2E39">
        <w:t>obstacles</w:t>
      </w:r>
      <w:r w:rsidR="00384358">
        <w:t xml:space="preserve"> </w:t>
      </w:r>
      <w:r w:rsidRPr="009B2E39">
        <w:t>to</w:t>
      </w:r>
      <w:r w:rsidR="00384358">
        <w:t xml:space="preserve"> </w:t>
      </w:r>
      <w:r w:rsidRPr="009B2E39">
        <w:t>admissibility,</w:t>
      </w:r>
      <w:r w:rsidR="00384358">
        <w:t xml:space="preserve"> </w:t>
      </w:r>
      <w:r w:rsidRPr="009B2E39">
        <w:t>it</w:t>
      </w:r>
      <w:r w:rsidR="00384358">
        <w:t xml:space="preserve"> </w:t>
      </w:r>
      <w:r w:rsidRPr="009B2E39">
        <w:t>declares</w:t>
      </w:r>
      <w:r w:rsidR="00384358">
        <w:t xml:space="preserve"> </w:t>
      </w:r>
      <w:r w:rsidRPr="009B2E39">
        <w:t>the</w:t>
      </w:r>
      <w:r w:rsidR="00384358">
        <w:t xml:space="preserve"> </w:t>
      </w:r>
      <w:r w:rsidRPr="009B2E39">
        <w:t>present</w:t>
      </w:r>
      <w:r w:rsidR="00384358">
        <w:t xml:space="preserve"> </w:t>
      </w:r>
      <w:r w:rsidRPr="009B2E39">
        <w:t>complaint</w:t>
      </w:r>
      <w:r w:rsidR="00384358">
        <w:t xml:space="preserve"> </w:t>
      </w:r>
      <w:r w:rsidRPr="009B2E39">
        <w:t>admissible</w:t>
      </w:r>
      <w:r w:rsidR="00384358">
        <w:t xml:space="preserve"> </w:t>
      </w:r>
      <w:r>
        <w:t>and</w:t>
      </w:r>
      <w:r w:rsidR="00384358">
        <w:t xml:space="preserve"> </w:t>
      </w:r>
      <w:r>
        <w:t>proceeds</w:t>
      </w:r>
      <w:r w:rsidR="00384358">
        <w:t xml:space="preserve"> </w:t>
      </w:r>
      <w:r>
        <w:t>with</w:t>
      </w:r>
      <w:r w:rsidR="00384358">
        <w:t xml:space="preserve"> </w:t>
      </w:r>
      <w:r>
        <w:t>its</w:t>
      </w:r>
      <w:r w:rsidR="00384358">
        <w:t xml:space="preserve"> </w:t>
      </w:r>
      <w:r>
        <w:t>consideration</w:t>
      </w:r>
      <w:r w:rsidR="00384358">
        <w:t xml:space="preserve"> </w:t>
      </w:r>
      <w:r>
        <w:t>of</w:t>
      </w:r>
      <w:r w:rsidR="00384358">
        <w:t xml:space="preserve"> </w:t>
      </w:r>
      <w:r>
        <w:t>the</w:t>
      </w:r>
      <w:r w:rsidR="00384358">
        <w:t xml:space="preserve"> </w:t>
      </w:r>
      <w:r>
        <w:t>merits</w:t>
      </w:r>
      <w:r w:rsidRPr="009B2E39">
        <w:t>.</w:t>
      </w:r>
    </w:p>
    <w:p w:rsidR="00A3047A" w:rsidRPr="009B2E39" w:rsidRDefault="00A3047A" w:rsidP="00A3047A">
      <w:pPr>
        <w:pStyle w:val="SingleTxtG"/>
        <w:rPr>
          <w:rFonts w:eastAsia="Cambria"/>
          <w:i/>
        </w:rPr>
      </w:pPr>
      <w:r w:rsidRPr="009B2E39">
        <w:rPr>
          <w:rFonts w:eastAsia="Cambria"/>
          <w:i/>
          <w:snapToGrid w:val="0"/>
        </w:rPr>
        <w:t>Consideration</w:t>
      </w:r>
      <w:r w:rsidR="00384358">
        <w:rPr>
          <w:rFonts w:eastAsia="Cambria"/>
          <w:i/>
          <w:snapToGrid w:val="0"/>
        </w:rPr>
        <w:t xml:space="preserve"> </w:t>
      </w:r>
      <w:r w:rsidRPr="009B2E39">
        <w:rPr>
          <w:rFonts w:eastAsia="Cambria"/>
          <w:i/>
          <w:snapToGrid w:val="0"/>
        </w:rPr>
        <w:t>of</w:t>
      </w:r>
      <w:r w:rsidR="00384358">
        <w:rPr>
          <w:rFonts w:eastAsia="Cambria"/>
          <w:i/>
          <w:snapToGrid w:val="0"/>
        </w:rPr>
        <w:t xml:space="preserve"> </w:t>
      </w:r>
      <w:r w:rsidRPr="009B2E39">
        <w:rPr>
          <w:rFonts w:eastAsia="Cambria"/>
          <w:i/>
          <w:snapToGrid w:val="0"/>
        </w:rPr>
        <w:t>the</w:t>
      </w:r>
      <w:r w:rsidR="00384358">
        <w:rPr>
          <w:rFonts w:eastAsia="Cambria"/>
          <w:i/>
          <w:snapToGrid w:val="0"/>
        </w:rPr>
        <w:t xml:space="preserve"> </w:t>
      </w:r>
      <w:r w:rsidRPr="009B2E39">
        <w:rPr>
          <w:rFonts w:eastAsia="Cambria"/>
          <w:i/>
          <w:snapToGrid w:val="0"/>
        </w:rPr>
        <w:t>merits</w:t>
      </w:r>
    </w:p>
    <w:p w:rsidR="00A3047A" w:rsidRPr="005E4862" w:rsidRDefault="00A3047A" w:rsidP="00A3047A">
      <w:pPr>
        <w:pStyle w:val="SingleTxtG"/>
        <w:rPr>
          <w:rFonts w:eastAsia="Cambria"/>
        </w:rPr>
      </w:pPr>
      <w:r>
        <w:rPr>
          <w:rFonts w:eastAsia="Cambria"/>
          <w:snapToGrid w:val="0"/>
        </w:rPr>
        <w:t>9</w:t>
      </w:r>
      <w:r w:rsidRPr="00DF23DE">
        <w:rPr>
          <w:rFonts w:eastAsia="Cambria"/>
          <w:snapToGrid w:val="0"/>
        </w:rPr>
        <w:t>.1</w:t>
      </w:r>
      <w:r w:rsidRPr="00DF23DE">
        <w:rPr>
          <w:rFonts w:eastAsia="Cambria"/>
          <w:snapToGrid w:val="0"/>
        </w:rPr>
        <w:tab/>
        <w:t>The</w:t>
      </w:r>
      <w:r w:rsidR="00384358">
        <w:rPr>
          <w:rFonts w:eastAsia="Cambria"/>
          <w:snapToGrid w:val="0"/>
        </w:rPr>
        <w:t xml:space="preserve"> </w:t>
      </w:r>
      <w:r w:rsidRPr="00DF23DE">
        <w:rPr>
          <w:rFonts w:eastAsia="Cambria"/>
          <w:snapToGrid w:val="0"/>
        </w:rPr>
        <w:t>Committee</w:t>
      </w:r>
      <w:r w:rsidR="00384358">
        <w:rPr>
          <w:rFonts w:eastAsia="Cambria"/>
          <w:snapToGrid w:val="0"/>
        </w:rPr>
        <w:t xml:space="preserve"> </w:t>
      </w:r>
      <w:r w:rsidRPr="00DF23DE">
        <w:rPr>
          <w:rFonts w:eastAsia="Cambria"/>
          <w:snapToGrid w:val="0"/>
        </w:rPr>
        <w:t>has</w:t>
      </w:r>
      <w:r w:rsidR="00384358">
        <w:rPr>
          <w:rFonts w:eastAsia="Cambria"/>
          <w:snapToGrid w:val="0"/>
        </w:rPr>
        <w:t xml:space="preserve"> </w:t>
      </w:r>
      <w:r w:rsidRPr="00DF23DE">
        <w:rPr>
          <w:rFonts w:eastAsia="Cambria"/>
          <w:snapToGrid w:val="0"/>
        </w:rPr>
        <w:t>considered</w:t>
      </w:r>
      <w:r w:rsidR="00384358">
        <w:rPr>
          <w:rFonts w:eastAsia="Cambria"/>
          <w:snapToGrid w:val="0"/>
        </w:rPr>
        <w:t xml:space="preserve"> </w:t>
      </w:r>
      <w:r w:rsidRPr="00DF23DE">
        <w:rPr>
          <w:rFonts w:eastAsia="Cambria"/>
          <w:snapToGrid w:val="0"/>
        </w:rPr>
        <w:t>the</w:t>
      </w:r>
      <w:r w:rsidR="00384358">
        <w:rPr>
          <w:rFonts w:eastAsia="Cambria"/>
          <w:snapToGrid w:val="0"/>
        </w:rPr>
        <w:t xml:space="preserve"> </w:t>
      </w:r>
      <w:r w:rsidRPr="00DF23DE">
        <w:rPr>
          <w:rFonts w:eastAsia="Cambria"/>
          <w:snapToGrid w:val="0"/>
        </w:rPr>
        <w:t>communication</w:t>
      </w:r>
      <w:r w:rsidR="00384358">
        <w:rPr>
          <w:rFonts w:eastAsia="Cambria"/>
          <w:snapToGrid w:val="0"/>
        </w:rPr>
        <w:t xml:space="preserve"> </w:t>
      </w:r>
      <w:r w:rsidRPr="00DF23DE">
        <w:rPr>
          <w:rFonts w:eastAsia="Cambria"/>
          <w:snapToGrid w:val="0"/>
        </w:rPr>
        <w:t>in</w:t>
      </w:r>
      <w:r w:rsidR="00384358">
        <w:rPr>
          <w:rFonts w:eastAsia="Cambria"/>
          <w:snapToGrid w:val="0"/>
        </w:rPr>
        <w:t xml:space="preserve"> </w:t>
      </w:r>
      <w:r w:rsidRPr="00DF23DE">
        <w:rPr>
          <w:rFonts w:eastAsia="Cambria"/>
          <w:snapToGrid w:val="0"/>
        </w:rPr>
        <w:t>the</w:t>
      </w:r>
      <w:r w:rsidR="00384358">
        <w:rPr>
          <w:rFonts w:eastAsia="Cambria"/>
          <w:snapToGrid w:val="0"/>
        </w:rPr>
        <w:t xml:space="preserve"> </w:t>
      </w:r>
      <w:r w:rsidRPr="00DF23DE">
        <w:rPr>
          <w:rFonts w:eastAsia="Cambria"/>
          <w:snapToGrid w:val="0"/>
        </w:rPr>
        <w:t>light</w:t>
      </w:r>
      <w:r w:rsidR="00384358">
        <w:rPr>
          <w:rFonts w:eastAsia="Cambria"/>
          <w:snapToGrid w:val="0"/>
        </w:rPr>
        <w:t xml:space="preserve"> </w:t>
      </w:r>
      <w:r w:rsidRPr="00DF23DE">
        <w:rPr>
          <w:rFonts w:eastAsia="Cambria"/>
          <w:snapToGrid w:val="0"/>
        </w:rPr>
        <w:t>of</w:t>
      </w:r>
      <w:r w:rsidR="00384358">
        <w:rPr>
          <w:rFonts w:eastAsia="Cambria"/>
          <w:snapToGrid w:val="0"/>
        </w:rPr>
        <w:t xml:space="preserve"> </w:t>
      </w:r>
      <w:r w:rsidRPr="00DF23DE">
        <w:rPr>
          <w:rFonts w:eastAsia="Cambria"/>
          <w:snapToGrid w:val="0"/>
        </w:rPr>
        <w:t>all</w:t>
      </w:r>
      <w:r w:rsidR="00384358">
        <w:rPr>
          <w:rFonts w:eastAsia="Cambria"/>
          <w:snapToGrid w:val="0"/>
        </w:rPr>
        <w:t xml:space="preserve"> </w:t>
      </w:r>
      <w:r w:rsidRPr="00DF23DE">
        <w:rPr>
          <w:rFonts w:eastAsia="Cambria"/>
          <w:snapToGrid w:val="0"/>
        </w:rPr>
        <w:t>the</w:t>
      </w:r>
      <w:r w:rsidR="00384358">
        <w:rPr>
          <w:rFonts w:eastAsia="Cambria"/>
          <w:snapToGrid w:val="0"/>
        </w:rPr>
        <w:t xml:space="preserve"> </w:t>
      </w:r>
      <w:r w:rsidRPr="00DF23DE">
        <w:rPr>
          <w:rFonts w:eastAsia="Cambria"/>
          <w:snapToGrid w:val="0"/>
        </w:rPr>
        <w:t>information</w:t>
      </w:r>
      <w:r w:rsidR="00384358">
        <w:rPr>
          <w:rFonts w:eastAsia="Cambria"/>
          <w:snapToGrid w:val="0"/>
        </w:rPr>
        <w:t xml:space="preserve"> </w:t>
      </w:r>
      <w:r w:rsidRPr="00DF23DE">
        <w:rPr>
          <w:rFonts w:eastAsia="Cambria"/>
          <w:snapToGrid w:val="0"/>
        </w:rPr>
        <w:t>made</w:t>
      </w:r>
      <w:r w:rsidR="00384358">
        <w:rPr>
          <w:rFonts w:eastAsia="Cambria"/>
          <w:snapToGrid w:val="0"/>
        </w:rPr>
        <w:t xml:space="preserve"> </w:t>
      </w:r>
      <w:r w:rsidRPr="00DF23DE">
        <w:rPr>
          <w:rFonts w:eastAsia="Cambria"/>
          <w:snapToGrid w:val="0"/>
        </w:rPr>
        <w:t>available</w:t>
      </w:r>
      <w:r w:rsidR="00384358">
        <w:rPr>
          <w:rFonts w:eastAsia="Cambria"/>
          <w:snapToGrid w:val="0"/>
        </w:rPr>
        <w:t xml:space="preserve"> </w:t>
      </w:r>
      <w:r w:rsidRPr="00DF23DE">
        <w:rPr>
          <w:rFonts w:eastAsia="Cambria"/>
          <w:snapToGrid w:val="0"/>
        </w:rPr>
        <w:t>to</w:t>
      </w:r>
      <w:r w:rsidR="00384358">
        <w:rPr>
          <w:rFonts w:eastAsia="Cambria"/>
          <w:snapToGrid w:val="0"/>
        </w:rPr>
        <w:t xml:space="preserve"> </w:t>
      </w:r>
      <w:r w:rsidRPr="00DF23DE">
        <w:rPr>
          <w:rFonts w:eastAsia="Cambria"/>
          <w:snapToGrid w:val="0"/>
        </w:rPr>
        <w:t>it</w:t>
      </w:r>
      <w:r w:rsidR="00384358">
        <w:rPr>
          <w:rFonts w:eastAsia="Cambria"/>
          <w:snapToGrid w:val="0"/>
        </w:rPr>
        <w:t xml:space="preserve"> </w:t>
      </w:r>
      <w:r w:rsidRPr="00DF23DE">
        <w:rPr>
          <w:rFonts w:eastAsia="Cambria"/>
          <w:snapToGrid w:val="0"/>
        </w:rPr>
        <w:t>by</w:t>
      </w:r>
      <w:r w:rsidR="00384358">
        <w:rPr>
          <w:rFonts w:eastAsia="Cambria"/>
          <w:snapToGrid w:val="0"/>
        </w:rPr>
        <w:t xml:space="preserve"> </w:t>
      </w:r>
      <w:r w:rsidRPr="00DF23DE">
        <w:rPr>
          <w:rFonts w:eastAsia="Cambria"/>
          <w:snapToGrid w:val="0"/>
        </w:rPr>
        <w:t>the</w:t>
      </w:r>
      <w:r w:rsidR="00384358">
        <w:rPr>
          <w:rFonts w:eastAsia="Cambria"/>
          <w:snapToGrid w:val="0"/>
        </w:rPr>
        <w:t xml:space="preserve"> </w:t>
      </w:r>
      <w:r w:rsidRPr="00DF23DE">
        <w:rPr>
          <w:rFonts w:eastAsia="Cambria"/>
          <w:snapToGrid w:val="0"/>
        </w:rPr>
        <w:t>parties,</w:t>
      </w:r>
      <w:r w:rsidR="00384358">
        <w:rPr>
          <w:rFonts w:eastAsia="Cambria"/>
          <w:snapToGrid w:val="0"/>
        </w:rPr>
        <w:t xml:space="preserve"> </w:t>
      </w:r>
      <w:r w:rsidRPr="00DF23DE">
        <w:rPr>
          <w:rFonts w:eastAsia="Cambria"/>
          <w:snapToGrid w:val="0"/>
        </w:rPr>
        <w:t>in</w:t>
      </w:r>
      <w:r w:rsidR="00384358">
        <w:rPr>
          <w:rFonts w:eastAsia="Cambria"/>
          <w:snapToGrid w:val="0"/>
        </w:rPr>
        <w:t xml:space="preserve"> </w:t>
      </w:r>
      <w:r w:rsidRPr="00DF23DE">
        <w:rPr>
          <w:rFonts w:eastAsia="Cambria"/>
          <w:snapToGrid w:val="0"/>
        </w:rPr>
        <w:t>accordance</w:t>
      </w:r>
      <w:r w:rsidR="00384358">
        <w:rPr>
          <w:rFonts w:eastAsia="Cambria"/>
          <w:snapToGrid w:val="0"/>
        </w:rPr>
        <w:t xml:space="preserve"> </w:t>
      </w:r>
      <w:r w:rsidRPr="00DF23DE">
        <w:rPr>
          <w:rFonts w:eastAsia="Cambria"/>
          <w:snapToGrid w:val="0"/>
        </w:rPr>
        <w:t>with</w:t>
      </w:r>
      <w:r w:rsidR="00384358">
        <w:rPr>
          <w:rFonts w:eastAsia="Cambria"/>
          <w:snapToGrid w:val="0"/>
        </w:rPr>
        <w:t xml:space="preserve"> </w:t>
      </w:r>
      <w:r w:rsidRPr="00DF23DE">
        <w:rPr>
          <w:rFonts w:eastAsia="Cambria"/>
          <w:snapToGrid w:val="0"/>
        </w:rPr>
        <w:t>article</w:t>
      </w:r>
      <w:r w:rsidR="00384358">
        <w:rPr>
          <w:rFonts w:eastAsia="Cambria"/>
          <w:snapToGrid w:val="0"/>
        </w:rPr>
        <w:t xml:space="preserve"> </w:t>
      </w:r>
      <w:r w:rsidRPr="00DF23DE">
        <w:rPr>
          <w:rFonts w:eastAsia="Cambria"/>
          <w:snapToGrid w:val="0"/>
        </w:rPr>
        <w:t>22</w:t>
      </w:r>
      <w:r w:rsidR="00384358">
        <w:rPr>
          <w:rFonts w:eastAsia="Cambria"/>
          <w:snapToGrid w:val="0"/>
        </w:rPr>
        <w:t xml:space="preserve"> </w:t>
      </w:r>
      <w:r w:rsidRPr="00DF23DE">
        <w:rPr>
          <w:rFonts w:eastAsia="Cambria"/>
          <w:snapToGrid w:val="0"/>
        </w:rPr>
        <w:t>(4)</w:t>
      </w:r>
      <w:r w:rsidR="00384358">
        <w:rPr>
          <w:rFonts w:eastAsia="Cambria"/>
          <w:snapToGrid w:val="0"/>
        </w:rPr>
        <w:t xml:space="preserve"> </w:t>
      </w:r>
      <w:r w:rsidRPr="00DF23DE">
        <w:rPr>
          <w:rFonts w:eastAsia="Cambria"/>
          <w:snapToGrid w:val="0"/>
        </w:rPr>
        <w:t>of</w:t>
      </w:r>
      <w:r w:rsidR="00384358">
        <w:rPr>
          <w:rFonts w:eastAsia="Cambria"/>
          <w:snapToGrid w:val="0"/>
        </w:rPr>
        <w:t xml:space="preserve"> </w:t>
      </w:r>
      <w:r w:rsidRPr="00DF23DE">
        <w:rPr>
          <w:rFonts w:eastAsia="Cambria"/>
          <w:snapToGrid w:val="0"/>
        </w:rPr>
        <w:t>the</w:t>
      </w:r>
      <w:r w:rsidR="00384358">
        <w:rPr>
          <w:rFonts w:eastAsia="Cambria"/>
          <w:snapToGrid w:val="0"/>
        </w:rPr>
        <w:t xml:space="preserve"> </w:t>
      </w:r>
      <w:r w:rsidRPr="00DF23DE">
        <w:rPr>
          <w:rFonts w:eastAsia="Cambria"/>
          <w:snapToGrid w:val="0"/>
        </w:rPr>
        <w:t>Convention.</w:t>
      </w:r>
    </w:p>
    <w:p w:rsidR="00A3047A" w:rsidRPr="00DF23DE" w:rsidRDefault="00A3047A" w:rsidP="00A3047A">
      <w:pPr>
        <w:pStyle w:val="SingleTxtG"/>
      </w:pPr>
      <w:r>
        <w:rPr>
          <w:rFonts w:eastAsia="Cambria"/>
        </w:rPr>
        <w:t>9</w:t>
      </w:r>
      <w:r w:rsidRPr="00DF23DE">
        <w:rPr>
          <w:rFonts w:eastAsia="Cambria"/>
        </w:rPr>
        <w:t>.2</w:t>
      </w:r>
      <w:r w:rsidRPr="00DF23DE">
        <w:rPr>
          <w:rFonts w:eastAsia="Cambria"/>
        </w:rPr>
        <w:tab/>
      </w:r>
      <w:r w:rsidRPr="00015B99">
        <w:t>In</w:t>
      </w:r>
      <w:r w:rsidR="00384358">
        <w:t xml:space="preserve"> </w:t>
      </w:r>
      <w:r w:rsidRPr="00015B99">
        <w:t>the</w:t>
      </w:r>
      <w:r w:rsidR="00384358">
        <w:t xml:space="preserve"> </w:t>
      </w:r>
      <w:r w:rsidRPr="00015B99">
        <w:t>present</w:t>
      </w:r>
      <w:r w:rsidR="00384358">
        <w:t xml:space="preserve"> </w:t>
      </w:r>
      <w:r w:rsidRPr="00015B99">
        <w:t>case,</w:t>
      </w:r>
      <w:r w:rsidR="00384358">
        <w:t xml:space="preserve"> </w:t>
      </w:r>
      <w:r w:rsidRPr="00015B99">
        <w:t>the</w:t>
      </w:r>
      <w:r w:rsidR="00384358">
        <w:t xml:space="preserve"> </w:t>
      </w:r>
      <w:r w:rsidRPr="00015B99">
        <w:t>issue</w:t>
      </w:r>
      <w:r w:rsidR="00384358">
        <w:t xml:space="preserve"> </w:t>
      </w:r>
      <w:r w:rsidRPr="00015B99">
        <w:t>before</w:t>
      </w:r>
      <w:r w:rsidR="00384358">
        <w:t xml:space="preserve"> </w:t>
      </w:r>
      <w:r w:rsidRPr="00015B99">
        <w:t>the</w:t>
      </w:r>
      <w:r w:rsidR="00384358">
        <w:t xml:space="preserve"> </w:t>
      </w:r>
      <w:r w:rsidRPr="00015B99">
        <w:t>Committee</w:t>
      </w:r>
      <w:r w:rsidR="00384358">
        <w:t xml:space="preserve"> </w:t>
      </w:r>
      <w:r w:rsidRPr="00015B99">
        <w:t>is</w:t>
      </w:r>
      <w:r w:rsidR="00384358">
        <w:t xml:space="preserve"> </w:t>
      </w:r>
      <w:r w:rsidRPr="00015B99">
        <w:t>whether</w:t>
      </w:r>
      <w:r w:rsidR="00384358">
        <w:t xml:space="preserve"> </w:t>
      </w:r>
      <w:r w:rsidRPr="00015B99">
        <w:t>the</w:t>
      </w:r>
      <w:r w:rsidR="00384358">
        <w:t xml:space="preserve"> </w:t>
      </w:r>
      <w:r>
        <w:t>return</w:t>
      </w:r>
      <w:r w:rsidR="00384358">
        <w:t xml:space="preserve"> </w:t>
      </w:r>
      <w:r w:rsidRPr="00015B99">
        <w:t>of</w:t>
      </w:r>
      <w:r w:rsidR="00384358">
        <w:t xml:space="preserve"> </w:t>
      </w:r>
      <w:r w:rsidRPr="00015B99">
        <w:t>the</w:t>
      </w:r>
      <w:r w:rsidR="00384358">
        <w:t xml:space="preserve"> </w:t>
      </w:r>
      <w:r w:rsidRPr="00015B99">
        <w:t>complainant</w:t>
      </w:r>
      <w:r w:rsidR="00384358">
        <w:t xml:space="preserve"> </w:t>
      </w:r>
      <w:r w:rsidRPr="00015B99">
        <w:t>to</w:t>
      </w:r>
      <w:r w:rsidR="00384358">
        <w:t xml:space="preserve"> </w:t>
      </w:r>
      <w:r w:rsidRPr="00015B99">
        <w:t>Sri</w:t>
      </w:r>
      <w:r w:rsidR="00384358">
        <w:t xml:space="preserve"> </w:t>
      </w:r>
      <w:r w:rsidRPr="00015B99">
        <w:t>Lanka</w:t>
      </w:r>
      <w:r w:rsidR="00384358">
        <w:t xml:space="preserve"> </w:t>
      </w:r>
      <w:r w:rsidRPr="00015B99">
        <w:t>would</w:t>
      </w:r>
      <w:r w:rsidR="00384358">
        <w:t xml:space="preserve"> </w:t>
      </w:r>
      <w:r w:rsidRPr="00015B99">
        <w:t>constitute</w:t>
      </w:r>
      <w:r w:rsidR="00384358">
        <w:t xml:space="preserve"> </w:t>
      </w:r>
      <w:r w:rsidRPr="00015B99">
        <w:t>a</w:t>
      </w:r>
      <w:r w:rsidR="00384358">
        <w:t xml:space="preserve"> </w:t>
      </w:r>
      <w:r w:rsidRPr="00015B99">
        <w:t>violation</w:t>
      </w:r>
      <w:r w:rsidR="00384358">
        <w:t xml:space="preserve"> </w:t>
      </w:r>
      <w:r>
        <w:t>of</w:t>
      </w:r>
      <w:r w:rsidR="00384358">
        <w:t xml:space="preserve"> </w:t>
      </w:r>
      <w:r w:rsidRPr="00015B99">
        <w:t>the</w:t>
      </w:r>
      <w:r w:rsidR="00384358">
        <w:t xml:space="preserve"> </w:t>
      </w:r>
      <w:r w:rsidRPr="00015B99">
        <w:t>State</w:t>
      </w:r>
      <w:r w:rsidR="00384358">
        <w:t xml:space="preserve"> </w:t>
      </w:r>
      <w:r w:rsidRPr="00015B99">
        <w:t>party</w:t>
      </w:r>
      <w:r w:rsidR="00384358">
        <w:t>’</w:t>
      </w:r>
      <w:r>
        <w:t>s</w:t>
      </w:r>
      <w:r w:rsidR="00384358">
        <w:t xml:space="preserve"> </w:t>
      </w:r>
      <w:r w:rsidRPr="00015B99">
        <w:t>obligation</w:t>
      </w:r>
      <w:r w:rsidR="00384358">
        <w:t xml:space="preserve"> </w:t>
      </w:r>
      <w:r w:rsidRPr="00015B99">
        <w:t>under</w:t>
      </w:r>
      <w:r w:rsidR="00384358">
        <w:t xml:space="preserve"> </w:t>
      </w:r>
      <w:r w:rsidRPr="00015B99">
        <w:t>article</w:t>
      </w:r>
      <w:r w:rsidR="00384358">
        <w:t xml:space="preserve"> </w:t>
      </w:r>
      <w:r w:rsidRPr="00015B99">
        <w:t>3</w:t>
      </w:r>
      <w:r w:rsidR="00384358">
        <w:t xml:space="preserve"> </w:t>
      </w:r>
      <w:r w:rsidRPr="00015B99">
        <w:t>of</w:t>
      </w:r>
      <w:r w:rsidR="00384358">
        <w:t xml:space="preserve"> </w:t>
      </w:r>
      <w:r w:rsidRPr="00015B99">
        <w:t>the</w:t>
      </w:r>
      <w:r w:rsidR="00384358">
        <w:t xml:space="preserve"> </w:t>
      </w:r>
      <w:r w:rsidRPr="00015B99">
        <w:t>Convention</w:t>
      </w:r>
      <w:r w:rsidR="00384358">
        <w:t xml:space="preserve"> </w:t>
      </w:r>
      <w:r w:rsidRPr="00015B99">
        <w:t>not</w:t>
      </w:r>
      <w:r w:rsidR="00384358">
        <w:t xml:space="preserve"> </w:t>
      </w:r>
      <w:r w:rsidRPr="00015B99">
        <w:t>to</w:t>
      </w:r>
      <w:r w:rsidR="00384358">
        <w:t xml:space="preserve"> </w:t>
      </w:r>
      <w:r w:rsidRPr="00015B99">
        <w:t>expel</w:t>
      </w:r>
      <w:r w:rsidR="00384358">
        <w:t xml:space="preserve"> </w:t>
      </w:r>
      <w:r w:rsidRPr="00015B99">
        <w:t>or</w:t>
      </w:r>
      <w:r w:rsidR="00384358">
        <w:t xml:space="preserve"> </w:t>
      </w:r>
      <w:r w:rsidRPr="00015B99">
        <w:t>to</w:t>
      </w:r>
      <w:r w:rsidR="00384358">
        <w:t xml:space="preserve"> </w:t>
      </w:r>
      <w:r w:rsidRPr="00015B99">
        <w:t>return</w:t>
      </w:r>
      <w:r w:rsidR="00384358">
        <w:t xml:space="preserve"> </w:t>
      </w:r>
      <w:r w:rsidRPr="006C0469">
        <w:t>(</w:t>
      </w:r>
      <w:r w:rsidRPr="005553BD">
        <w:rPr>
          <w:i/>
        </w:rPr>
        <w:t>refouler</w:t>
      </w:r>
      <w:r w:rsidRPr="00015B99">
        <w:t>)</w:t>
      </w:r>
      <w:r w:rsidR="00384358">
        <w:t xml:space="preserve"> </w:t>
      </w:r>
      <w:r w:rsidRPr="00015B99">
        <w:t>a</w:t>
      </w:r>
      <w:r w:rsidR="00384358">
        <w:t xml:space="preserve"> </w:t>
      </w:r>
      <w:r w:rsidRPr="00015B99">
        <w:t>person</w:t>
      </w:r>
      <w:r w:rsidR="00384358">
        <w:t xml:space="preserve"> </w:t>
      </w:r>
      <w:r w:rsidRPr="00015B99">
        <w:t>to</w:t>
      </w:r>
      <w:r w:rsidR="00384358">
        <w:t xml:space="preserve"> </w:t>
      </w:r>
      <w:r w:rsidRPr="00015B99">
        <w:t>another</w:t>
      </w:r>
      <w:r w:rsidR="00384358">
        <w:t xml:space="preserve"> </w:t>
      </w:r>
      <w:r w:rsidRPr="00015B99">
        <w:t>State</w:t>
      </w:r>
      <w:r w:rsidR="00384358">
        <w:t xml:space="preserve"> </w:t>
      </w:r>
      <w:r w:rsidRPr="00015B99">
        <w:t>where</w:t>
      </w:r>
      <w:r w:rsidR="00384358">
        <w:t xml:space="preserve"> </w:t>
      </w:r>
      <w:r w:rsidRPr="00015B99">
        <w:t>there</w:t>
      </w:r>
      <w:r w:rsidR="00384358">
        <w:t xml:space="preserve"> </w:t>
      </w:r>
      <w:r w:rsidRPr="00015B99">
        <w:t>are</w:t>
      </w:r>
      <w:r w:rsidR="00384358">
        <w:t xml:space="preserve"> </w:t>
      </w:r>
      <w:r w:rsidRPr="00015B99">
        <w:t>substantial</w:t>
      </w:r>
      <w:r w:rsidR="00384358">
        <w:t xml:space="preserve"> </w:t>
      </w:r>
      <w:r w:rsidRPr="00015B99">
        <w:t>grounds</w:t>
      </w:r>
      <w:r w:rsidR="00384358">
        <w:t xml:space="preserve"> </w:t>
      </w:r>
      <w:r w:rsidRPr="00015B99">
        <w:t>for</w:t>
      </w:r>
      <w:r w:rsidR="00384358">
        <w:t xml:space="preserve"> </w:t>
      </w:r>
      <w:r w:rsidRPr="00015B99">
        <w:t>believing</w:t>
      </w:r>
      <w:r w:rsidR="00384358">
        <w:t xml:space="preserve"> </w:t>
      </w:r>
      <w:r w:rsidRPr="00015B99">
        <w:t>that</w:t>
      </w:r>
      <w:r w:rsidR="00384358">
        <w:t xml:space="preserve"> </w:t>
      </w:r>
      <w:r w:rsidRPr="00015B99">
        <w:t>he</w:t>
      </w:r>
      <w:r w:rsidR="00384358">
        <w:t xml:space="preserve"> </w:t>
      </w:r>
      <w:r w:rsidRPr="00015B99">
        <w:t>or</w:t>
      </w:r>
      <w:r w:rsidR="00384358">
        <w:t xml:space="preserve"> </w:t>
      </w:r>
      <w:r w:rsidRPr="00015B99">
        <w:t>she</w:t>
      </w:r>
      <w:r w:rsidR="00384358">
        <w:t xml:space="preserve"> </w:t>
      </w:r>
      <w:r w:rsidRPr="00015B99">
        <w:t>would</w:t>
      </w:r>
      <w:r w:rsidR="00384358">
        <w:t xml:space="preserve"> </w:t>
      </w:r>
      <w:r w:rsidRPr="00015B99">
        <w:t>be</w:t>
      </w:r>
      <w:r w:rsidR="00384358">
        <w:t xml:space="preserve"> </w:t>
      </w:r>
      <w:r w:rsidRPr="00015B99">
        <w:t>in</w:t>
      </w:r>
      <w:r w:rsidR="00384358">
        <w:t xml:space="preserve"> </w:t>
      </w:r>
      <w:r w:rsidRPr="00015B99">
        <w:t>danger</w:t>
      </w:r>
      <w:r w:rsidR="00384358">
        <w:t xml:space="preserve"> </w:t>
      </w:r>
      <w:r w:rsidRPr="00015B99">
        <w:t>of</w:t>
      </w:r>
      <w:r w:rsidR="00384358">
        <w:t xml:space="preserve"> </w:t>
      </w:r>
      <w:r w:rsidRPr="00015B99">
        <w:t>being</w:t>
      </w:r>
      <w:r w:rsidR="00384358">
        <w:t xml:space="preserve"> </w:t>
      </w:r>
      <w:r w:rsidRPr="00015B99">
        <w:t>subjected</w:t>
      </w:r>
      <w:r w:rsidR="00384358">
        <w:t xml:space="preserve"> </w:t>
      </w:r>
      <w:r w:rsidRPr="00015B99">
        <w:t>to</w:t>
      </w:r>
      <w:r w:rsidR="00384358">
        <w:t xml:space="preserve"> </w:t>
      </w:r>
      <w:r w:rsidRPr="00015B99">
        <w:t>torture.</w:t>
      </w:r>
      <w:r w:rsidR="00384358">
        <w:t xml:space="preserve"> </w:t>
      </w:r>
    </w:p>
    <w:p w:rsidR="00A3047A" w:rsidRDefault="00A3047A" w:rsidP="00A3047A">
      <w:pPr>
        <w:pStyle w:val="SingleTxtG"/>
      </w:pPr>
      <w:r>
        <w:rPr>
          <w:rFonts w:eastAsia="Cambria"/>
          <w:snapToGrid w:val="0"/>
        </w:rPr>
        <w:t>9.3</w:t>
      </w:r>
      <w:r>
        <w:rPr>
          <w:rFonts w:eastAsia="Cambria"/>
          <w:snapToGrid w:val="0"/>
        </w:rPr>
        <w:tab/>
      </w:r>
      <w:r w:rsidRPr="00015B99">
        <w:t>The</w:t>
      </w:r>
      <w:r w:rsidR="00384358">
        <w:t xml:space="preserve"> </w:t>
      </w:r>
      <w:r w:rsidRPr="00015B99">
        <w:t>Committee</w:t>
      </w:r>
      <w:r w:rsidR="00384358">
        <w:t xml:space="preserve"> </w:t>
      </w:r>
      <w:r w:rsidRPr="00015B99">
        <w:t>must</w:t>
      </w:r>
      <w:r w:rsidR="00384358">
        <w:t xml:space="preserve"> </w:t>
      </w:r>
      <w:r w:rsidRPr="00015B99">
        <w:t>evaluate</w:t>
      </w:r>
      <w:r w:rsidR="00384358">
        <w:t xml:space="preserve"> </w:t>
      </w:r>
      <w:r w:rsidRPr="00015B99">
        <w:t>whether</w:t>
      </w:r>
      <w:r w:rsidR="00384358">
        <w:t xml:space="preserve"> </w:t>
      </w:r>
      <w:r w:rsidRPr="00015B99">
        <w:t>there</w:t>
      </w:r>
      <w:r w:rsidR="00384358">
        <w:t xml:space="preserve"> </w:t>
      </w:r>
      <w:r w:rsidRPr="00015B99">
        <w:t>are</w:t>
      </w:r>
      <w:r w:rsidR="00384358">
        <w:t xml:space="preserve"> </w:t>
      </w:r>
      <w:r w:rsidRPr="00015B99">
        <w:t>substantial</w:t>
      </w:r>
      <w:r w:rsidR="00384358">
        <w:t xml:space="preserve"> </w:t>
      </w:r>
      <w:r w:rsidRPr="00015B99">
        <w:t>grounds</w:t>
      </w:r>
      <w:r w:rsidR="00384358">
        <w:t xml:space="preserve"> </w:t>
      </w:r>
      <w:r w:rsidRPr="00015B99">
        <w:t>for</w:t>
      </w:r>
      <w:r w:rsidR="00384358">
        <w:t xml:space="preserve"> </w:t>
      </w:r>
      <w:r w:rsidRPr="00015B99">
        <w:t>believing</w:t>
      </w:r>
      <w:r w:rsidR="00384358">
        <w:t xml:space="preserve"> </w:t>
      </w:r>
      <w:r w:rsidRPr="00015B99">
        <w:t>that</w:t>
      </w:r>
      <w:r w:rsidR="00384358">
        <w:t xml:space="preserve"> </w:t>
      </w:r>
      <w:r w:rsidRPr="00015B99">
        <w:t>the</w:t>
      </w:r>
      <w:r w:rsidR="00384358">
        <w:t xml:space="preserve"> </w:t>
      </w:r>
      <w:r w:rsidRPr="00015B99">
        <w:t>complainant</w:t>
      </w:r>
      <w:r w:rsidR="00384358">
        <w:t xml:space="preserve"> </w:t>
      </w:r>
      <w:r w:rsidRPr="00015B99">
        <w:t>would</w:t>
      </w:r>
      <w:r w:rsidR="00384358">
        <w:t xml:space="preserve"> </w:t>
      </w:r>
      <w:r w:rsidRPr="00015B99">
        <w:t>be</w:t>
      </w:r>
      <w:r w:rsidR="00384358">
        <w:t xml:space="preserve"> </w:t>
      </w:r>
      <w:r w:rsidRPr="00015B99">
        <w:t>personally</w:t>
      </w:r>
      <w:r w:rsidR="00384358">
        <w:t xml:space="preserve"> </w:t>
      </w:r>
      <w:r w:rsidRPr="00015B99">
        <w:t>in</w:t>
      </w:r>
      <w:r w:rsidR="00384358">
        <w:t xml:space="preserve"> </w:t>
      </w:r>
      <w:r w:rsidRPr="00015B99">
        <w:t>danger</w:t>
      </w:r>
      <w:r w:rsidR="00384358">
        <w:t xml:space="preserve"> </w:t>
      </w:r>
      <w:r w:rsidRPr="00015B99">
        <w:t>of</w:t>
      </w:r>
      <w:r w:rsidR="00384358">
        <w:t xml:space="preserve"> </w:t>
      </w:r>
      <w:r w:rsidRPr="00015B99">
        <w:t>being</w:t>
      </w:r>
      <w:r w:rsidR="00384358">
        <w:t xml:space="preserve"> </w:t>
      </w:r>
      <w:r w:rsidRPr="00015B99">
        <w:t>subjected</w:t>
      </w:r>
      <w:r w:rsidR="00384358">
        <w:t xml:space="preserve"> </w:t>
      </w:r>
      <w:r w:rsidRPr="00015B99">
        <w:t>to</w:t>
      </w:r>
      <w:r w:rsidR="00384358">
        <w:t xml:space="preserve"> </w:t>
      </w:r>
      <w:r w:rsidRPr="00015B99">
        <w:t>torture</w:t>
      </w:r>
      <w:r w:rsidR="00384358">
        <w:t xml:space="preserve"> </w:t>
      </w:r>
      <w:r w:rsidRPr="00015B99">
        <w:t>upon</w:t>
      </w:r>
      <w:r w:rsidR="00384358">
        <w:t xml:space="preserve"> </w:t>
      </w:r>
      <w:r w:rsidRPr="00015B99">
        <w:t>return</w:t>
      </w:r>
      <w:r w:rsidR="00384358">
        <w:t xml:space="preserve"> </w:t>
      </w:r>
      <w:r w:rsidRPr="00015B99">
        <w:t>to</w:t>
      </w:r>
      <w:r w:rsidR="00384358">
        <w:t xml:space="preserve"> </w:t>
      </w:r>
      <w:r>
        <w:t>Sri</w:t>
      </w:r>
      <w:r w:rsidR="00384358">
        <w:t xml:space="preserve"> </w:t>
      </w:r>
      <w:r>
        <w:t>Lanka</w:t>
      </w:r>
      <w:r w:rsidRPr="00015B99">
        <w:t>.</w:t>
      </w:r>
      <w:r w:rsidR="00384358">
        <w:t xml:space="preserve"> </w:t>
      </w:r>
      <w:r w:rsidRPr="00015B99">
        <w:t>In</w:t>
      </w:r>
      <w:r w:rsidR="00384358">
        <w:t xml:space="preserve"> </w:t>
      </w:r>
      <w:r w:rsidRPr="00015B99">
        <w:t>assessing</w:t>
      </w:r>
      <w:r w:rsidR="00384358">
        <w:t xml:space="preserve"> </w:t>
      </w:r>
      <w:r w:rsidRPr="00015B99">
        <w:t>that</w:t>
      </w:r>
      <w:r w:rsidR="00384358">
        <w:t xml:space="preserve"> </w:t>
      </w:r>
      <w:r w:rsidRPr="00015B99">
        <w:t>risk,</w:t>
      </w:r>
      <w:r w:rsidR="00384358">
        <w:t xml:space="preserve"> </w:t>
      </w:r>
      <w:r w:rsidRPr="00015B99">
        <w:t>the</w:t>
      </w:r>
      <w:r w:rsidR="00384358">
        <w:t xml:space="preserve"> </w:t>
      </w:r>
      <w:r w:rsidRPr="00015B99">
        <w:t>Committee</w:t>
      </w:r>
      <w:r w:rsidR="00384358">
        <w:t xml:space="preserve"> </w:t>
      </w:r>
      <w:r w:rsidRPr="00015B99">
        <w:t>must</w:t>
      </w:r>
      <w:r w:rsidR="00384358">
        <w:t xml:space="preserve"> </w:t>
      </w:r>
      <w:r w:rsidRPr="00015B99">
        <w:t>take</w:t>
      </w:r>
      <w:r w:rsidR="00384358">
        <w:t xml:space="preserve"> </w:t>
      </w:r>
      <w:r w:rsidRPr="00015B99">
        <w:t>into</w:t>
      </w:r>
      <w:r w:rsidR="00384358">
        <w:t xml:space="preserve"> </w:t>
      </w:r>
      <w:r w:rsidRPr="00015B99">
        <w:t>account</w:t>
      </w:r>
      <w:r w:rsidR="00384358">
        <w:t xml:space="preserve"> </w:t>
      </w:r>
      <w:r w:rsidRPr="00015B99">
        <w:t>all</w:t>
      </w:r>
      <w:r w:rsidR="00384358">
        <w:t xml:space="preserve"> </w:t>
      </w:r>
      <w:r w:rsidRPr="00015B99">
        <w:t>relevant</w:t>
      </w:r>
      <w:r w:rsidR="00384358">
        <w:t xml:space="preserve"> </w:t>
      </w:r>
      <w:r w:rsidRPr="00015B99">
        <w:t>considerations,</w:t>
      </w:r>
      <w:r w:rsidR="00384358">
        <w:t xml:space="preserve"> </w:t>
      </w:r>
      <w:r w:rsidRPr="00015B99">
        <w:t>pursuant</w:t>
      </w:r>
      <w:r w:rsidR="00384358">
        <w:t xml:space="preserve"> </w:t>
      </w:r>
      <w:r w:rsidRPr="00015B99">
        <w:t>to</w:t>
      </w:r>
      <w:r w:rsidR="00384358">
        <w:t xml:space="preserve"> </w:t>
      </w:r>
      <w:r w:rsidRPr="00015B99">
        <w:t>article</w:t>
      </w:r>
      <w:r w:rsidR="00384358">
        <w:t xml:space="preserve"> </w:t>
      </w:r>
      <w:r w:rsidRPr="00015B99">
        <w:t>3</w:t>
      </w:r>
      <w:r w:rsidR="00384358">
        <w:t xml:space="preserve"> </w:t>
      </w:r>
      <w:r>
        <w:t>(</w:t>
      </w:r>
      <w:r w:rsidRPr="00015B99">
        <w:t>2</w:t>
      </w:r>
      <w:r>
        <w:t>)</w:t>
      </w:r>
      <w:r w:rsidR="00384358">
        <w:t xml:space="preserve"> </w:t>
      </w:r>
      <w:r w:rsidRPr="00015B99">
        <w:t>of</w:t>
      </w:r>
      <w:r w:rsidR="00384358">
        <w:t xml:space="preserve"> </w:t>
      </w:r>
      <w:r w:rsidRPr="00015B99">
        <w:t>the</w:t>
      </w:r>
      <w:r w:rsidR="00384358">
        <w:t xml:space="preserve"> </w:t>
      </w:r>
      <w:r w:rsidRPr="00015B99">
        <w:t>Convention,</w:t>
      </w:r>
      <w:r w:rsidR="00384358">
        <w:t xml:space="preserve"> </w:t>
      </w:r>
      <w:r w:rsidRPr="00015B99">
        <w:t>including</w:t>
      </w:r>
      <w:r w:rsidR="00384358">
        <w:t xml:space="preserve"> </w:t>
      </w:r>
      <w:r w:rsidRPr="00015B99">
        <w:t>the</w:t>
      </w:r>
      <w:r w:rsidR="00384358">
        <w:t xml:space="preserve"> </w:t>
      </w:r>
      <w:r w:rsidRPr="00015B99">
        <w:t>existence</w:t>
      </w:r>
      <w:r w:rsidR="00384358">
        <w:t xml:space="preserve"> </w:t>
      </w:r>
      <w:r w:rsidRPr="00015B99">
        <w:t>of</w:t>
      </w:r>
      <w:r w:rsidR="00384358">
        <w:t xml:space="preserve"> </w:t>
      </w:r>
      <w:r w:rsidRPr="00015B99">
        <w:t>a</w:t>
      </w:r>
      <w:r w:rsidR="00384358">
        <w:t xml:space="preserve"> </w:t>
      </w:r>
      <w:r w:rsidRPr="00015B99">
        <w:t>consistent</w:t>
      </w:r>
      <w:r w:rsidR="00384358">
        <w:t xml:space="preserve"> </w:t>
      </w:r>
      <w:r w:rsidRPr="00015B99">
        <w:t>pattern</w:t>
      </w:r>
      <w:r w:rsidR="00384358">
        <w:t xml:space="preserve"> </w:t>
      </w:r>
      <w:r w:rsidRPr="00015B99">
        <w:t>of</w:t>
      </w:r>
      <w:r w:rsidR="00384358">
        <w:t xml:space="preserve"> </w:t>
      </w:r>
      <w:r w:rsidRPr="00015B99">
        <w:t>gross,</w:t>
      </w:r>
      <w:r w:rsidR="00384358">
        <w:t xml:space="preserve"> </w:t>
      </w:r>
      <w:r w:rsidRPr="00015B99">
        <w:t>flagrant</w:t>
      </w:r>
      <w:r w:rsidR="00384358">
        <w:t xml:space="preserve"> </w:t>
      </w:r>
      <w:r w:rsidRPr="00015B99">
        <w:t>or</w:t>
      </w:r>
      <w:r w:rsidR="00384358">
        <w:t xml:space="preserve"> </w:t>
      </w:r>
      <w:r w:rsidRPr="00015B99">
        <w:t>mass</w:t>
      </w:r>
      <w:r w:rsidR="00384358">
        <w:t xml:space="preserve"> </w:t>
      </w:r>
      <w:r w:rsidRPr="00015B99">
        <w:t>violations</w:t>
      </w:r>
      <w:r w:rsidR="00384358">
        <w:t xml:space="preserve"> </w:t>
      </w:r>
      <w:r w:rsidRPr="00015B99">
        <w:t>of</w:t>
      </w:r>
      <w:r w:rsidR="00384358">
        <w:t xml:space="preserve"> </w:t>
      </w:r>
      <w:r w:rsidRPr="00015B99">
        <w:t>human</w:t>
      </w:r>
      <w:r w:rsidR="00384358">
        <w:t xml:space="preserve"> </w:t>
      </w:r>
      <w:r w:rsidRPr="00015B99">
        <w:t>rights.</w:t>
      </w:r>
      <w:r w:rsidR="00384358">
        <w:t xml:space="preserve"> </w:t>
      </w:r>
      <w:r>
        <w:t>In</w:t>
      </w:r>
      <w:r w:rsidR="00384358">
        <w:t xml:space="preserve"> </w:t>
      </w:r>
      <w:r>
        <w:t>this</w:t>
      </w:r>
      <w:r w:rsidR="00384358">
        <w:t xml:space="preserve"> </w:t>
      </w:r>
      <w:r>
        <w:t>context,</w:t>
      </w:r>
      <w:r w:rsidR="00384358">
        <w:t xml:space="preserve"> </w:t>
      </w:r>
      <w:r>
        <w:t>t</w:t>
      </w:r>
      <w:r w:rsidRPr="00206506">
        <w:t>he</w:t>
      </w:r>
      <w:r w:rsidR="00384358">
        <w:t xml:space="preserve"> </w:t>
      </w:r>
      <w:r w:rsidRPr="00206506">
        <w:t>Committee</w:t>
      </w:r>
      <w:r w:rsidR="00384358">
        <w:t xml:space="preserve"> </w:t>
      </w:r>
      <w:r w:rsidRPr="00206506">
        <w:t>refers</w:t>
      </w:r>
      <w:r w:rsidR="00384358">
        <w:t xml:space="preserve"> </w:t>
      </w:r>
      <w:r w:rsidRPr="00206506">
        <w:t>to</w:t>
      </w:r>
      <w:r w:rsidR="00384358">
        <w:t xml:space="preserve"> </w:t>
      </w:r>
      <w:r w:rsidRPr="00206506">
        <w:t>its</w:t>
      </w:r>
      <w:r w:rsidR="00384358">
        <w:t xml:space="preserve"> </w:t>
      </w:r>
      <w:r w:rsidRPr="00206506">
        <w:t>consideration</w:t>
      </w:r>
      <w:r w:rsidR="00384358">
        <w:t xml:space="preserve"> </w:t>
      </w:r>
      <w:r w:rsidRPr="00206506">
        <w:t>of</w:t>
      </w:r>
      <w:r w:rsidR="00384358">
        <w:t xml:space="preserve"> </w:t>
      </w:r>
      <w:r w:rsidRPr="00206506">
        <w:t>the</w:t>
      </w:r>
      <w:r w:rsidR="00384358">
        <w:t xml:space="preserve"> </w:t>
      </w:r>
      <w:r w:rsidRPr="00206506">
        <w:t>fifth</w:t>
      </w:r>
      <w:r w:rsidR="00384358">
        <w:t xml:space="preserve"> </w:t>
      </w:r>
      <w:r w:rsidRPr="00206506">
        <w:t>periodic</w:t>
      </w:r>
      <w:r w:rsidR="00384358">
        <w:t xml:space="preserve"> </w:t>
      </w:r>
      <w:r w:rsidRPr="00206506">
        <w:t>report</w:t>
      </w:r>
      <w:r w:rsidR="00384358">
        <w:t xml:space="preserve"> </w:t>
      </w:r>
      <w:r w:rsidRPr="00206506">
        <w:t>of</w:t>
      </w:r>
      <w:r w:rsidR="00384358">
        <w:t xml:space="preserve"> </w:t>
      </w:r>
      <w:r w:rsidRPr="00206506">
        <w:t>Sri</w:t>
      </w:r>
      <w:r w:rsidR="00384358">
        <w:t xml:space="preserve"> </w:t>
      </w:r>
      <w:r w:rsidRPr="00206506">
        <w:t>Lanka,</w:t>
      </w:r>
      <w:r w:rsidRPr="00F00CC9">
        <w:rPr>
          <w:rStyle w:val="FootnoteReference"/>
        </w:rPr>
        <w:footnoteReference w:id="3"/>
      </w:r>
      <w:r w:rsidR="00384358">
        <w:t xml:space="preserve"> </w:t>
      </w:r>
      <w:r w:rsidRPr="00206506">
        <w:t>during</w:t>
      </w:r>
      <w:r w:rsidR="00384358">
        <w:t xml:space="preserve"> </w:t>
      </w:r>
      <w:r w:rsidRPr="00206506">
        <w:t>which</w:t>
      </w:r>
      <w:r w:rsidR="00384358">
        <w:t xml:space="preserve"> </w:t>
      </w:r>
      <w:r w:rsidRPr="00206506">
        <w:t>it</w:t>
      </w:r>
      <w:r w:rsidR="00384358">
        <w:t xml:space="preserve"> </w:t>
      </w:r>
      <w:r w:rsidRPr="00206506">
        <w:t>voiced</w:t>
      </w:r>
      <w:r w:rsidR="00384358">
        <w:t xml:space="preserve"> </w:t>
      </w:r>
      <w:r w:rsidRPr="00206506">
        <w:t>serious</w:t>
      </w:r>
      <w:r w:rsidR="00384358">
        <w:t xml:space="preserve"> </w:t>
      </w:r>
      <w:r w:rsidRPr="00206506">
        <w:t>concerns</w:t>
      </w:r>
      <w:r w:rsidR="00384358">
        <w:t xml:space="preserve"> </w:t>
      </w:r>
      <w:r w:rsidRPr="00206506">
        <w:t>about</w:t>
      </w:r>
      <w:r w:rsidR="00384358">
        <w:t xml:space="preserve"> </w:t>
      </w:r>
      <w:r w:rsidRPr="00206506">
        <w:t>reports</w:t>
      </w:r>
      <w:r w:rsidR="00384358">
        <w:t xml:space="preserve"> </w:t>
      </w:r>
      <w:r w:rsidRPr="00206506">
        <w:t>suggesting</w:t>
      </w:r>
      <w:r w:rsidR="00384358">
        <w:t xml:space="preserve"> </w:t>
      </w:r>
      <w:r w:rsidRPr="00206506">
        <w:t>that</w:t>
      </w:r>
      <w:r w:rsidR="00384358">
        <w:t xml:space="preserve"> </w:t>
      </w:r>
      <w:r w:rsidRPr="00206506">
        <w:t>abductions,</w:t>
      </w:r>
      <w:r w:rsidR="00384358">
        <w:t xml:space="preserve"> </w:t>
      </w:r>
      <w:r w:rsidRPr="00206506">
        <w:t>torture</w:t>
      </w:r>
      <w:r w:rsidR="00384358">
        <w:t xml:space="preserve"> </w:t>
      </w:r>
      <w:r w:rsidRPr="00206506">
        <w:t>and</w:t>
      </w:r>
      <w:r w:rsidR="00384358">
        <w:t xml:space="preserve"> </w:t>
      </w:r>
      <w:r w:rsidRPr="00206506">
        <w:t>ill-treatment</w:t>
      </w:r>
      <w:r w:rsidR="00384358">
        <w:t xml:space="preserve"> </w:t>
      </w:r>
      <w:r w:rsidRPr="00206506">
        <w:t>perpetrated</w:t>
      </w:r>
      <w:r w:rsidR="00384358">
        <w:t xml:space="preserve"> </w:t>
      </w:r>
      <w:r w:rsidRPr="00206506">
        <w:t>by</w:t>
      </w:r>
      <w:r w:rsidR="00384358">
        <w:t xml:space="preserve"> </w:t>
      </w:r>
      <w:r w:rsidRPr="00206506">
        <w:t>State</w:t>
      </w:r>
      <w:r w:rsidR="00384358">
        <w:t xml:space="preserve"> </w:t>
      </w:r>
      <w:r w:rsidRPr="00206506">
        <w:t>security</w:t>
      </w:r>
      <w:r w:rsidR="00384358">
        <w:t xml:space="preserve"> </w:t>
      </w:r>
      <w:r w:rsidRPr="00206506">
        <w:t>forces</w:t>
      </w:r>
      <w:r w:rsidR="00384358">
        <w:t xml:space="preserve"> </w:t>
      </w:r>
      <w:r w:rsidRPr="00206506">
        <w:t>in</w:t>
      </w:r>
      <w:r w:rsidR="00384358">
        <w:t xml:space="preserve"> </w:t>
      </w:r>
      <w:r w:rsidRPr="00206506">
        <w:t>Sri</w:t>
      </w:r>
      <w:r w:rsidR="00384358">
        <w:t xml:space="preserve"> </w:t>
      </w:r>
      <w:r w:rsidRPr="00206506">
        <w:t>Lanka,</w:t>
      </w:r>
      <w:r w:rsidR="00384358">
        <w:t xml:space="preserve"> </w:t>
      </w:r>
      <w:r w:rsidRPr="00206506">
        <w:t>including</w:t>
      </w:r>
      <w:r w:rsidR="00384358">
        <w:t xml:space="preserve"> </w:t>
      </w:r>
      <w:r w:rsidRPr="00206506">
        <w:t>the</w:t>
      </w:r>
      <w:r w:rsidR="00384358">
        <w:t xml:space="preserve"> </w:t>
      </w:r>
      <w:r w:rsidRPr="00206506">
        <w:t>police,</w:t>
      </w:r>
      <w:r w:rsidR="00384358">
        <w:t xml:space="preserve"> </w:t>
      </w:r>
      <w:r w:rsidRPr="00206506">
        <w:t>had</w:t>
      </w:r>
      <w:r w:rsidR="00384358">
        <w:t xml:space="preserve"> </w:t>
      </w:r>
      <w:r w:rsidRPr="00206506">
        <w:t>continued</w:t>
      </w:r>
      <w:r w:rsidR="00384358">
        <w:t xml:space="preserve"> </w:t>
      </w:r>
      <w:r w:rsidRPr="00206506">
        <w:t>in</w:t>
      </w:r>
      <w:r w:rsidR="00384358">
        <w:t xml:space="preserve"> </w:t>
      </w:r>
      <w:r w:rsidRPr="00206506">
        <w:t>many</w:t>
      </w:r>
      <w:r w:rsidR="00384358">
        <w:t xml:space="preserve"> </w:t>
      </w:r>
      <w:r w:rsidRPr="00206506">
        <w:t>parts</w:t>
      </w:r>
      <w:r w:rsidR="00384358">
        <w:t xml:space="preserve"> </w:t>
      </w:r>
      <w:r w:rsidRPr="00206506">
        <w:t>of</w:t>
      </w:r>
      <w:r w:rsidR="00384358">
        <w:t xml:space="preserve"> </w:t>
      </w:r>
      <w:r w:rsidRPr="00206506">
        <w:t>the</w:t>
      </w:r>
      <w:r w:rsidR="00384358">
        <w:t xml:space="preserve"> </w:t>
      </w:r>
      <w:r w:rsidRPr="00206506">
        <w:t>country</w:t>
      </w:r>
      <w:r w:rsidR="00384358">
        <w:t xml:space="preserve"> </w:t>
      </w:r>
      <w:r w:rsidRPr="00206506">
        <w:t>after</w:t>
      </w:r>
      <w:r w:rsidR="00384358">
        <w:t xml:space="preserve"> </w:t>
      </w:r>
      <w:r w:rsidRPr="00206506">
        <w:t>the</w:t>
      </w:r>
      <w:r w:rsidR="00384358">
        <w:t xml:space="preserve"> </w:t>
      </w:r>
      <w:r w:rsidRPr="00206506">
        <w:t>conflict</w:t>
      </w:r>
      <w:r w:rsidR="00384358">
        <w:t xml:space="preserve"> </w:t>
      </w:r>
      <w:r w:rsidRPr="00206506">
        <w:t>with</w:t>
      </w:r>
      <w:r w:rsidR="00384358">
        <w:t xml:space="preserve"> </w:t>
      </w:r>
      <w:r w:rsidRPr="00206506">
        <w:t>LTTE</w:t>
      </w:r>
      <w:r w:rsidR="00384358">
        <w:t xml:space="preserve"> </w:t>
      </w:r>
      <w:r w:rsidRPr="00206506">
        <w:t>had</w:t>
      </w:r>
      <w:r w:rsidR="00384358">
        <w:t xml:space="preserve"> </w:t>
      </w:r>
      <w:r w:rsidRPr="00206506">
        <w:t>ended</w:t>
      </w:r>
      <w:r w:rsidR="00384358">
        <w:t xml:space="preserve"> </w:t>
      </w:r>
      <w:r w:rsidRPr="00206506">
        <w:t>in</w:t>
      </w:r>
      <w:r w:rsidR="00384358">
        <w:t xml:space="preserve"> </w:t>
      </w:r>
      <w:r w:rsidRPr="00206506">
        <w:t>May</w:t>
      </w:r>
      <w:r w:rsidR="00384358">
        <w:t xml:space="preserve"> </w:t>
      </w:r>
      <w:r w:rsidRPr="00206506">
        <w:t>2009.</w:t>
      </w:r>
      <w:r w:rsidRPr="00F00CC9">
        <w:rPr>
          <w:rStyle w:val="FootnoteReference"/>
        </w:rPr>
        <w:footnoteReference w:id="4"/>
      </w:r>
      <w:r w:rsidR="00384358">
        <w:t xml:space="preserve"> </w:t>
      </w:r>
      <w:r w:rsidRPr="00206506">
        <w:t>The</w:t>
      </w:r>
      <w:r w:rsidR="00384358">
        <w:t xml:space="preserve"> </w:t>
      </w:r>
      <w:r w:rsidRPr="00206506">
        <w:t>Committee</w:t>
      </w:r>
      <w:r w:rsidR="00384358">
        <w:t xml:space="preserve"> </w:t>
      </w:r>
      <w:r>
        <w:t>had</w:t>
      </w:r>
      <w:r w:rsidR="00384358">
        <w:t xml:space="preserve"> </w:t>
      </w:r>
      <w:r w:rsidRPr="00206506">
        <w:t>also</w:t>
      </w:r>
      <w:r w:rsidR="00384358">
        <w:t xml:space="preserve"> </w:t>
      </w:r>
      <w:r w:rsidRPr="00206506">
        <w:t>expressed</w:t>
      </w:r>
      <w:r w:rsidR="00384358">
        <w:t xml:space="preserve"> </w:t>
      </w:r>
      <w:r w:rsidRPr="00206506">
        <w:t>concern</w:t>
      </w:r>
      <w:r w:rsidR="00384358">
        <w:t xml:space="preserve"> </w:t>
      </w:r>
      <w:r w:rsidRPr="00206506">
        <w:t>at</w:t>
      </w:r>
      <w:r w:rsidR="00384358">
        <w:t xml:space="preserve"> </w:t>
      </w:r>
      <w:r w:rsidRPr="00206506">
        <w:t>reprisals</w:t>
      </w:r>
      <w:r w:rsidR="00384358">
        <w:t xml:space="preserve"> </w:t>
      </w:r>
      <w:r w:rsidRPr="00206506">
        <w:t>against</w:t>
      </w:r>
      <w:r w:rsidR="00384358">
        <w:t xml:space="preserve"> </w:t>
      </w:r>
      <w:r w:rsidRPr="00206506">
        <w:t>victims</w:t>
      </w:r>
      <w:r w:rsidR="00384358">
        <w:t xml:space="preserve"> </w:t>
      </w:r>
      <w:r w:rsidRPr="00206506">
        <w:t>and</w:t>
      </w:r>
      <w:r w:rsidR="00384358">
        <w:t xml:space="preserve"> </w:t>
      </w:r>
      <w:r w:rsidRPr="00206506">
        <w:t>witnesses</w:t>
      </w:r>
      <w:r w:rsidR="00384358">
        <w:t xml:space="preserve"> </w:t>
      </w:r>
      <w:r w:rsidRPr="00206506">
        <w:t>of</w:t>
      </w:r>
      <w:r w:rsidR="00384358">
        <w:t xml:space="preserve"> </w:t>
      </w:r>
      <w:r w:rsidRPr="00206506">
        <w:t>acts</w:t>
      </w:r>
      <w:r w:rsidR="00384358">
        <w:t xml:space="preserve"> </w:t>
      </w:r>
      <w:r w:rsidRPr="00206506">
        <w:t>of</w:t>
      </w:r>
      <w:r w:rsidR="00384358">
        <w:t xml:space="preserve"> </w:t>
      </w:r>
      <w:r w:rsidRPr="00206506">
        <w:t>torture</w:t>
      </w:r>
      <w:r w:rsidR="00384358">
        <w:t xml:space="preserve"> </w:t>
      </w:r>
      <w:r w:rsidRPr="00206506">
        <w:t>and</w:t>
      </w:r>
      <w:r w:rsidR="00384358">
        <w:t xml:space="preserve"> </w:t>
      </w:r>
      <w:r w:rsidRPr="00206506">
        <w:t>at</w:t>
      </w:r>
      <w:r w:rsidR="00384358">
        <w:t xml:space="preserve"> </w:t>
      </w:r>
      <w:r w:rsidRPr="00206506">
        <w:t>acts</w:t>
      </w:r>
      <w:r w:rsidR="00384358">
        <w:t xml:space="preserve"> </w:t>
      </w:r>
      <w:r w:rsidRPr="00206506">
        <w:t>of</w:t>
      </w:r>
      <w:r w:rsidR="00384358">
        <w:t xml:space="preserve"> </w:t>
      </w:r>
      <w:r w:rsidRPr="00206506">
        <w:t>abduction</w:t>
      </w:r>
      <w:r w:rsidR="00384358">
        <w:t xml:space="preserve"> </w:t>
      </w:r>
      <w:r w:rsidRPr="00206506">
        <w:t>and</w:t>
      </w:r>
      <w:r w:rsidR="00384358">
        <w:t xml:space="preserve"> </w:t>
      </w:r>
      <w:r w:rsidRPr="00206506">
        <w:t>torture</w:t>
      </w:r>
      <w:r w:rsidR="00384358">
        <w:t xml:space="preserve"> </w:t>
      </w:r>
      <w:r w:rsidRPr="00206506">
        <w:t>in</w:t>
      </w:r>
      <w:r w:rsidR="00384358">
        <w:t xml:space="preserve"> </w:t>
      </w:r>
      <w:r w:rsidRPr="00206506">
        <w:t>unacknowledged</w:t>
      </w:r>
      <w:r w:rsidR="00384358">
        <w:t xml:space="preserve"> </w:t>
      </w:r>
      <w:r w:rsidRPr="00206506">
        <w:t>detention</w:t>
      </w:r>
      <w:r w:rsidR="00384358">
        <w:t xml:space="preserve"> </w:t>
      </w:r>
      <w:r w:rsidRPr="00206506">
        <w:t>facilities,</w:t>
      </w:r>
      <w:r w:rsidR="00384358">
        <w:t xml:space="preserve"> </w:t>
      </w:r>
      <w:r w:rsidRPr="00206506">
        <w:t>and</w:t>
      </w:r>
      <w:r w:rsidR="00384358">
        <w:t xml:space="preserve"> </w:t>
      </w:r>
      <w:r>
        <w:t>had</w:t>
      </w:r>
      <w:r w:rsidR="00384358">
        <w:t xml:space="preserve"> </w:t>
      </w:r>
      <w:r w:rsidRPr="00206506">
        <w:t>enquired</w:t>
      </w:r>
      <w:r w:rsidR="00384358">
        <w:t xml:space="preserve"> </w:t>
      </w:r>
      <w:r w:rsidRPr="00206506">
        <w:t>whether</w:t>
      </w:r>
      <w:r w:rsidR="00384358">
        <w:t xml:space="preserve"> </w:t>
      </w:r>
      <w:r w:rsidRPr="00206506">
        <w:t>a</w:t>
      </w:r>
      <w:r w:rsidR="00384358">
        <w:t xml:space="preserve"> </w:t>
      </w:r>
      <w:r w:rsidRPr="00206506">
        <w:t>prompt,</w:t>
      </w:r>
      <w:r w:rsidR="00384358">
        <w:t xml:space="preserve"> </w:t>
      </w:r>
      <w:r w:rsidRPr="00206506">
        <w:t>impartial</w:t>
      </w:r>
      <w:r w:rsidR="00384358">
        <w:t xml:space="preserve"> </w:t>
      </w:r>
      <w:r w:rsidRPr="00206506">
        <w:t>and</w:t>
      </w:r>
      <w:r w:rsidR="00384358">
        <w:t xml:space="preserve"> </w:t>
      </w:r>
      <w:r w:rsidRPr="00206506">
        <w:t>effective</w:t>
      </w:r>
      <w:r w:rsidR="00384358">
        <w:t xml:space="preserve"> </w:t>
      </w:r>
      <w:r w:rsidRPr="00206506">
        <w:t>investigation</w:t>
      </w:r>
      <w:r w:rsidR="00384358">
        <w:t xml:space="preserve"> </w:t>
      </w:r>
      <w:r w:rsidRPr="00206506">
        <w:t>of</w:t>
      </w:r>
      <w:r w:rsidR="00384358">
        <w:t xml:space="preserve"> </w:t>
      </w:r>
      <w:r w:rsidRPr="00206506">
        <w:t>such</w:t>
      </w:r>
      <w:r w:rsidR="00384358">
        <w:t xml:space="preserve"> </w:t>
      </w:r>
      <w:r w:rsidRPr="00206506">
        <w:t>acts</w:t>
      </w:r>
      <w:r w:rsidR="00384358">
        <w:t xml:space="preserve"> </w:t>
      </w:r>
      <w:r w:rsidRPr="00206506">
        <w:t>ha</w:t>
      </w:r>
      <w:r>
        <w:t>d</w:t>
      </w:r>
      <w:r w:rsidR="00384358">
        <w:t xml:space="preserve"> </w:t>
      </w:r>
      <w:r w:rsidRPr="00206506">
        <w:t>been</w:t>
      </w:r>
      <w:r w:rsidR="00384358">
        <w:t xml:space="preserve"> </w:t>
      </w:r>
      <w:r w:rsidRPr="00206506">
        <w:t>undertaken.</w:t>
      </w:r>
      <w:r w:rsidRPr="00F00CC9">
        <w:rPr>
          <w:rStyle w:val="FootnoteReference"/>
        </w:rPr>
        <w:footnoteReference w:id="5"/>
      </w:r>
      <w:r w:rsidR="00384358">
        <w:t xml:space="preserve"> </w:t>
      </w:r>
      <w:r w:rsidRPr="00015B99">
        <w:t>However,</w:t>
      </w:r>
      <w:r w:rsidR="00384358">
        <w:t xml:space="preserve"> </w:t>
      </w:r>
      <w:r>
        <w:t>the</w:t>
      </w:r>
      <w:r w:rsidR="00384358">
        <w:t xml:space="preserve"> </w:t>
      </w:r>
      <w:r>
        <w:t>Committee</w:t>
      </w:r>
      <w:r w:rsidR="00384358">
        <w:t xml:space="preserve"> </w:t>
      </w:r>
      <w:r>
        <w:t>recalls</w:t>
      </w:r>
      <w:r w:rsidR="00384358">
        <w:t xml:space="preserve"> </w:t>
      </w:r>
      <w:r>
        <w:t>that</w:t>
      </w:r>
      <w:r w:rsidR="00384358">
        <w:t xml:space="preserve"> </w:t>
      </w:r>
      <w:r w:rsidRPr="00015B99">
        <w:t>the</w:t>
      </w:r>
      <w:r w:rsidR="00384358">
        <w:t xml:space="preserve"> </w:t>
      </w:r>
      <w:r w:rsidRPr="00015B99">
        <w:lastRenderedPageBreak/>
        <w:t>aim</w:t>
      </w:r>
      <w:r w:rsidR="00384358">
        <w:t xml:space="preserve"> </w:t>
      </w:r>
      <w:r w:rsidRPr="00015B99">
        <w:t>of</w:t>
      </w:r>
      <w:r w:rsidR="00384358">
        <w:t xml:space="preserve"> </w:t>
      </w:r>
      <w:r w:rsidRPr="00015B99">
        <w:t>the</w:t>
      </w:r>
      <w:r w:rsidR="00384358">
        <w:t xml:space="preserve"> </w:t>
      </w:r>
      <w:r w:rsidRPr="00015B99">
        <w:t>evaluation</w:t>
      </w:r>
      <w:r w:rsidR="00384358">
        <w:t xml:space="preserve"> </w:t>
      </w:r>
      <w:r w:rsidRPr="00015B99">
        <w:t>is</w:t>
      </w:r>
      <w:r w:rsidR="00384358">
        <w:t xml:space="preserve"> </w:t>
      </w:r>
      <w:r w:rsidRPr="00015B99">
        <w:t>to</w:t>
      </w:r>
      <w:r w:rsidR="00384358">
        <w:t xml:space="preserve"> </w:t>
      </w:r>
      <w:r w:rsidRPr="00015B99">
        <w:t>establish</w:t>
      </w:r>
      <w:r w:rsidR="00384358">
        <w:t xml:space="preserve"> </w:t>
      </w:r>
      <w:r w:rsidRPr="00015B99">
        <w:t>whether</w:t>
      </w:r>
      <w:r w:rsidR="00384358">
        <w:t xml:space="preserve"> </w:t>
      </w:r>
      <w:r w:rsidRPr="00015B99">
        <w:t>the</w:t>
      </w:r>
      <w:r w:rsidR="00384358">
        <w:t xml:space="preserve"> </w:t>
      </w:r>
      <w:r w:rsidRPr="00015B99">
        <w:t>individual</w:t>
      </w:r>
      <w:r w:rsidR="00384358">
        <w:t xml:space="preserve"> </w:t>
      </w:r>
      <w:r w:rsidRPr="00015B99">
        <w:t>concerned</w:t>
      </w:r>
      <w:r w:rsidR="00384358">
        <w:t xml:space="preserve"> </w:t>
      </w:r>
      <w:r w:rsidRPr="00015B99">
        <w:t>would</w:t>
      </w:r>
      <w:r w:rsidR="00384358">
        <w:t xml:space="preserve"> </w:t>
      </w:r>
      <w:r w:rsidRPr="00015B99">
        <w:t>be</w:t>
      </w:r>
      <w:r w:rsidR="00384358">
        <w:t xml:space="preserve"> </w:t>
      </w:r>
      <w:r w:rsidRPr="00015B99">
        <w:t>personally</w:t>
      </w:r>
      <w:r w:rsidR="00384358">
        <w:t xml:space="preserve"> </w:t>
      </w:r>
      <w:r w:rsidRPr="00015B99">
        <w:t>at</w:t>
      </w:r>
      <w:r w:rsidR="00384358">
        <w:t xml:space="preserve"> </w:t>
      </w:r>
      <w:r w:rsidRPr="00015B99">
        <w:t>a</w:t>
      </w:r>
      <w:r w:rsidR="00384358">
        <w:t xml:space="preserve"> </w:t>
      </w:r>
      <w:r w:rsidRPr="00015B99">
        <w:t>foreseeable</w:t>
      </w:r>
      <w:r w:rsidR="00384358">
        <w:t xml:space="preserve"> </w:t>
      </w:r>
      <w:r w:rsidRPr="00015B99">
        <w:t>and</w:t>
      </w:r>
      <w:r w:rsidR="00384358">
        <w:t xml:space="preserve"> </w:t>
      </w:r>
      <w:r w:rsidRPr="00015B99">
        <w:t>real</w:t>
      </w:r>
      <w:r w:rsidR="00384358">
        <w:t xml:space="preserve"> </w:t>
      </w:r>
      <w:r w:rsidRPr="00015B99">
        <w:t>risk</w:t>
      </w:r>
      <w:r w:rsidR="00384358">
        <w:t xml:space="preserve"> </w:t>
      </w:r>
      <w:r w:rsidRPr="00015B99">
        <w:t>of</w:t>
      </w:r>
      <w:r w:rsidR="00384358">
        <w:t xml:space="preserve"> </w:t>
      </w:r>
      <w:r w:rsidRPr="00015B99">
        <w:t>being</w:t>
      </w:r>
      <w:r w:rsidR="00384358">
        <w:t xml:space="preserve"> </w:t>
      </w:r>
      <w:r w:rsidRPr="00015B99">
        <w:t>subjected</w:t>
      </w:r>
      <w:r w:rsidR="00384358">
        <w:t xml:space="preserve"> </w:t>
      </w:r>
      <w:r w:rsidRPr="00015B99">
        <w:t>to</w:t>
      </w:r>
      <w:r w:rsidR="00384358">
        <w:t xml:space="preserve"> </w:t>
      </w:r>
      <w:r w:rsidRPr="00015B99">
        <w:t>torture</w:t>
      </w:r>
      <w:r w:rsidR="00384358">
        <w:t xml:space="preserve"> </w:t>
      </w:r>
      <w:r w:rsidRPr="00015B99">
        <w:t>in</w:t>
      </w:r>
      <w:r w:rsidR="00384358">
        <w:t xml:space="preserve"> </w:t>
      </w:r>
      <w:r w:rsidRPr="00015B99">
        <w:t>the</w:t>
      </w:r>
      <w:r w:rsidR="00384358">
        <w:t xml:space="preserve"> </w:t>
      </w:r>
      <w:r w:rsidRPr="00015B99">
        <w:t>country</w:t>
      </w:r>
      <w:r w:rsidR="00384358">
        <w:t xml:space="preserve"> </w:t>
      </w:r>
      <w:r w:rsidRPr="00015B99">
        <w:t>to</w:t>
      </w:r>
      <w:r w:rsidR="00384358">
        <w:t xml:space="preserve"> </w:t>
      </w:r>
      <w:r w:rsidRPr="00015B99">
        <w:t>which</w:t>
      </w:r>
      <w:r w:rsidR="00384358">
        <w:t xml:space="preserve"> </w:t>
      </w:r>
      <w:r w:rsidRPr="00015B99">
        <w:t>he</w:t>
      </w:r>
      <w:r w:rsidR="00384358">
        <w:t xml:space="preserve"> </w:t>
      </w:r>
      <w:r w:rsidRPr="00015B99">
        <w:t>or</w:t>
      </w:r>
      <w:r w:rsidR="00384358">
        <w:t xml:space="preserve"> </w:t>
      </w:r>
      <w:r w:rsidRPr="00015B99">
        <w:t>she</w:t>
      </w:r>
      <w:r w:rsidR="00384358">
        <w:t xml:space="preserve"> </w:t>
      </w:r>
      <w:r w:rsidRPr="00015B99">
        <w:t>would</w:t>
      </w:r>
      <w:r w:rsidR="00384358">
        <w:t xml:space="preserve"> </w:t>
      </w:r>
      <w:r w:rsidRPr="00015B99">
        <w:t>be</w:t>
      </w:r>
      <w:r w:rsidR="00384358">
        <w:t xml:space="preserve"> </w:t>
      </w:r>
      <w:r w:rsidRPr="00015B99">
        <w:t>returned.</w:t>
      </w:r>
      <w:r w:rsidR="00384358">
        <w:t xml:space="preserve"> </w:t>
      </w:r>
      <w:r w:rsidRPr="00015B99">
        <w:t>It</w:t>
      </w:r>
      <w:r w:rsidR="00384358">
        <w:t xml:space="preserve"> </w:t>
      </w:r>
      <w:r w:rsidRPr="00015B99">
        <w:t>follows</w:t>
      </w:r>
      <w:r w:rsidR="00384358">
        <w:t xml:space="preserve"> </w:t>
      </w:r>
      <w:r w:rsidRPr="00015B99">
        <w:t>that</w:t>
      </w:r>
      <w:r w:rsidR="00384358">
        <w:t xml:space="preserve"> </w:t>
      </w:r>
      <w:r w:rsidRPr="00015B99">
        <w:t>the</w:t>
      </w:r>
      <w:r w:rsidR="00384358">
        <w:t xml:space="preserve"> </w:t>
      </w:r>
      <w:r w:rsidRPr="00015B99">
        <w:t>existence</w:t>
      </w:r>
      <w:r w:rsidR="00384358">
        <w:t xml:space="preserve"> </w:t>
      </w:r>
      <w:r w:rsidRPr="00015B99">
        <w:t>of</w:t>
      </w:r>
      <w:r w:rsidR="00384358">
        <w:t xml:space="preserve"> </w:t>
      </w:r>
      <w:r w:rsidRPr="00015B99">
        <w:t>a</w:t>
      </w:r>
      <w:r w:rsidR="00384358">
        <w:t xml:space="preserve"> </w:t>
      </w:r>
      <w:r w:rsidRPr="00015B99">
        <w:t>pattern</w:t>
      </w:r>
      <w:r w:rsidR="00384358">
        <w:t xml:space="preserve"> </w:t>
      </w:r>
      <w:r w:rsidRPr="00015B99">
        <w:t>of</w:t>
      </w:r>
      <w:r w:rsidR="00384358">
        <w:t xml:space="preserve"> </w:t>
      </w:r>
      <w:r w:rsidRPr="00015B99">
        <w:t>gross,</w:t>
      </w:r>
      <w:r w:rsidR="00384358">
        <w:t xml:space="preserve"> </w:t>
      </w:r>
      <w:r w:rsidRPr="00015B99">
        <w:t>flagrant</w:t>
      </w:r>
      <w:r w:rsidR="00384358">
        <w:t xml:space="preserve"> </w:t>
      </w:r>
      <w:r w:rsidRPr="00015B99">
        <w:t>or</w:t>
      </w:r>
      <w:r w:rsidR="00384358">
        <w:t xml:space="preserve"> </w:t>
      </w:r>
      <w:r w:rsidRPr="00015B99">
        <w:t>mass</w:t>
      </w:r>
      <w:r w:rsidR="00384358">
        <w:t xml:space="preserve"> </w:t>
      </w:r>
      <w:r w:rsidRPr="00015B99">
        <w:t>violations</w:t>
      </w:r>
      <w:r w:rsidR="00384358">
        <w:t xml:space="preserve"> </w:t>
      </w:r>
      <w:r w:rsidRPr="00015B99">
        <w:t>of</w:t>
      </w:r>
      <w:r w:rsidR="00384358">
        <w:t xml:space="preserve"> </w:t>
      </w:r>
      <w:r w:rsidRPr="00015B99">
        <w:t>human</w:t>
      </w:r>
      <w:r w:rsidR="00384358">
        <w:t xml:space="preserve"> </w:t>
      </w:r>
      <w:r w:rsidRPr="00015B99">
        <w:t>rights</w:t>
      </w:r>
      <w:r w:rsidR="00384358">
        <w:t xml:space="preserve"> </w:t>
      </w:r>
      <w:r w:rsidRPr="00015B99">
        <w:t>in</w:t>
      </w:r>
      <w:r w:rsidR="00384358">
        <w:t xml:space="preserve"> </w:t>
      </w:r>
      <w:r w:rsidRPr="00015B99">
        <w:t>a</w:t>
      </w:r>
      <w:r w:rsidR="00384358">
        <w:t xml:space="preserve"> </w:t>
      </w:r>
      <w:r w:rsidRPr="00015B99">
        <w:t>country</w:t>
      </w:r>
      <w:r w:rsidR="00384358">
        <w:t xml:space="preserve"> </w:t>
      </w:r>
      <w:r w:rsidRPr="00015B99">
        <w:t>does</w:t>
      </w:r>
      <w:r w:rsidR="00384358">
        <w:t xml:space="preserve"> </w:t>
      </w:r>
      <w:r w:rsidRPr="00015B99">
        <w:t>not</w:t>
      </w:r>
      <w:r w:rsidR="00384358">
        <w:t xml:space="preserve"> </w:t>
      </w:r>
      <w:r w:rsidRPr="00015B99">
        <w:t>as</w:t>
      </w:r>
      <w:r w:rsidR="00384358">
        <w:t xml:space="preserve"> </w:t>
      </w:r>
      <w:r w:rsidRPr="00015B99">
        <w:t>such</w:t>
      </w:r>
      <w:r w:rsidR="00384358">
        <w:t xml:space="preserve"> </w:t>
      </w:r>
      <w:r w:rsidRPr="00015B99">
        <w:t>constitute</w:t>
      </w:r>
      <w:r w:rsidR="00384358">
        <w:t xml:space="preserve"> </w:t>
      </w:r>
      <w:r w:rsidRPr="00015B99">
        <w:t>sufficient</w:t>
      </w:r>
      <w:r w:rsidR="00384358">
        <w:t xml:space="preserve"> </w:t>
      </w:r>
      <w:r w:rsidRPr="00015B99">
        <w:t>reason</w:t>
      </w:r>
      <w:r w:rsidR="00384358">
        <w:t xml:space="preserve"> </w:t>
      </w:r>
      <w:r w:rsidRPr="00015B99">
        <w:t>for</w:t>
      </w:r>
      <w:r w:rsidR="00384358">
        <w:t xml:space="preserve"> </w:t>
      </w:r>
      <w:r w:rsidRPr="00015B99">
        <w:t>determining</w:t>
      </w:r>
      <w:r w:rsidR="00384358">
        <w:t xml:space="preserve"> </w:t>
      </w:r>
      <w:r w:rsidRPr="00015B99">
        <w:t>that</w:t>
      </w:r>
      <w:r w:rsidR="00384358">
        <w:t xml:space="preserve"> </w:t>
      </w:r>
      <w:r w:rsidRPr="00015B99">
        <w:t>a</w:t>
      </w:r>
      <w:r w:rsidR="00384358">
        <w:t xml:space="preserve"> </w:t>
      </w:r>
      <w:r w:rsidRPr="00015B99">
        <w:t>particular</w:t>
      </w:r>
      <w:r w:rsidR="00384358">
        <w:t xml:space="preserve"> </w:t>
      </w:r>
      <w:r w:rsidRPr="00015B99">
        <w:t>person</w:t>
      </w:r>
      <w:r w:rsidR="00384358">
        <w:t xml:space="preserve"> </w:t>
      </w:r>
      <w:r w:rsidRPr="00015B99">
        <w:t>would</w:t>
      </w:r>
      <w:r w:rsidR="00384358">
        <w:t xml:space="preserve"> </w:t>
      </w:r>
      <w:r w:rsidRPr="00015B99">
        <w:t>be</w:t>
      </w:r>
      <w:r w:rsidR="00384358">
        <w:t xml:space="preserve"> </w:t>
      </w:r>
      <w:r w:rsidRPr="00015B99">
        <w:t>in</w:t>
      </w:r>
      <w:r w:rsidR="00384358">
        <w:t xml:space="preserve"> </w:t>
      </w:r>
      <w:r w:rsidRPr="00015B99">
        <w:t>danger</w:t>
      </w:r>
      <w:r w:rsidR="00384358">
        <w:t xml:space="preserve"> </w:t>
      </w:r>
      <w:r w:rsidRPr="00015B99">
        <w:t>of</w:t>
      </w:r>
      <w:r w:rsidR="00384358">
        <w:t xml:space="preserve"> </w:t>
      </w:r>
      <w:r w:rsidRPr="00015B99">
        <w:t>being</w:t>
      </w:r>
      <w:r w:rsidR="00384358">
        <w:t xml:space="preserve"> </w:t>
      </w:r>
      <w:r w:rsidRPr="00015B99">
        <w:t>subjected</w:t>
      </w:r>
      <w:r w:rsidR="00384358">
        <w:t xml:space="preserve"> </w:t>
      </w:r>
      <w:r w:rsidRPr="00015B99">
        <w:t>to</w:t>
      </w:r>
      <w:r w:rsidR="00384358">
        <w:t xml:space="preserve"> </w:t>
      </w:r>
      <w:r w:rsidRPr="00015B99">
        <w:t>torture</w:t>
      </w:r>
      <w:r w:rsidR="00384358">
        <w:t xml:space="preserve"> </w:t>
      </w:r>
      <w:r w:rsidRPr="00015B99">
        <w:t>on</w:t>
      </w:r>
      <w:r w:rsidR="00384358">
        <w:t xml:space="preserve"> </w:t>
      </w:r>
      <w:r w:rsidRPr="00015B99">
        <w:t>return</w:t>
      </w:r>
      <w:r w:rsidR="00384358">
        <w:t xml:space="preserve"> </w:t>
      </w:r>
      <w:r w:rsidRPr="00015B99">
        <w:t>to</w:t>
      </w:r>
      <w:r w:rsidR="00384358">
        <w:t xml:space="preserve"> </w:t>
      </w:r>
      <w:r w:rsidRPr="00015B99">
        <w:t>that</w:t>
      </w:r>
      <w:r w:rsidR="00384358">
        <w:t xml:space="preserve"> </w:t>
      </w:r>
      <w:r w:rsidRPr="00015B99">
        <w:t>country;</w:t>
      </w:r>
      <w:r w:rsidR="00384358">
        <w:t xml:space="preserve"> </w:t>
      </w:r>
      <w:r w:rsidRPr="00015B99">
        <w:t>additional</w:t>
      </w:r>
      <w:r w:rsidR="00384358">
        <w:t xml:space="preserve"> </w:t>
      </w:r>
      <w:r w:rsidRPr="00015B99">
        <w:t>grounds</w:t>
      </w:r>
      <w:r w:rsidR="00384358">
        <w:t xml:space="preserve"> </w:t>
      </w:r>
      <w:r w:rsidRPr="00015B99">
        <w:t>must</w:t>
      </w:r>
      <w:r w:rsidR="00384358">
        <w:t xml:space="preserve"> </w:t>
      </w:r>
      <w:r w:rsidRPr="00015B99">
        <w:t>be</w:t>
      </w:r>
      <w:r w:rsidR="00384358">
        <w:t xml:space="preserve"> </w:t>
      </w:r>
      <w:r w:rsidRPr="00015B99">
        <w:t>adduced</w:t>
      </w:r>
      <w:r w:rsidR="00384358">
        <w:t xml:space="preserve"> </w:t>
      </w:r>
      <w:r w:rsidRPr="00015B99">
        <w:t>to</w:t>
      </w:r>
      <w:r w:rsidR="00384358">
        <w:t xml:space="preserve"> </w:t>
      </w:r>
      <w:r w:rsidRPr="00015B99">
        <w:t>show</w:t>
      </w:r>
      <w:r w:rsidR="00384358">
        <w:t xml:space="preserve"> </w:t>
      </w:r>
      <w:r w:rsidRPr="00015B99">
        <w:t>that</w:t>
      </w:r>
      <w:r w:rsidR="00384358">
        <w:t xml:space="preserve"> </w:t>
      </w:r>
      <w:r w:rsidRPr="00015B99">
        <w:t>the</w:t>
      </w:r>
      <w:r w:rsidR="00384358">
        <w:t xml:space="preserve"> </w:t>
      </w:r>
      <w:r w:rsidRPr="00015B99">
        <w:t>individual</w:t>
      </w:r>
      <w:r w:rsidR="00384358">
        <w:t xml:space="preserve"> </w:t>
      </w:r>
      <w:r w:rsidRPr="00015B99">
        <w:t>concerned</w:t>
      </w:r>
      <w:r w:rsidR="00384358">
        <w:t xml:space="preserve"> </w:t>
      </w:r>
      <w:r w:rsidRPr="00015B99">
        <w:t>would</w:t>
      </w:r>
      <w:r w:rsidR="00384358">
        <w:t xml:space="preserve"> </w:t>
      </w:r>
      <w:r w:rsidRPr="00015B99">
        <w:t>be</w:t>
      </w:r>
      <w:r w:rsidR="00384358">
        <w:t xml:space="preserve"> </w:t>
      </w:r>
      <w:r w:rsidRPr="00015B99">
        <w:t>personally</w:t>
      </w:r>
      <w:r w:rsidR="00384358">
        <w:t xml:space="preserve"> </w:t>
      </w:r>
      <w:r w:rsidRPr="00015B99">
        <w:t>at</w:t>
      </w:r>
      <w:r w:rsidR="00384358">
        <w:t xml:space="preserve"> </w:t>
      </w:r>
      <w:r w:rsidRPr="00015B99">
        <w:t>risk.</w:t>
      </w:r>
      <w:r w:rsidR="00384358">
        <w:rPr>
          <w:vertAlign w:val="superscript"/>
        </w:rPr>
        <w:t xml:space="preserve"> </w:t>
      </w:r>
      <w:r w:rsidRPr="002D2047">
        <w:rPr>
          <w:vertAlign w:val="superscript"/>
        </w:rPr>
        <w:footnoteReference w:id="6"/>
      </w:r>
      <w:r w:rsidR="00384358">
        <w:t xml:space="preserve"> </w:t>
      </w:r>
    </w:p>
    <w:p w:rsidR="00A3047A" w:rsidRDefault="00A3047A" w:rsidP="00A3047A">
      <w:pPr>
        <w:pStyle w:val="SingleTxtG"/>
        <w:rPr>
          <w:spacing w:val="4"/>
          <w:w w:val="103"/>
          <w:kern w:val="14"/>
        </w:rPr>
      </w:pPr>
      <w:r>
        <w:t>9.4</w:t>
      </w:r>
      <w:r>
        <w:tab/>
      </w:r>
      <w:r w:rsidRPr="00015B99">
        <w:rPr>
          <w:w w:val="103"/>
        </w:rPr>
        <w:t>The</w:t>
      </w:r>
      <w:r w:rsidR="00384358">
        <w:rPr>
          <w:w w:val="103"/>
        </w:rPr>
        <w:t xml:space="preserve"> </w:t>
      </w:r>
      <w:r w:rsidRPr="00015B99">
        <w:rPr>
          <w:w w:val="103"/>
        </w:rPr>
        <w:t>Committee</w:t>
      </w:r>
      <w:r w:rsidR="00384358">
        <w:rPr>
          <w:w w:val="103"/>
        </w:rPr>
        <w:t xml:space="preserve"> </w:t>
      </w:r>
      <w:r w:rsidRPr="00015B99">
        <w:rPr>
          <w:w w:val="103"/>
        </w:rPr>
        <w:t>recalls</w:t>
      </w:r>
      <w:r w:rsidR="00384358">
        <w:rPr>
          <w:w w:val="103"/>
        </w:rPr>
        <w:t xml:space="preserve"> </w:t>
      </w:r>
      <w:r w:rsidRPr="00015B99">
        <w:rPr>
          <w:w w:val="103"/>
        </w:rPr>
        <w:t>its</w:t>
      </w:r>
      <w:r w:rsidR="00384358">
        <w:rPr>
          <w:w w:val="103"/>
        </w:rPr>
        <w:t xml:space="preserve"> </w:t>
      </w:r>
      <w:r w:rsidRPr="00015B99">
        <w:rPr>
          <w:w w:val="103"/>
        </w:rPr>
        <w:t>general</w:t>
      </w:r>
      <w:r w:rsidR="00384358">
        <w:rPr>
          <w:w w:val="103"/>
        </w:rPr>
        <w:t xml:space="preserve"> </w:t>
      </w:r>
      <w:r w:rsidRPr="00015B99">
        <w:rPr>
          <w:w w:val="103"/>
        </w:rPr>
        <w:t>comment</w:t>
      </w:r>
      <w:r w:rsidR="00384358">
        <w:rPr>
          <w:w w:val="103"/>
        </w:rPr>
        <w:t xml:space="preserve"> </w:t>
      </w:r>
      <w:r w:rsidRPr="00015B99">
        <w:rPr>
          <w:w w:val="103"/>
        </w:rPr>
        <w:t>No.</w:t>
      </w:r>
      <w:r w:rsidR="00384358">
        <w:rPr>
          <w:w w:val="103"/>
        </w:rPr>
        <w:t xml:space="preserve"> </w:t>
      </w:r>
      <w:r w:rsidRPr="00015B99">
        <w:rPr>
          <w:w w:val="103"/>
        </w:rPr>
        <w:t>1</w:t>
      </w:r>
      <w:r w:rsidR="00384358">
        <w:rPr>
          <w:w w:val="103"/>
        </w:rPr>
        <w:t xml:space="preserve"> </w:t>
      </w:r>
      <w:r w:rsidRPr="00015B99">
        <w:rPr>
          <w:w w:val="103"/>
        </w:rPr>
        <w:t>(1997)</w:t>
      </w:r>
      <w:r w:rsidR="00384358">
        <w:rPr>
          <w:w w:val="103"/>
        </w:rPr>
        <w:t xml:space="preserve"> </w:t>
      </w:r>
      <w:r w:rsidRPr="00015B99">
        <w:rPr>
          <w:w w:val="103"/>
        </w:rPr>
        <w:t>on</w:t>
      </w:r>
      <w:r w:rsidR="00384358">
        <w:rPr>
          <w:w w:val="103"/>
        </w:rPr>
        <w:t xml:space="preserve"> </w:t>
      </w:r>
      <w:r w:rsidRPr="00015B99">
        <w:rPr>
          <w:w w:val="103"/>
        </w:rPr>
        <w:t>the</w:t>
      </w:r>
      <w:r w:rsidR="00384358">
        <w:rPr>
          <w:w w:val="103"/>
        </w:rPr>
        <w:t xml:space="preserve"> </w:t>
      </w:r>
      <w:r w:rsidRPr="00015B99">
        <w:rPr>
          <w:w w:val="103"/>
        </w:rPr>
        <w:t>implementation</w:t>
      </w:r>
      <w:r w:rsidR="00384358">
        <w:rPr>
          <w:w w:val="103"/>
        </w:rPr>
        <w:t xml:space="preserve"> </w:t>
      </w:r>
      <w:r w:rsidRPr="00015B99">
        <w:rPr>
          <w:w w:val="103"/>
        </w:rPr>
        <w:t>of</w:t>
      </w:r>
      <w:r w:rsidR="00384358">
        <w:rPr>
          <w:w w:val="103"/>
        </w:rPr>
        <w:t xml:space="preserve"> </w:t>
      </w:r>
      <w:r w:rsidRPr="00015B99">
        <w:rPr>
          <w:w w:val="103"/>
        </w:rPr>
        <w:t>article</w:t>
      </w:r>
      <w:r w:rsidR="00384358">
        <w:rPr>
          <w:w w:val="103"/>
        </w:rPr>
        <w:t xml:space="preserve"> </w:t>
      </w:r>
      <w:r w:rsidRPr="00015B99">
        <w:rPr>
          <w:w w:val="103"/>
        </w:rPr>
        <w:t>3</w:t>
      </w:r>
      <w:r w:rsidR="00384358">
        <w:rPr>
          <w:w w:val="103"/>
        </w:rPr>
        <w:t xml:space="preserve"> </w:t>
      </w:r>
      <w:r>
        <w:rPr>
          <w:w w:val="103"/>
        </w:rPr>
        <w:t>of</w:t>
      </w:r>
      <w:r w:rsidR="00384358">
        <w:rPr>
          <w:w w:val="103"/>
        </w:rPr>
        <w:t xml:space="preserve"> </w:t>
      </w:r>
      <w:r>
        <w:rPr>
          <w:w w:val="103"/>
        </w:rPr>
        <w:t>the</w:t>
      </w:r>
      <w:r w:rsidR="00384358">
        <w:rPr>
          <w:w w:val="103"/>
        </w:rPr>
        <w:t xml:space="preserve"> </w:t>
      </w:r>
      <w:r>
        <w:rPr>
          <w:w w:val="103"/>
        </w:rPr>
        <w:t>Convention</w:t>
      </w:r>
      <w:r w:rsidRPr="007F4384">
        <w:rPr>
          <w:w w:val="103"/>
        </w:rPr>
        <w:t>,</w:t>
      </w:r>
      <w:r w:rsidR="00384358">
        <w:rPr>
          <w:w w:val="103"/>
        </w:rPr>
        <w:t xml:space="preserve"> </w:t>
      </w:r>
      <w:r w:rsidRPr="007F4384">
        <w:rPr>
          <w:w w:val="103"/>
        </w:rPr>
        <w:t>according</w:t>
      </w:r>
      <w:r w:rsidR="00384358">
        <w:rPr>
          <w:w w:val="103"/>
        </w:rPr>
        <w:t xml:space="preserve"> </w:t>
      </w:r>
      <w:r w:rsidRPr="007F4384">
        <w:rPr>
          <w:w w:val="103"/>
        </w:rPr>
        <w:t>to</w:t>
      </w:r>
      <w:r w:rsidR="00384358">
        <w:rPr>
          <w:w w:val="103"/>
        </w:rPr>
        <w:t xml:space="preserve"> </w:t>
      </w:r>
      <w:r w:rsidRPr="00015B99">
        <w:rPr>
          <w:w w:val="103"/>
        </w:rPr>
        <w:t>which</w:t>
      </w:r>
      <w:r w:rsidR="00384358">
        <w:rPr>
          <w:w w:val="103"/>
        </w:rPr>
        <w:t xml:space="preserve"> </w:t>
      </w:r>
      <w:r w:rsidRPr="00015B99">
        <w:rPr>
          <w:w w:val="103"/>
        </w:rPr>
        <w:t>the</w:t>
      </w:r>
      <w:r w:rsidR="00384358">
        <w:rPr>
          <w:w w:val="103"/>
        </w:rPr>
        <w:t xml:space="preserve"> </w:t>
      </w:r>
      <w:r w:rsidRPr="00015B99">
        <w:rPr>
          <w:w w:val="103"/>
        </w:rPr>
        <w:t>risk</w:t>
      </w:r>
      <w:r w:rsidR="00384358">
        <w:rPr>
          <w:w w:val="103"/>
        </w:rPr>
        <w:t xml:space="preserve"> </w:t>
      </w:r>
      <w:r w:rsidRPr="00015B99">
        <w:rPr>
          <w:w w:val="103"/>
        </w:rPr>
        <w:t>of</w:t>
      </w:r>
      <w:r w:rsidR="00384358">
        <w:rPr>
          <w:w w:val="103"/>
        </w:rPr>
        <w:t xml:space="preserve"> </w:t>
      </w:r>
      <w:r w:rsidRPr="00015B99">
        <w:rPr>
          <w:w w:val="103"/>
        </w:rPr>
        <w:t>torture</w:t>
      </w:r>
      <w:r w:rsidR="00384358">
        <w:rPr>
          <w:w w:val="103"/>
        </w:rPr>
        <w:t xml:space="preserve"> </w:t>
      </w:r>
      <w:r w:rsidRPr="00015B99">
        <w:rPr>
          <w:w w:val="103"/>
        </w:rPr>
        <w:t>must</w:t>
      </w:r>
      <w:r w:rsidR="00384358">
        <w:rPr>
          <w:w w:val="103"/>
        </w:rPr>
        <w:t xml:space="preserve"> </w:t>
      </w:r>
      <w:r w:rsidRPr="00015B99">
        <w:rPr>
          <w:w w:val="103"/>
        </w:rPr>
        <w:t>be</w:t>
      </w:r>
      <w:r w:rsidR="00384358">
        <w:rPr>
          <w:w w:val="103"/>
        </w:rPr>
        <w:t xml:space="preserve"> </w:t>
      </w:r>
      <w:r w:rsidRPr="00015B99">
        <w:rPr>
          <w:w w:val="103"/>
        </w:rPr>
        <w:t>assessed</w:t>
      </w:r>
      <w:r w:rsidR="00384358">
        <w:rPr>
          <w:w w:val="103"/>
        </w:rPr>
        <w:t xml:space="preserve"> </w:t>
      </w:r>
      <w:r w:rsidRPr="00015B99">
        <w:rPr>
          <w:w w:val="103"/>
        </w:rPr>
        <w:t>on</w:t>
      </w:r>
      <w:r w:rsidR="00384358">
        <w:rPr>
          <w:w w:val="103"/>
        </w:rPr>
        <w:t xml:space="preserve"> </w:t>
      </w:r>
      <w:r w:rsidRPr="00015B99">
        <w:rPr>
          <w:w w:val="103"/>
        </w:rPr>
        <w:t>grounds</w:t>
      </w:r>
      <w:r w:rsidR="00384358">
        <w:rPr>
          <w:w w:val="103"/>
        </w:rPr>
        <w:t xml:space="preserve"> </w:t>
      </w:r>
      <w:r w:rsidRPr="00015B99">
        <w:rPr>
          <w:w w:val="103"/>
        </w:rPr>
        <w:t>that</w:t>
      </w:r>
      <w:r w:rsidR="00384358">
        <w:rPr>
          <w:w w:val="103"/>
        </w:rPr>
        <w:t xml:space="preserve"> </w:t>
      </w:r>
      <w:r w:rsidRPr="00015B99">
        <w:rPr>
          <w:w w:val="103"/>
        </w:rPr>
        <w:t>go</w:t>
      </w:r>
      <w:r w:rsidR="00384358">
        <w:rPr>
          <w:w w:val="103"/>
        </w:rPr>
        <w:t xml:space="preserve"> </w:t>
      </w:r>
      <w:r w:rsidRPr="00015B99">
        <w:rPr>
          <w:w w:val="103"/>
        </w:rPr>
        <w:t>beyond</w:t>
      </w:r>
      <w:r w:rsidR="00384358">
        <w:rPr>
          <w:w w:val="103"/>
        </w:rPr>
        <w:t xml:space="preserve"> </w:t>
      </w:r>
      <w:r w:rsidRPr="00015B99">
        <w:rPr>
          <w:w w:val="103"/>
        </w:rPr>
        <w:t>mere</w:t>
      </w:r>
      <w:r w:rsidR="00384358">
        <w:rPr>
          <w:w w:val="103"/>
        </w:rPr>
        <w:t xml:space="preserve"> </w:t>
      </w:r>
      <w:r w:rsidRPr="00015B99">
        <w:rPr>
          <w:w w:val="103"/>
        </w:rPr>
        <w:t>theory</w:t>
      </w:r>
      <w:r w:rsidR="00384358">
        <w:rPr>
          <w:w w:val="103"/>
        </w:rPr>
        <w:t xml:space="preserve"> </w:t>
      </w:r>
      <w:r w:rsidRPr="00015B99">
        <w:rPr>
          <w:w w:val="103"/>
        </w:rPr>
        <w:t>or</w:t>
      </w:r>
      <w:r w:rsidR="00384358">
        <w:rPr>
          <w:w w:val="103"/>
        </w:rPr>
        <w:t xml:space="preserve"> </w:t>
      </w:r>
      <w:r w:rsidRPr="00015B99">
        <w:rPr>
          <w:w w:val="103"/>
        </w:rPr>
        <w:t>suspicion.</w:t>
      </w:r>
      <w:r w:rsidR="00384358">
        <w:rPr>
          <w:w w:val="103"/>
        </w:rPr>
        <w:t xml:space="preserve"> </w:t>
      </w:r>
      <w:r w:rsidRPr="00015B99">
        <w:rPr>
          <w:w w:val="103"/>
        </w:rPr>
        <w:t>While</w:t>
      </w:r>
      <w:r w:rsidR="00384358">
        <w:rPr>
          <w:w w:val="103"/>
        </w:rPr>
        <w:t xml:space="preserve"> </w:t>
      </w:r>
      <w:r w:rsidRPr="00015B99">
        <w:rPr>
          <w:w w:val="103"/>
        </w:rPr>
        <w:t>the</w:t>
      </w:r>
      <w:r w:rsidR="00384358">
        <w:rPr>
          <w:w w:val="103"/>
        </w:rPr>
        <w:t xml:space="preserve"> </w:t>
      </w:r>
      <w:r w:rsidRPr="00015B99">
        <w:rPr>
          <w:w w:val="103"/>
        </w:rPr>
        <w:t>risk</w:t>
      </w:r>
      <w:r w:rsidR="00384358">
        <w:rPr>
          <w:w w:val="103"/>
        </w:rPr>
        <w:t xml:space="preserve"> </w:t>
      </w:r>
      <w:r w:rsidRPr="00015B99">
        <w:rPr>
          <w:w w:val="103"/>
        </w:rPr>
        <w:t>does</w:t>
      </w:r>
      <w:r w:rsidR="00384358">
        <w:rPr>
          <w:w w:val="103"/>
        </w:rPr>
        <w:t xml:space="preserve"> </w:t>
      </w:r>
      <w:r w:rsidRPr="00015B99">
        <w:rPr>
          <w:w w:val="103"/>
        </w:rPr>
        <w:t>not</w:t>
      </w:r>
      <w:r w:rsidR="00384358">
        <w:rPr>
          <w:w w:val="103"/>
        </w:rPr>
        <w:t xml:space="preserve"> </w:t>
      </w:r>
      <w:r w:rsidRPr="00015B99">
        <w:rPr>
          <w:w w:val="103"/>
        </w:rPr>
        <w:t>have</w:t>
      </w:r>
      <w:r w:rsidR="00384358">
        <w:rPr>
          <w:w w:val="103"/>
        </w:rPr>
        <w:t xml:space="preserve"> </w:t>
      </w:r>
      <w:r w:rsidRPr="00015B99">
        <w:rPr>
          <w:w w:val="103"/>
        </w:rPr>
        <w:t>to</w:t>
      </w:r>
      <w:r w:rsidR="00384358">
        <w:rPr>
          <w:w w:val="103"/>
        </w:rPr>
        <w:t xml:space="preserve"> </w:t>
      </w:r>
      <w:r w:rsidRPr="00015B99">
        <w:rPr>
          <w:w w:val="103"/>
        </w:rPr>
        <w:t>meet</w:t>
      </w:r>
      <w:r w:rsidR="00384358">
        <w:rPr>
          <w:w w:val="103"/>
        </w:rPr>
        <w:t xml:space="preserve"> </w:t>
      </w:r>
      <w:r w:rsidRPr="00015B99">
        <w:rPr>
          <w:w w:val="103"/>
        </w:rPr>
        <w:t>the</w:t>
      </w:r>
      <w:r w:rsidR="00384358">
        <w:rPr>
          <w:w w:val="103"/>
        </w:rPr>
        <w:t xml:space="preserve"> </w:t>
      </w:r>
      <w:r w:rsidRPr="00015B99">
        <w:rPr>
          <w:w w:val="103"/>
        </w:rPr>
        <w:t>test</w:t>
      </w:r>
      <w:r w:rsidR="00384358">
        <w:rPr>
          <w:w w:val="103"/>
        </w:rPr>
        <w:t xml:space="preserve"> </w:t>
      </w:r>
      <w:r w:rsidRPr="00015B99">
        <w:rPr>
          <w:w w:val="103"/>
        </w:rPr>
        <w:t>of</w:t>
      </w:r>
      <w:r w:rsidR="00384358">
        <w:rPr>
          <w:w w:val="103"/>
        </w:rPr>
        <w:t xml:space="preserve"> </w:t>
      </w:r>
      <w:r w:rsidRPr="00015B99">
        <w:rPr>
          <w:w w:val="103"/>
        </w:rPr>
        <w:t>being</w:t>
      </w:r>
      <w:r w:rsidR="00384358">
        <w:rPr>
          <w:w w:val="103"/>
        </w:rPr>
        <w:t xml:space="preserve"> </w:t>
      </w:r>
      <w:r w:rsidRPr="00015B99">
        <w:rPr>
          <w:w w:val="103"/>
        </w:rPr>
        <w:t>highly</w:t>
      </w:r>
      <w:r w:rsidR="00384358">
        <w:rPr>
          <w:w w:val="103"/>
        </w:rPr>
        <w:t xml:space="preserve"> </w:t>
      </w:r>
      <w:r w:rsidRPr="00015B99">
        <w:rPr>
          <w:w w:val="103"/>
        </w:rPr>
        <w:t>probable</w:t>
      </w:r>
      <w:r w:rsidR="00384358">
        <w:rPr>
          <w:w w:val="103"/>
        </w:rPr>
        <w:t xml:space="preserve"> </w:t>
      </w:r>
      <w:r>
        <w:rPr>
          <w:w w:val="103"/>
        </w:rPr>
        <w:t>(para.</w:t>
      </w:r>
      <w:r w:rsidR="00384358">
        <w:rPr>
          <w:w w:val="103"/>
        </w:rPr>
        <w:t xml:space="preserve"> </w:t>
      </w:r>
      <w:r>
        <w:rPr>
          <w:w w:val="103"/>
        </w:rPr>
        <w:t>6),</w:t>
      </w:r>
      <w:r w:rsidR="00384358">
        <w:rPr>
          <w:rStyle w:val="FootnoteReference"/>
          <w:w w:val="103"/>
        </w:rPr>
        <w:t xml:space="preserve"> </w:t>
      </w:r>
      <w:r w:rsidRPr="00015B99">
        <w:rPr>
          <w:w w:val="103"/>
        </w:rPr>
        <w:t>the</w:t>
      </w:r>
      <w:r w:rsidR="00384358">
        <w:rPr>
          <w:w w:val="103"/>
        </w:rPr>
        <w:t xml:space="preserve"> </w:t>
      </w:r>
      <w:r w:rsidRPr="00015B99">
        <w:rPr>
          <w:w w:val="103"/>
        </w:rPr>
        <w:t>Committee</w:t>
      </w:r>
      <w:r w:rsidR="00384358">
        <w:rPr>
          <w:w w:val="103"/>
        </w:rPr>
        <w:t xml:space="preserve"> </w:t>
      </w:r>
      <w:r w:rsidRPr="00015B99">
        <w:rPr>
          <w:w w:val="103"/>
        </w:rPr>
        <w:t>recalls</w:t>
      </w:r>
      <w:r w:rsidR="00384358">
        <w:rPr>
          <w:w w:val="103"/>
        </w:rPr>
        <w:t xml:space="preserve"> </w:t>
      </w:r>
      <w:r w:rsidRPr="00015B99">
        <w:rPr>
          <w:w w:val="103"/>
        </w:rPr>
        <w:t>that</w:t>
      </w:r>
      <w:r w:rsidR="00384358">
        <w:rPr>
          <w:w w:val="103"/>
        </w:rPr>
        <w:t xml:space="preserve"> </w:t>
      </w:r>
      <w:r w:rsidRPr="00015B99">
        <w:rPr>
          <w:w w:val="103"/>
        </w:rPr>
        <w:t>the</w:t>
      </w:r>
      <w:r w:rsidR="00384358">
        <w:rPr>
          <w:w w:val="103"/>
        </w:rPr>
        <w:t xml:space="preserve"> </w:t>
      </w:r>
      <w:r w:rsidRPr="00015B99">
        <w:rPr>
          <w:w w:val="103"/>
        </w:rPr>
        <w:t>burden</w:t>
      </w:r>
      <w:r w:rsidR="00384358">
        <w:rPr>
          <w:w w:val="103"/>
        </w:rPr>
        <w:t xml:space="preserve"> </w:t>
      </w:r>
      <w:r w:rsidRPr="00015B99">
        <w:rPr>
          <w:w w:val="103"/>
        </w:rPr>
        <w:t>of</w:t>
      </w:r>
      <w:r w:rsidR="00384358">
        <w:rPr>
          <w:w w:val="103"/>
        </w:rPr>
        <w:t xml:space="preserve"> </w:t>
      </w:r>
      <w:r w:rsidRPr="00015B99">
        <w:rPr>
          <w:w w:val="103"/>
        </w:rPr>
        <w:t>proof</w:t>
      </w:r>
      <w:r w:rsidR="00384358">
        <w:rPr>
          <w:w w:val="103"/>
        </w:rPr>
        <w:t xml:space="preserve"> </w:t>
      </w:r>
      <w:r w:rsidRPr="00015B99">
        <w:rPr>
          <w:w w:val="103"/>
        </w:rPr>
        <w:t>generally</w:t>
      </w:r>
      <w:r w:rsidR="00384358">
        <w:rPr>
          <w:w w:val="103"/>
        </w:rPr>
        <w:t xml:space="preserve"> </w:t>
      </w:r>
      <w:r w:rsidRPr="00015B99">
        <w:rPr>
          <w:w w:val="103"/>
        </w:rPr>
        <w:t>falls</w:t>
      </w:r>
      <w:r w:rsidR="00384358">
        <w:rPr>
          <w:w w:val="103"/>
        </w:rPr>
        <w:t xml:space="preserve"> </w:t>
      </w:r>
      <w:r w:rsidRPr="00015B99">
        <w:rPr>
          <w:w w:val="103"/>
        </w:rPr>
        <w:t>on</w:t>
      </w:r>
      <w:r w:rsidR="00384358">
        <w:rPr>
          <w:w w:val="103"/>
        </w:rPr>
        <w:t xml:space="preserve"> </w:t>
      </w:r>
      <w:r w:rsidRPr="00015B99">
        <w:rPr>
          <w:w w:val="103"/>
        </w:rPr>
        <w:t>the</w:t>
      </w:r>
      <w:r w:rsidR="00384358">
        <w:rPr>
          <w:w w:val="103"/>
        </w:rPr>
        <w:t xml:space="preserve"> </w:t>
      </w:r>
      <w:r w:rsidRPr="00015B99">
        <w:rPr>
          <w:w w:val="103"/>
        </w:rPr>
        <w:t>complainant,</w:t>
      </w:r>
      <w:r w:rsidR="00384358">
        <w:rPr>
          <w:w w:val="103"/>
        </w:rPr>
        <w:t xml:space="preserve"> </w:t>
      </w:r>
      <w:r w:rsidRPr="00015B99">
        <w:rPr>
          <w:w w:val="103"/>
        </w:rPr>
        <w:t>who</w:t>
      </w:r>
      <w:r w:rsidR="00384358">
        <w:rPr>
          <w:w w:val="103"/>
        </w:rPr>
        <w:t xml:space="preserve"> </w:t>
      </w:r>
      <w:r w:rsidRPr="00015B99">
        <w:rPr>
          <w:w w:val="103"/>
        </w:rPr>
        <w:t>must</w:t>
      </w:r>
      <w:r w:rsidR="00384358">
        <w:rPr>
          <w:w w:val="103"/>
        </w:rPr>
        <w:t xml:space="preserve"> </w:t>
      </w:r>
      <w:r w:rsidRPr="00015B99">
        <w:rPr>
          <w:w w:val="103"/>
        </w:rPr>
        <w:t>present</w:t>
      </w:r>
      <w:r w:rsidR="00384358">
        <w:rPr>
          <w:w w:val="103"/>
        </w:rPr>
        <w:t xml:space="preserve"> </w:t>
      </w:r>
      <w:r w:rsidRPr="00015B99">
        <w:rPr>
          <w:w w:val="103"/>
        </w:rPr>
        <w:t>an</w:t>
      </w:r>
      <w:r w:rsidR="00384358">
        <w:rPr>
          <w:w w:val="103"/>
        </w:rPr>
        <w:t xml:space="preserve"> </w:t>
      </w:r>
      <w:r w:rsidRPr="00015B99">
        <w:rPr>
          <w:w w:val="103"/>
        </w:rPr>
        <w:t>arguable</w:t>
      </w:r>
      <w:r w:rsidR="00384358">
        <w:rPr>
          <w:w w:val="103"/>
        </w:rPr>
        <w:t xml:space="preserve"> </w:t>
      </w:r>
      <w:r w:rsidRPr="00015B99">
        <w:rPr>
          <w:w w:val="103"/>
        </w:rPr>
        <w:t>case</w:t>
      </w:r>
      <w:r w:rsidR="00384358">
        <w:rPr>
          <w:w w:val="103"/>
        </w:rPr>
        <w:t xml:space="preserve"> </w:t>
      </w:r>
      <w:r w:rsidRPr="00015B99">
        <w:rPr>
          <w:w w:val="103"/>
        </w:rPr>
        <w:t>that</w:t>
      </w:r>
      <w:r w:rsidR="00384358">
        <w:rPr>
          <w:w w:val="103"/>
        </w:rPr>
        <w:t xml:space="preserve"> </w:t>
      </w:r>
      <w:r w:rsidRPr="00015B99">
        <w:rPr>
          <w:w w:val="103"/>
        </w:rPr>
        <w:t>he</w:t>
      </w:r>
      <w:r w:rsidR="00384358">
        <w:rPr>
          <w:w w:val="103"/>
        </w:rPr>
        <w:t xml:space="preserve"> </w:t>
      </w:r>
      <w:r w:rsidRPr="00015B99">
        <w:rPr>
          <w:w w:val="103"/>
        </w:rPr>
        <w:t>or</w:t>
      </w:r>
      <w:r w:rsidR="00384358">
        <w:rPr>
          <w:w w:val="103"/>
        </w:rPr>
        <w:t xml:space="preserve"> </w:t>
      </w:r>
      <w:r w:rsidRPr="00015B99">
        <w:rPr>
          <w:w w:val="103"/>
        </w:rPr>
        <w:t>she</w:t>
      </w:r>
      <w:r w:rsidR="00384358">
        <w:rPr>
          <w:w w:val="103"/>
        </w:rPr>
        <w:t xml:space="preserve"> </w:t>
      </w:r>
      <w:r w:rsidRPr="00015B99">
        <w:rPr>
          <w:w w:val="103"/>
        </w:rPr>
        <w:t>faces</w:t>
      </w:r>
      <w:r w:rsidR="00384358">
        <w:rPr>
          <w:w w:val="103"/>
        </w:rPr>
        <w:t xml:space="preserve"> </w:t>
      </w:r>
      <w:r w:rsidRPr="00015B99">
        <w:rPr>
          <w:w w:val="103"/>
        </w:rPr>
        <w:t>a</w:t>
      </w:r>
      <w:r w:rsidR="00384358">
        <w:rPr>
          <w:w w:val="103"/>
        </w:rPr>
        <w:t xml:space="preserve"> </w:t>
      </w:r>
      <w:r w:rsidRPr="00015B99">
        <w:rPr>
          <w:w w:val="103"/>
        </w:rPr>
        <w:t>foreseeable,</w:t>
      </w:r>
      <w:r w:rsidR="00384358">
        <w:rPr>
          <w:w w:val="103"/>
        </w:rPr>
        <w:t xml:space="preserve"> </w:t>
      </w:r>
      <w:r w:rsidRPr="00015B99">
        <w:rPr>
          <w:w w:val="103"/>
        </w:rPr>
        <w:t>real</w:t>
      </w:r>
      <w:r w:rsidR="00384358">
        <w:rPr>
          <w:w w:val="103"/>
        </w:rPr>
        <w:t xml:space="preserve"> </w:t>
      </w:r>
      <w:r w:rsidRPr="00015B99">
        <w:rPr>
          <w:w w:val="103"/>
        </w:rPr>
        <w:t>and</w:t>
      </w:r>
      <w:r w:rsidR="00384358">
        <w:rPr>
          <w:w w:val="103"/>
        </w:rPr>
        <w:t xml:space="preserve"> </w:t>
      </w:r>
      <w:r w:rsidRPr="00015B99">
        <w:rPr>
          <w:w w:val="103"/>
        </w:rPr>
        <w:t>personal</w:t>
      </w:r>
      <w:r w:rsidR="00384358">
        <w:rPr>
          <w:w w:val="103"/>
        </w:rPr>
        <w:t xml:space="preserve"> </w:t>
      </w:r>
      <w:r w:rsidRPr="00015B99">
        <w:rPr>
          <w:w w:val="103"/>
        </w:rPr>
        <w:t>risk</w:t>
      </w:r>
      <w:r>
        <w:rPr>
          <w:w w:val="103"/>
        </w:rPr>
        <w:t>.</w:t>
      </w:r>
      <w:r>
        <w:rPr>
          <w:rStyle w:val="FootnoteReference"/>
          <w:w w:val="103"/>
        </w:rPr>
        <w:footnoteReference w:id="7"/>
      </w:r>
      <w:r w:rsidR="00384358">
        <w:rPr>
          <w:w w:val="103"/>
        </w:rPr>
        <w:t xml:space="preserve"> </w:t>
      </w:r>
      <w:r>
        <w:rPr>
          <w:w w:val="103"/>
        </w:rPr>
        <w:t>Although,</w:t>
      </w:r>
      <w:r w:rsidR="00384358">
        <w:rPr>
          <w:w w:val="103"/>
        </w:rPr>
        <w:t xml:space="preserve"> </w:t>
      </w:r>
      <w:r>
        <w:rPr>
          <w:w w:val="103"/>
        </w:rPr>
        <w:t>under</w:t>
      </w:r>
      <w:r w:rsidR="00384358">
        <w:rPr>
          <w:w w:val="103"/>
        </w:rPr>
        <w:t xml:space="preserve"> </w:t>
      </w:r>
      <w:r>
        <w:rPr>
          <w:w w:val="103"/>
        </w:rPr>
        <w:t>the</w:t>
      </w:r>
      <w:r w:rsidR="00384358">
        <w:rPr>
          <w:w w:val="103"/>
        </w:rPr>
        <w:t xml:space="preserve"> </w:t>
      </w:r>
      <w:r>
        <w:rPr>
          <w:w w:val="103"/>
        </w:rPr>
        <w:t>terms</w:t>
      </w:r>
      <w:r w:rsidR="00384358">
        <w:rPr>
          <w:w w:val="103"/>
        </w:rPr>
        <w:t xml:space="preserve"> </w:t>
      </w:r>
      <w:r>
        <w:rPr>
          <w:w w:val="103"/>
        </w:rPr>
        <w:t>of</w:t>
      </w:r>
      <w:r w:rsidR="00384358">
        <w:rPr>
          <w:w w:val="103"/>
        </w:rPr>
        <w:t xml:space="preserve"> </w:t>
      </w:r>
      <w:r w:rsidRPr="00015B99">
        <w:rPr>
          <w:w w:val="103"/>
        </w:rPr>
        <w:t>general</w:t>
      </w:r>
      <w:r w:rsidR="00384358">
        <w:rPr>
          <w:w w:val="103"/>
        </w:rPr>
        <w:t xml:space="preserve"> </w:t>
      </w:r>
      <w:r w:rsidRPr="00015B99">
        <w:rPr>
          <w:w w:val="103"/>
        </w:rPr>
        <w:t>comment</w:t>
      </w:r>
      <w:r w:rsidR="00384358">
        <w:rPr>
          <w:w w:val="103"/>
        </w:rPr>
        <w:t xml:space="preserve"> </w:t>
      </w:r>
      <w:r>
        <w:rPr>
          <w:w w:val="103"/>
        </w:rPr>
        <w:t>No.</w:t>
      </w:r>
      <w:r w:rsidR="00384358">
        <w:rPr>
          <w:w w:val="103"/>
        </w:rPr>
        <w:t xml:space="preserve"> </w:t>
      </w:r>
      <w:r>
        <w:rPr>
          <w:w w:val="103"/>
        </w:rPr>
        <w:t>1,</w:t>
      </w:r>
      <w:r w:rsidR="00384358">
        <w:rPr>
          <w:w w:val="103"/>
        </w:rPr>
        <w:t xml:space="preserve"> </w:t>
      </w:r>
      <w:r>
        <w:rPr>
          <w:w w:val="103"/>
        </w:rPr>
        <w:t>the</w:t>
      </w:r>
      <w:r w:rsidR="00384358">
        <w:rPr>
          <w:w w:val="103"/>
        </w:rPr>
        <w:t xml:space="preserve"> </w:t>
      </w:r>
      <w:r>
        <w:rPr>
          <w:w w:val="103"/>
        </w:rPr>
        <w:t>Committee</w:t>
      </w:r>
      <w:r w:rsidR="00384358">
        <w:rPr>
          <w:w w:val="103"/>
        </w:rPr>
        <w:t xml:space="preserve"> </w:t>
      </w:r>
      <w:r>
        <w:rPr>
          <w:w w:val="103"/>
        </w:rPr>
        <w:t>must</w:t>
      </w:r>
      <w:r w:rsidR="00384358">
        <w:rPr>
          <w:w w:val="103"/>
        </w:rPr>
        <w:t xml:space="preserve"> </w:t>
      </w:r>
      <w:r>
        <w:rPr>
          <w:w w:val="103"/>
        </w:rPr>
        <w:t>give</w:t>
      </w:r>
      <w:r w:rsidR="00384358">
        <w:rPr>
          <w:spacing w:val="4"/>
          <w:w w:val="103"/>
          <w:kern w:val="14"/>
        </w:rPr>
        <w:t xml:space="preserve"> </w:t>
      </w:r>
      <w:r w:rsidRPr="00FA2CC3">
        <w:rPr>
          <w:spacing w:val="4"/>
          <w:w w:val="103"/>
          <w:kern w:val="14"/>
        </w:rPr>
        <w:t>considerable</w:t>
      </w:r>
      <w:r w:rsidR="00384358">
        <w:rPr>
          <w:spacing w:val="4"/>
          <w:w w:val="103"/>
          <w:kern w:val="14"/>
        </w:rPr>
        <w:t xml:space="preserve"> </w:t>
      </w:r>
      <w:r w:rsidRPr="00FA2CC3">
        <w:rPr>
          <w:spacing w:val="4"/>
          <w:w w:val="103"/>
          <w:kern w:val="14"/>
        </w:rPr>
        <w:t>weight</w:t>
      </w:r>
      <w:r w:rsidR="00384358">
        <w:rPr>
          <w:spacing w:val="4"/>
          <w:w w:val="103"/>
          <w:kern w:val="14"/>
        </w:rPr>
        <w:t xml:space="preserve"> </w:t>
      </w:r>
      <w:r w:rsidRPr="00FA2CC3">
        <w:rPr>
          <w:spacing w:val="4"/>
          <w:w w:val="103"/>
          <w:kern w:val="14"/>
        </w:rPr>
        <w:t>to</w:t>
      </w:r>
      <w:r w:rsidR="00384358">
        <w:rPr>
          <w:spacing w:val="4"/>
          <w:w w:val="103"/>
          <w:kern w:val="14"/>
        </w:rPr>
        <w:t xml:space="preserve"> </w:t>
      </w:r>
      <w:r>
        <w:rPr>
          <w:spacing w:val="4"/>
          <w:w w:val="103"/>
          <w:kern w:val="14"/>
        </w:rPr>
        <w:t>the</w:t>
      </w:r>
      <w:r w:rsidR="00384358">
        <w:rPr>
          <w:spacing w:val="4"/>
          <w:w w:val="103"/>
          <w:kern w:val="14"/>
        </w:rPr>
        <w:t xml:space="preserve"> </w:t>
      </w:r>
      <w:r w:rsidRPr="00FA2CC3">
        <w:rPr>
          <w:spacing w:val="4"/>
          <w:w w:val="103"/>
          <w:kern w:val="14"/>
        </w:rPr>
        <w:t>findings</w:t>
      </w:r>
      <w:r w:rsidR="00384358">
        <w:rPr>
          <w:spacing w:val="4"/>
          <w:w w:val="103"/>
          <w:kern w:val="14"/>
        </w:rPr>
        <w:t xml:space="preserve"> </w:t>
      </w:r>
      <w:r w:rsidRPr="00FA2CC3">
        <w:rPr>
          <w:spacing w:val="4"/>
          <w:w w:val="103"/>
          <w:kern w:val="14"/>
        </w:rPr>
        <w:t>of</w:t>
      </w:r>
      <w:r w:rsidR="00384358">
        <w:rPr>
          <w:spacing w:val="4"/>
          <w:w w:val="103"/>
          <w:kern w:val="14"/>
        </w:rPr>
        <w:t xml:space="preserve"> </w:t>
      </w:r>
      <w:r w:rsidRPr="00FA2CC3">
        <w:rPr>
          <w:spacing w:val="4"/>
          <w:w w:val="103"/>
          <w:kern w:val="14"/>
        </w:rPr>
        <w:t>fact</w:t>
      </w:r>
      <w:r w:rsidR="00384358">
        <w:rPr>
          <w:spacing w:val="4"/>
          <w:w w:val="103"/>
          <w:kern w:val="14"/>
        </w:rPr>
        <w:t xml:space="preserve"> </w:t>
      </w:r>
      <w:r w:rsidRPr="00FA2CC3">
        <w:rPr>
          <w:spacing w:val="4"/>
          <w:w w:val="103"/>
          <w:kern w:val="14"/>
        </w:rPr>
        <w:t>that</w:t>
      </w:r>
      <w:r w:rsidR="00384358">
        <w:rPr>
          <w:spacing w:val="4"/>
          <w:w w:val="103"/>
          <w:kern w:val="14"/>
        </w:rPr>
        <w:t xml:space="preserve"> </w:t>
      </w:r>
      <w:r w:rsidRPr="00FA2CC3">
        <w:rPr>
          <w:spacing w:val="4"/>
          <w:w w:val="103"/>
          <w:kern w:val="14"/>
        </w:rPr>
        <w:t>are</w:t>
      </w:r>
      <w:r w:rsidR="00384358">
        <w:rPr>
          <w:spacing w:val="4"/>
          <w:w w:val="103"/>
          <w:kern w:val="14"/>
        </w:rPr>
        <w:t xml:space="preserve"> </w:t>
      </w:r>
      <w:r w:rsidRPr="00FA2CC3">
        <w:rPr>
          <w:spacing w:val="4"/>
          <w:w w:val="103"/>
          <w:kern w:val="14"/>
        </w:rPr>
        <w:t>made</w:t>
      </w:r>
      <w:r w:rsidR="00384358">
        <w:rPr>
          <w:spacing w:val="4"/>
          <w:w w:val="103"/>
          <w:kern w:val="14"/>
        </w:rPr>
        <w:t xml:space="preserve"> </w:t>
      </w:r>
      <w:r w:rsidRPr="00FA2CC3">
        <w:rPr>
          <w:spacing w:val="4"/>
          <w:w w:val="103"/>
          <w:kern w:val="14"/>
        </w:rPr>
        <w:t>by</w:t>
      </w:r>
      <w:r w:rsidR="00384358">
        <w:rPr>
          <w:spacing w:val="4"/>
          <w:w w:val="103"/>
          <w:kern w:val="14"/>
        </w:rPr>
        <w:t xml:space="preserve"> </w:t>
      </w:r>
      <w:r w:rsidRPr="00FA2CC3">
        <w:rPr>
          <w:spacing w:val="4"/>
          <w:w w:val="103"/>
          <w:kern w:val="14"/>
        </w:rPr>
        <w:t>organs</w:t>
      </w:r>
      <w:r w:rsidR="00384358">
        <w:rPr>
          <w:spacing w:val="4"/>
          <w:w w:val="103"/>
          <w:kern w:val="14"/>
        </w:rPr>
        <w:t xml:space="preserve"> </w:t>
      </w:r>
      <w:r w:rsidRPr="00FA2CC3">
        <w:rPr>
          <w:spacing w:val="4"/>
          <w:w w:val="103"/>
          <w:kern w:val="14"/>
        </w:rPr>
        <w:t>of</w:t>
      </w:r>
      <w:r w:rsidR="00384358">
        <w:rPr>
          <w:spacing w:val="4"/>
          <w:w w:val="103"/>
          <w:kern w:val="14"/>
        </w:rPr>
        <w:t xml:space="preserve"> </w:t>
      </w:r>
      <w:r w:rsidRPr="00FA2CC3">
        <w:rPr>
          <w:spacing w:val="4"/>
          <w:w w:val="103"/>
          <w:kern w:val="14"/>
        </w:rPr>
        <w:t>the</w:t>
      </w:r>
      <w:r w:rsidR="00384358">
        <w:rPr>
          <w:spacing w:val="4"/>
          <w:w w:val="103"/>
          <w:kern w:val="14"/>
        </w:rPr>
        <w:t xml:space="preserve"> </w:t>
      </w:r>
      <w:r w:rsidRPr="00FA2CC3">
        <w:rPr>
          <w:spacing w:val="4"/>
          <w:w w:val="103"/>
          <w:kern w:val="14"/>
        </w:rPr>
        <w:t>State</w:t>
      </w:r>
      <w:r w:rsidR="00384358">
        <w:rPr>
          <w:spacing w:val="4"/>
          <w:w w:val="103"/>
          <w:kern w:val="14"/>
        </w:rPr>
        <w:t xml:space="preserve"> </w:t>
      </w:r>
      <w:r w:rsidRPr="00FA2CC3">
        <w:rPr>
          <w:spacing w:val="4"/>
          <w:w w:val="103"/>
          <w:kern w:val="14"/>
        </w:rPr>
        <w:t>party</w:t>
      </w:r>
      <w:r w:rsidR="00384358">
        <w:rPr>
          <w:spacing w:val="4"/>
          <w:w w:val="103"/>
          <w:kern w:val="14"/>
        </w:rPr>
        <w:t xml:space="preserve"> </w:t>
      </w:r>
      <w:r w:rsidRPr="00FA2CC3">
        <w:rPr>
          <w:spacing w:val="4"/>
          <w:w w:val="103"/>
          <w:kern w:val="14"/>
        </w:rPr>
        <w:t>concerned</w:t>
      </w:r>
      <w:r>
        <w:rPr>
          <w:w w:val="103"/>
        </w:rPr>
        <w:t>,</w:t>
      </w:r>
      <w:r w:rsidR="00384358">
        <w:rPr>
          <w:w w:val="103"/>
        </w:rPr>
        <w:t xml:space="preserve"> </w:t>
      </w:r>
      <w:r>
        <w:rPr>
          <w:w w:val="103"/>
        </w:rPr>
        <w:t>it</w:t>
      </w:r>
      <w:r w:rsidR="00384358">
        <w:rPr>
          <w:w w:val="103"/>
        </w:rPr>
        <w:t xml:space="preserve"> </w:t>
      </w:r>
      <w:r>
        <w:rPr>
          <w:w w:val="103"/>
        </w:rPr>
        <w:t>is</w:t>
      </w:r>
      <w:r w:rsidR="00384358">
        <w:rPr>
          <w:w w:val="103"/>
        </w:rPr>
        <w:t xml:space="preserve"> </w:t>
      </w:r>
      <w:r>
        <w:rPr>
          <w:w w:val="103"/>
        </w:rPr>
        <w:t>not</w:t>
      </w:r>
      <w:r w:rsidR="00384358">
        <w:rPr>
          <w:w w:val="103"/>
        </w:rPr>
        <w:t xml:space="preserve"> </w:t>
      </w:r>
      <w:r>
        <w:rPr>
          <w:w w:val="103"/>
        </w:rPr>
        <w:t>bound</w:t>
      </w:r>
      <w:r w:rsidR="00384358">
        <w:rPr>
          <w:w w:val="103"/>
        </w:rPr>
        <w:t xml:space="preserve"> </w:t>
      </w:r>
      <w:r>
        <w:rPr>
          <w:w w:val="103"/>
        </w:rPr>
        <w:t>by</w:t>
      </w:r>
      <w:r w:rsidR="00384358">
        <w:rPr>
          <w:w w:val="103"/>
        </w:rPr>
        <w:t xml:space="preserve"> </w:t>
      </w:r>
      <w:r>
        <w:rPr>
          <w:w w:val="103"/>
        </w:rPr>
        <w:t>such</w:t>
      </w:r>
      <w:r w:rsidR="00384358">
        <w:rPr>
          <w:w w:val="103"/>
        </w:rPr>
        <w:t xml:space="preserve"> </w:t>
      </w:r>
      <w:r>
        <w:rPr>
          <w:w w:val="103"/>
        </w:rPr>
        <w:t>findings</w:t>
      </w:r>
      <w:r w:rsidR="00384358">
        <w:rPr>
          <w:w w:val="103"/>
        </w:rPr>
        <w:t xml:space="preserve"> </w:t>
      </w:r>
      <w:r>
        <w:rPr>
          <w:w w:val="103"/>
        </w:rPr>
        <w:t>and</w:t>
      </w:r>
      <w:r w:rsidR="00384358">
        <w:rPr>
          <w:w w:val="103"/>
        </w:rPr>
        <w:t xml:space="preserve"> </w:t>
      </w:r>
      <w:r w:rsidRPr="00015B99">
        <w:rPr>
          <w:w w:val="103"/>
        </w:rPr>
        <w:t>is</w:t>
      </w:r>
      <w:r w:rsidR="00384358">
        <w:rPr>
          <w:w w:val="103"/>
        </w:rPr>
        <w:t xml:space="preserve"> </w:t>
      </w:r>
      <w:r w:rsidRPr="00015B99">
        <w:rPr>
          <w:w w:val="103"/>
        </w:rPr>
        <w:t>free</w:t>
      </w:r>
      <w:r w:rsidR="00384358">
        <w:rPr>
          <w:w w:val="103"/>
        </w:rPr>
        <w:t xml:space="preserve"> </w:t>
      </w:r>
      <w:r w:rsidRPr="00015B99">
        <w:rPr>
          <w:w w:val="103"/>
        </w:rPr>
        <w:t>to</w:t>
      </w:r>
      <w:r w:rsidR="00384358">
        <w:rPr>
          <w:w w:val="103"/>
        </w:rPr>
        <w:t xml:space="preserve"> </w:t>
      </w:r>
      <w:r w:rsidRPr="00015B99">
        <w:rPr>
          <w:w w:val="103"/>
        </w:rPr>
        <w:t>assess</w:t>
      </w:r>
      <w:r w:rsidR="00384358">
        <w:rPr>
          <w:w w:val="103"/>
        </w:rPr>
        <w:t xml:space="preserve"> </w:t>
      </w:r>
      <w:r w:rsidRPr="00015B99">
        <w:rPr>
          <w:w w:val="103"/>
        </w:rPr>
        <w:t>the</w:t>
      </w:r>
      <w:r w:rsidR="00384358">
        <w:rPr>
          <w:w w:val="103"/>
        </w:rPr>
        <w:t xml:space="preserve"> </w:t>
      </w:r>
      <w:r w:rsidRPr="00015B99">
        <w:rPr>
          <w:w w:val="103"/>
        </w:rPr>
        <w:t>facts</w:t>
      </w:r>
      <w:r w:rsidR="00384358">
        <w:rPr>
          <w:w w:val="103"/>
        </w:rPr>
        <w:t xml:space="preserve"> </w:t>
      </w:r>
      <w:r w:rsidRPr="00015B99">
        <w:rPr>
          <w:w w:val="103"/>
        </w:rPr>
        <w:t>on</w:t>
      </w:r>
      <w:r w:rsidR="00384358">
        <w:rPr>
          <w:w w:val="103"/>
        </w:rPr>
        <w:t xml:space="preserve"> </w:t>
      </w:r>
      <w:r w:rsidRPr="00015B99">
        <w:rPr>
          <w:w w:val="103"/>
        </w:rPr>
        <w:t>the</w:t>
      </w:r>
      <w:r w:rsidR="00384358">
        <w:rPr>
          <w:w w:val="103"/>
        </w:rPr>
        <w:t xml:space="preserve"> </w:t>
      </w:r>
      <w:r w:rsidRPr="00015B99">
        <w:rPr>
          <w:w w:val="103"/>
        </w:rPr>
        <w:t>basis</w:t>
      </w:r>
      <w:r w:rsidR="00384358">
        <w:rPr>
          <w:w w:val="103"/>
        </w:rPr>
        <w:t xml:space="preserve"> </w:t>
      </w:r>
      <w:r w:rsidRPr="00015B99">
        <w:rPr>
          <w:w w:val="103"/>
        </w:rPr>
        <w:t>of</w:t>
      </w:r>
      <w:r w:rsidR="00384358">
        <w:rPr>
          <w:w w:val="103"/>
        </w:rPr>
        <w:t xml:space="preserve"> </w:t>
      </w:r>
      <w:r w:rsidRPr="00015B99">
        <w:rPr>
          <w:w w:val="103"/>
        </w:rPr>
        <w:t>the</w:t>
      </w:r>
      <w:r w:rsidR="00384358">
        <w:rPr>
          <w:w w:val="103"/>
        </w:rPr>
        <w:t xml:space="preserve"> </w:t>
      </w:r>
      <w:r w:rsidRPr="00015B99">
        <w:rPr>
          <w:w w:val="103"/>
        </w:rPr>
        <w:t>full</w:t>
      </w:r>
      <w:r w:rsidR="00384358">
        <w:rPr>
          <w:w w:val="103"/>
        </w:rPr>
        <w:t xml:space="preserve"> </w:t>
      </w:r>
      <w:r w:rsidRPr="00015B99">
        <w:rPr>
          <w:w w:val="103"/>
        </w:rPr>
        <w:t>set</w:t>
      </w:r>
      <w:r w:rsidR="00384358">
        <w:rPr>
          <w:w w:val="103"/>
        </w:rPr>
        <w:t xml:space="preserve"> </w:t>
      </w:r>
      <w:r w:rsidRPr="00015B99">
        <w:rPr>
          <w:w w:val="103"/>
        </w:rPr>
        <w:t>of</w:t>
      </w:r>
      <w:r w:rsidR="00384358">
        <w:rPr>
          <w:w w:val="103"/>
        </w:rPr>
        <w:t xml:space="preserve"> </w:t>
      </w:r>
      <w:r w:rsidRPr="00015B99">
        <w:rPr>
          <w:w w:val="103"/>
        </w:rPr>
        <w:t>circumstances</w:t>
      </w:r>
      <w:r w:rsidR="00384358">
        <w:rPr>
          <w:w w:val="103"/>
        </w:rPr>
        <w:t xml:space="preserve"> </w:t>
      </w:r>
      <w:r w:rsidRPr="00015B99">
        <w:rPr>
          <w:w w:val="103"/>
        </w:rPr>
        <w:t>in</w:t>
      </w:r>
      <w:r w:rsidR="00384358">
        <w:rPr>
          <w:w w:val="103"/>
        </w:rPr>
        <w:t xml:space="preserve"> </w:t>
      </w:r>
      <w:r w:rsidRPr="00015B99">
        <w:rPr>
          <w:w w:val="103"/>
        </w:rPr>
        <w:t>every</w:t>
      </w:r>
      <w:r w:rsidR="00384358">
        <w:rPr>
          <w:w w:val="103"/>
        </w:rPr>
        <w:t xml:space="preserve"> </w:t>
      </w:r>
      <w:r w:rsidRPr="00015B99">
        <w:rPr>
          <w:w w:val="103"/>
        </w:rPr>
        <w:t>case</w:t>
      </w:r>
      <w:r w:rsidR="00384358">
        <w:rPr>
          <w:w w:val="103"/>
        </w:rPr>
        <w:t xml:space="preserve"> </w:t>
      </w:r>
      <w:r>
        <w:rPr>
          <w:spacing w:val="4"/>
          <w:w w:val="103"/>
          <w:kern w:val="14"/>
        </w:rPr>
        <w:t>(para.</w:t>
      </w:r>
      <w:r w:rsidR="00384358">
        <w:rPr>
          <w:spacing w:val="4"/>
          <w:w w:val="103"/>
          <w:kern w:val="14"/>
        </w:rPr>
        <w:t xml:space="preserve"> </w:t>
      </w:r>
      <w:r>
        <w:rPr>
          <w:spacing w:val="4"/>
          <w:w w:val="103"/>
          <w:kern w:val="14"/>
        </w:rPr>
        <w:t>9).</w:t>
      </w:r>
      <w:r>
        <w:rPr>
          <w:rStyle w:val="FootnoteReference"/>
          <w:spacing w:val="4"/>
          <w:w w:val="103"/>
          <w:kern w:val="14"/>
        </w:rPr>
        <w:footnoteReference w:id="8"/>
      </w:r>
    </w:p>
    <w:p w:rsidR="00A3047A" w:rsidRDefault="00A3047A" w:rsidP="00A3047A">
      <w:pPr>
        <w:pStyle w:val="SingleTxtG"/>
        <w:rPr>
          <w:bCs/>
        </w:rPr>
      </w:pPr>
      <w:r>
        <w:rPr>
          <w:bCs/>
        </w:rPr>
        <w:t>9.5</w:t>
      </w:r>
      <w:r>
        <w:rPr>
          <w:bCs/>
        </w:rPr>
        <w:tab/>
      </w:r>
      <w:r>
        <w:rPr>
          <w:spacing w:val="4"/>
          <w:w w:val="103"/>
          <w:kern w:val="14"/>
        </w:rPr>
        <w:t>In</w:t>
      </w:r>
      <w:r w:rsidR="00384358">
        <w:rPr>
          <w:spacing w:val="4"/>
          <w:w w:val="103"/>
          <w:kern w:val="14"/>
        </w:rPr>
        <w:t xml:space="preserve"> </w:t>
      </w:r>
      <w:r>
        <w:rPr>
          <w:spacing w:val="4"/>
          <w:w w:val="103"/>
          <w:kern w:val="14"/>
        </w:rPr>
        <w:t>the</w:t>
      </w:r>
      <w:r w:rsidR="00384358">
        <w:rPr>
          <w:spacing w:val="4"/>
          <w:w w:val="103"/>
          <w:kern w:val="14"/>
        </w:rPr>
        <w:t xml:space="preserve"> </w:t>
      </w:r>
      <w:r>
        <w:rPr>
          <w:spacing w:val="4"/>
          <w:w w:val="103"/>
          <w:kern w:val="14"/>
        </w:rPr>
        <w:t>present</w:t>
      </w:r>
      <w:r w:rsidR="00384358">
        <w:rPr>
          <w:spacing w:val="4"/>
          <w:w w:val="103"/>
          <w:kern w:val="14"/>
        </w:rPr>
        <w:t xml:space="preserve"> </w:t>
      </w:r>
      <w:r>
        <w:rPr>
          <w:spacing w:val="4"/>
          <w:w w:val="103"/>
          <w:kern w:val="14"/>
        </w:rPr>
        <w:t>case,</w:t>
      </w:r>
      <w:r w:rsidR="00384358">
        <w:rPr>
          <w:spacing w:val="4"/>
          <w:w w:val="103"/>
          <w:kern w:val="14"/>
        </w:rPr>
        <w:t xml:space="preserve"> </w:t>
      </w:r>
      <w:r>
        <w:rPr>
          <w:spacing w:val="4"/>
          <w:w w:val="103"/>
          <w:kern w:val="14"/>
        </w:rPr>
        <w:t>the</w:t>
      </w:r>
      <w:r w:rsidR="00384358">
        <w:rPr>
          <w:spacing w:val="4"/>
          <w:w w:val="103"/>
          <w:kern w:val="14"/>
        </w:rPr>
        <w:t xml:space="preserve"> </w:t>
      </w:r>
      <w:r>
        <w:rPr>
          <w:spacing w:val="4"/>
          <w:w w:val="103"/>
          <w:kern w:val="14"/>
        </w:rPr>
        <w:t>complainant</w:t>
      </w:r>
      <w:r w:rsidR="00384358">
        <w:rPr>
          <w:spacing w:val="4"/>
          <w:w w:val="103"/>
          <w:kern w:val="14"/>
        </w:rPr>
        <w:t xml:space="preserve"> </w:t>
      </w:r>
      <w:r>
        <w:rPr>
          <w:spacing w:val="4"/>
          <w:w w:val="103"/>
          <w:kern w:val="14"/>
        </w:rPr>
        <w:t>claims</w:t>
      </w:r>
      <w:r w:rsidR="00384358">
        <w:rPr>
          <w:spacing w:val="4"/>
          <w:w w:val="103"/>
          <w:kern w:val="14"/>
        </w:rPr>
        <w:t xml:space="preserve"> </w:t>
      </w:r>
      <w:r>
        <w:rPr>
          <w:spacing w:val="4"/>
          <w:w w:val="103"/>
          <w:kern w:val="14"/>
        </w:rPr>
        <w:t>that</w:t>
      </w:r>
      <w:r w:rsidR="00384358">
        <w:rPr>
          <w:spacing w:val="4"/>
          <w:w w:val="103"/>
          <w:kern w:val="14"/>
        </w:rPr>
        <w:t xml:space="preserve"> </w:t>
      </w:r>
      <w:r>
        <w:rPr>
          <w:spacing w:val="4"/>
          <w:w w:val="103"/>
          <w:kern w:val="14"/>
        </w:rPr>
        <w:t>he</w:t>
      </w:r>
      <w:r w:rsidR="00384358">
        <w:rPr>
          <w:spacing w:val="4"/>
          <w:w w:val="103"/>
          <w:kern w:val="14"/>
        </w:rPr>
        <w:t xml:space="preserve"> </w:t>
      </w:r>
      <w:r>
        <w:rPr>
          <w:spacing w:val="4"/>
          <w:w w:val="103"/>
          <w:kern w:val="14"/>
        </w:rPr>
        <w:t>will</w:t>
      </w:r>
      <w:r w:rsidR="00384358">
        <w:rPr>
          <w:spacing w:val="4"/>
          <w:w w:val="103"/>
          <w:kern w:val="14"/>
        </w:rPr>
        <w:t xml:space="preserve"> </w:t>
      </w:r>
      <w:r>
        <w:rPr>
          <w:spacing w:val="4"/>
          <w:w w:val="103"/>
          <w:kern w:val="14"/>
        </w:rPr>
        <w:t>be</w:t>
      </w:r>
      <w:r w:rsidR="00384358">
        <w:rPr>
          <w:spacing w:val="4"/>
          <w:w w:val="103"/>
          <w:kern w:val="14"/>
        </w:rPr>
        <w:t xml:space="preserve"> </w:t>
      </w:r>
      <w:r>
        <w:rPr>
          <w:spacing w:val="4"/>
          <w:w w:val="103"/>
          <w:kern w:val="14"/>
        </w:rPr>
        <w:t>detained</w:t>
      </w:r>
      <w:r w:rsidR="00384358">
        <w:rPr>
          <w:spacing w:val="4"/>
          <w:w w:val="103"/>
          <w:kern w:val="14"/>
        </w:rPr>
        <w:t xml:space="preserve"> </w:t>
      </w:r>
      <w:r>
        <w:rPr>
          <w:spacing w:val="4"/>
          <w:w w:val="103"/>
          <w:kern w:val="14"/>
        </w:rPr>
        <w:t>and</w:t>
      </w:r>
      <w:r w:rsidR="00384358">
        <w:rPr>
          <w:spacing w:val="4"/>
          <w:w w:val="103"/>
          <w:kern w:val="14"/>
        </w:rPr>
        <w:t xml:space="preserve"> </w:t>
      </w:r>
      <w:r>
        <w:rPr>
          <w:spacing w:val="4"/>
          <w:w w:val="103"/>
          <w:kern w:val="14"/>
        </w:rPr>
        <w:t>tortured</w:t>
      </w:r>
      <w:r w:rsidR="00384358">
        <w:rPr>
          <w:spacing w:val="4"/>
          <w:w w:val="103"/>
          <w:kern w:val="14"/>
        </w:rPr>
        <w:t xml:space="preserve"> </w:t>
      </w:r>
      <w:r>
        <w:rPr>
          <w:spacing w:val="4"/>
          <w:w w:val="103"/>
          <w:kern w:val="14"/>
        </w:rPr>
        <w:t>if</w:t>
      </w:r>
      <w:r w:rsidR="00384358">
        <w:rPr>
          <w:spacing w:val="4"/>
          <w:w w:val="103"/>
          <w:kern w:val="14"/>
        </w:rPr>
        <w:t xml:space="preserve"> </w:t>
      </w:r>
      <w:r>
        <w:rPr>
          <w:spacing w:val="4"/>
          <w:w w:val="103"/>
          <w:kern w:val="14"/>
        </w:rPr>
        <w:t>returned</w:t>
      </w:r>
      <w:r w:rsidR="00384358">
        <w:rPr>
          <w:spacing w:val="4"/>
          <w:w w:val="103"/>
          <w:kern w:val="14"/>
        </w:rPr>
        <w:t xml:space="preserve"> </w:t>
      </w:r>
      <w:r>
        <w:rPr>
          <w:spacing w:val="4"/>
          <w:w w:val="103"/>
          <w:kern w:val="14"/>
        </w:rPr>
        <w:t>to</w:t>
      </w:r>
      <w:r w:rsidR="00384358">
        <w:rPr>
          <w:spacing w:val="4"/>
          <w:w w:val="103"/>
          <w:kern w:val="14"/>
        </w:rPr>
        <w:t xml:space="preserve"> </w:t>
      </w:r>
      <w:r>
        <w:rPr>
          <w:spacing w:val="4"/>
          <w:w w:val="103"/>
          <w:kern w:val="14"/>
        </w:rPr>
        <w:t>Sri</w:t>
      </w:r>
      <w:r w:rsidR="00384358">
        <w:rPr>
          <w:spacing w:val="4"/>
          <w:w w:val="103"/>
          <w:kern w:val="14"/>
        </w:rPr>
        <w:t xml:space="preserve"> </w:t>
      </w:r>
      <w:r>
        <w:rPr>
          <w:spacing w:val="4"/>
          <w:w w:val="103"/>
          <w:kern w:val="14"/>
        </w:rPr>
        <w:t>Lanka</w:t>
      </w:r>
      <w:r w:rsidR="00384358">
        <w:rPr>
          <w:spacing w:val="4"/>
          <w:w w:val="103"/>
          <w:kern w:val="14"/>
        </w:rPr>
        <w:t xml:space="preserve"> </w:t>
      </w:r>
      <w:r>
        <w:rPr>
          <w:spacing w:val="4"/>
          <w:w w:val="103"/>
          <w:kern w:val="14"/>
        </w:rPr>
        <w:t>as</w:t>
      </w:r>
      <w:r w:rsidR="00384358">
        <w:rPr>
          <w:spacing w:val="4"/>
          <w:w w:val="103"/>
          <w:kern w:val="14"/>
        </w:rPr>
        <w:t xml:space="preserve"> </w:t>
      </w:r>
      <w:r>
        <w:rPr>
          <w:spacing w:val="4"/>
          <w:w w:val="103"/>
          <w:kern w:val="14"/>
        </w:rPr>
        <w:t>a</w:t>
      </w:r>
      <w:r w:rsidR="00384358">
        <w:rPr>
          <w:spacing w:val="4"/>
          <w:w w:val="103"/>
          <w:kern w:val="14"/>
        </w:rPr>
        <w:t xml:space="preserve"> </w:t>
      </w:r>
      <w:r>
        <w:rPr>
          <w:spacing w:val="4"/>
          <w:w w:val="103"/>
          <w:kern w:val="14"/>
        </w:rPr>
        <w:t>failed</w:t>
      </w:r>
      <w:r w:rsidR="00384358">
        <w:rPr>
          <w:spacing w:val="4"/>
          <w:w w:val="103"/>
          <w:kern w:val="14"/>
        </w:rPr>
        <w:t xml:space="preserve"> </w:t>
      </w:r>
      <w:r>
        <w:rPr>
          <w:spacing w:val="4"/>
          <w:w w:val="103"/>
          <w:kern w:val="14"/>
        </w:rPr>
        <w:t>asylum</w:t>
      </w:r>
      <w:r w:rsidR="00384358">
        <w:rPr>
          <w:spacing w:val="4"/>
          <w:w w:val="103"/>
          <w:kern w:val="14"/>
        </w:rPr>
        <w:t xml:space="preserve"> </w:t>
      </w:r>
      <w:r>
        <w:rPr>
          <w:spacing w:val="4"/>
          <w:w w:val="103"/>
          <w:kern w:val="14"/>
        </w:rPr>
        <w:t>seeker</w:t>
      </w:r>
      <w:r w:rsidR="00384358">
        <w:rPr>
          <w:spacing w:val="4"/>
          <w:w w:val="103"/>
          <w:kern w:val="14"/>
        </w:rPr>
        <w:t xml:space="preserve"> </w:t>
      </w:r>
      <w:r>
        <w:rPr>
          <w:spacing w:val="4"/>
          <w:w w:val="103"/>
          <w:kern w:val="14"/>
        </w:rPr>
        <w:t>who</w:t>
      </w:r>
      <w:r w:rsidR="00384358">
        <w:rPr>
          <w:spacing w:val="4"/>
          <w:w w:val="103"/>
          <w:kern w:val="14"/>
        </w:rPr>
        <w:t xml:space="preserve"> </w:t>
      </w:r>
      <w:r>
        <w:rPr>
          <w:spacing w:val="4"/>
          <w:w w:val="103"/>
          <w:kern w:val="14"/>
        </w:rPr>
        <w:t>left</w:t>
      </w:r>
      <w:r w:rsidR="00384358">
        <w:rPr>
          <w:spacing w:val="4"/>
          <w:w w:val="103"/>
          <w:kern w:val="14"/>
        </w:rPr>
        <w:t xml:space="preserve"> </w:t>
      </w:r>
      <w:r>
        <w:rPr>
          <w:spacing w:val="4"/>
          <w:w w:val="103"/>
          <w:kern w:val="14"/>
        </w:rPr>
        <w:t>the</w:t>
      </w:r>
      <w:r w:rsidR="00384358">
        <w:rPr>
          <w:spacing w:val="4"/>
          <w:w w:val="103"/>
          <w:kern w:val="14"/>
        </w:rPr>
        <w:t xml:space="preserve"> </w:t>
      </w:r>
      <w:r>
        <w:rPr>
          <w:spacing w:val="4"/>
          <w:w w:val="103"/>
          <w:kern w:val="14"/>
        </w:rPr>
        <w:t>country</w:t>
      </w:r>
      <w:r w:rsidR="00384358">
        <w:rPr>
          <w:spacing w:val="4"/>
          <w:w w:val="103"/>
          <w:kern w:val="14"/>
        </w:rPr>
        <w:t xml:space="preserve"> </w:t>
      </w:r>
      <w:r>
        <w:rPr>
          <w:spacing w:val="4"/>
          <w:w w:val="103"/>
          <w:kern w:val="14"/>
        </w:rPr>
        <w:t>illegally,</w:t>
      </w:r>
      <w:r w:rsidR="00384358">
        <w:rPr>
          <w:spacing w:val="4"/>
          <w:w w:val="103"/>
          <w:kern w:val="14"/>
        </w:rPr>
        <w:t xml:space="preserve"> </w:t>
      </w:r>
      <w:r>
        <w:rPr>
          <w:spacing w:val="4"/>
          <w:w w:val="103"/>
          <w:kern w:val="14"/>
        </w:rPr>
        <w:t>and</w:t>
      </w:r>
      <w:r w:rsidR="00384358">
        <w:rPr>
          <w:spacing w:val="4"/>
          <w:w w:val="103"/>
          <w:kern w:val="14"/>
        </w:rPr>
        <w:t xml:space="preserve"> </w:t>
      </w:r>
      <w:r>
        <w:rPr>
          <w:spacing w:val="4"/>
          <w:w w:val="103"/>
          <w:kern w:val="14"/>
        </w:rPr>
        <w:t>that</w:t>
      </w:r>
      <w:r w:rsidR="00384358">
        <w:rPr>
          <w:spacing w:val="4"/>
          <w:w w:val="103"/>
          <w:kern w:val="14"/>
        </w:rPr>
        <w:t xml:space="preserve"> </w:t>
      </w:r>
      <w:r>
        <w:rPr>
          <w:spacing w:val="4"/>
          <w:w w:val="103"/>
          <w:kern w:val="14"/>
        </w:rPr>
        <w:t>he</w:t>
      </w:r>
      <w:r w:rsidR="00384358">
        <w:rPr>
          <w:spacing w:val="4"/>
          <w:w w:val="103"/>
          <w:kern w:val="14"/>
        </w:rPr>
        <w:t xml:space="preserve"> </w:t>
      </w:r>
      <w:r>
        <w:rPr>
          <w:spacing w:val="4"/>
          <w:w w:val="103"/>
          <w:kern w:val="14"/>
        </w:rPr>
        <w:t>will</w:t>
      </w:r>
      <w:r w:rsidR="00384358">
        <w:rPr>
          <w:spacing w:val="4"/>
          <w:w w:val="103"/>
          <w:kern w:val="14"/>
        </w:rPr>
        <w:t xml:space="preserve"> </w:t>
      </w:r>
      <w:r>
        <w:rPr>
          <w:spacing w:val="4"/>
          <w:w w:val="103"/>
          <w:kern w:val="14"/>
        </w:rPr>
        <w:t>face</w:t>
      </w:r>
      <w:r w:rsidR="00384358">
        <w:rPr>
          <w:spacing w:val="4"/>
          <w:w w:val="103"/>
          <w:kern w:val="14"/>
        </w:rPr>
        <w:t xml:space="preserve"> </w:t>
      </w:r>
      <w:r>
        <w:rPr>
          <w:spacing w:val="4"/>
          <w:w w:val="103"/>
          <w:kern w:val="14"/>
        </w:rPr>
        <w:t>the</w:t>
      </w:r>
      <w:r w:rsidR="00384358">
        <w:rPr>
          <w:spacing w:val="4"/>
          <w:w w:val="103"/>
          <w:kern w:val="14"/>
        </w:rPr>
        <w:t xml:space="preserve"> </w:t>
      </w:r>
      <w:r>
        <w:rPr>
          <w:spacing w:val="4"/>
          <w:w w:val="103"/>
          <w:kern w:val="14"/>
        </w:rPr>
        <w:t>risk</w:t>
      </w:r>
      <w:r w:rsidR="00384358">
        <w:rPr>
          <w:spacing w:val="4"/>
          <w:w w:val="103"/>
          <w:kern w:val="14"/>
        </w:rPr>
        <w:t xml:space="preserve"> </w:t>
      </w:r>
      <w:r>
        <w:rPr>
          <w:spacing w:val="4"/>
          <w:w w:val="103"/>
          <w:kern w:val="14"/>
        </w:rPr>
        <w:t>of</w:t>
      </w:r>
      <w:r w:rsidR="00384358">
        <w:rPr>
          <w:spacing w:val="4"/>
          <w:w w:val="103"/>
          <w:kern w:val="14"/>
        </w:rPr>
        <w:t xml:space="preserve"> </w:t>
      </w:r>
      <w:r>
        <w:rPr>
          <w:spacing w:val="4"/>
          <w:w w:val="103"/>
          <w:kern w:val="14"/>
        </w:rPr>
        <w:t>torture</w:t>
      </w:r>
      <w:r w:rsidR="00384358">
        <w:rPr>
          <w:spacing w:val="4"/>
          <w:w w:val="103"/>
          <w:kern w:val="14"/>
        </w:rPr>
        <w:t xml:space="preserve"> </w:t>
      </w:r>
      <w:r>
        <w:rPr>
          <w:spacing w:val="4"/>
          <w:w w:val="103"/>
          <w:kern w:val="14"/>
        </w:rPr>
        <w:t>and</w:t>
      </w:r>
      <w:r w:rsidR="00384358">
        <w:rPr>
          <w:spacing w:val="4"/>
          <w:w w:val="103"/>
          <w:kern w:val="14"/>
        </w:rPr>
        <w:t xml:space="preserve"> </w:t>
      </w:r>
      <w:r>
        <w:rPr>
          <w:spacing w:val="4"/>
          <w:w w:val="103"/>
          <w:kern w:val="14"/>
        </w:rPr>
        <w:t>possibly</w:t>
      </w:r>
      <w:r w:rsidR="00384358">
        <w:rPr>
          <w:spacing w:val="4"/>
          <w:w w:val="103"/>
          <w:kern w:val="14"/>
        </w:rPr>
        <w:t xml:space="preserve"> </w:t>
      </w:r>
      <w:r>
        <w:rPr>
          <w:spacing w:val="4"/>
          <w:w w:val="103"/>
          <w:kern w:val="14"/>
        </w:rPr>
        <w:t>death</w:t>
      </w:r>
      <w:r w:rsidR="00384358">
        <w:rPr>
          <w:spacing w:val="4"/>
          <w:w w:val="103"/>
          <w:kern w:val="14"/>
        </w:rPr>
        <w:t xml:space="preserve"> </w:t>
      </w:r>
      <w:r>
        <w:rPr>
          <w:spacing w:val="4"/>
          <w:w w:val="103"/>
          <w:kern w:val="14"/>
        </w:rPr>
        <w:t>from</w:t>
      </w:r>
      <w:r w:rsidR="00384358">
        <w:rPr>
          <w:spacing w:val="4"/>
          <w:w w:val="103"/>
          <w:kern w:val="14"/>
        </w:rPr>
        <w:t xml:space="preserve"> </w:t>
      </w:r>
      <w:r>
        <w:rPr>
          <w:spacing w:val="4"/>
          <w:w w:val="103"/>
          <w:kern w:val="14"/>
        </w:rPr>
        <w:t>paramilitary</w:t>
      </w:r>
      <w:r w:rsidR="00384358">
        <w:rPr>
          <w:spacing w:val="4"/>
          <w:w w:val="103"/>
          <w:kern w:val="14"/>
        </w:rPr>
        <w:t xml:space="preserve"> </w:t>
      </w:r>
      <w:r>
        <w:rPr>
          <w:spacing w:val="4"/>
          <w:w w:val="103"/>
          <w:kern w:val="14"/>
        </w:rPr>
        <w:t>groups</w:t>
      </w:r>
      <w:r w:rsidR="00384358">
        <w:rPr>
          <w:spacing w:val="4"/>
          <w:w w:val="103"/>
          <w:kern w:val="14"/>
        </w:rPr>
        <w:t xml:space="preserve"> </w:t>
      </w:r>
      <w:r>
        <w:rPr>
          <w:spacing w:val="4"/>
          <w:w w:val="103"/>
          <w:kern w:val="14"/>
        </w:rPr>
        <w:t>who</w:t>
      </w:r>
      <w:r w:rsidR="00384358">
        <w:rPr>
          <w:spacing w:val="4"/>
          <w:w w:val="103"/>
          <w:kern w:val="14"/>
        </w:rPr>
        <w:t xml:space="preserve"> </w:t>
      </w:r>
      <w:r>
        <w:rPr>
          <w:spacing w:val="4"/>
          <w:w w:val="103"/>
          <w:kern w:val="14"/>
        </w:rPr>
        <w:t>persecuted</w:t>
      </w:r>
      <w:r w:rsidR="00384358">
        <w:rPr>
          <w:spacing w:val="4"/>
          <w:w w:val="103"/>
          <w:kern w:val="14"/>
        </w:rPr>
        <w:t xml:space="preserve"> </w:t>
      </w:r>
      <w:r>
        <w:rPr>
          <w:spacing w:val="4"/>
          <w:w w:val="103"/>
          <w:kern w:val="14"/>
        </w:rPr>
        <w:t>him</w:t>
      </w:r>
      <w:r w:rsidR="00384358">
        <w:rPr>
          <w:spacing w:val="4"/>
          <w:w w:val="103"/>
          <w:kern w:val="14"/>
        </w:rPr>
        <w:t xml:space="preserve"> </w:t>
      </w:r>
      <w:r>
        <w:rPr>
          <w:spacing w:val="4"/>
          <w:w w:val="103"/>
          <w:kern w:val="14"/>
        </w:rPr>
        <w:t>before</w:t>
      </w:r>
      <w:r w:rsidR="00384358">
        <w:rPr>
          <w:spacing w:val="4"/>
          <w:w w:val="103"/>
          <w:kern w:val="14"/>
        </w:rPr>
        <w:t xml:space="preserve"> </w:t>
      </w:r>
      <w:r>
        <w:rPr>
          <w:spacing w:val="4"/>
          <w:w w:val="103"/>
          <w:kern w:val="14"/>
        </w:rPr>
        <w:t>he</w:t>
      </w:r>
      <w:r w:rsidR="00384358">
        <w:rPr>
          <w:spacing w:val="4"/>
          <w:w w:val="103"/>
          <w:kern w:val="14"/>
        </w:rPr>
        <w:t xml:space="preserve"> </w:t>
      </w:r>
      <w:r>
        <w:rPr>
          <w:spacing w:val="4"/>
          <w:w w:val="103"/>
          <w:kern w:val="14"/>
        </w:rPr>
        <w:t>left</w:t>
      </w:r>
      <w:r w:rsidR="00384358">
        <w:rPr>
          <w:spacing w:val="4"/>
          <w:w w:val="103"/>
          <w:kern w:val="14"/>
        </w:rPr>
        <w:t xml:space="preserve"> </w:t>
      </w:r>
      <w:r>
        <w:rPr>
          <w:spacing w:val="4"/>
          <w:w w:val="103"/>
          <w:kern w:val="14"/>
        </w:rPr>
        <w:t>the</w:t>
      </w:r>
      <w:r w:rsidR="00384358">
        <w:rPr>
          <w:spacing w:val="4"/>
          <w:w w:val="103"/>
          <w:kern w:val="14"/>
        </w:rPr>
        <w:t xml:space="preserve"> </w:t>
      </w:r>
      <w:r>
        <w:rPr>
          <w:spacing w:val="4"/>
          <w:w w:val="103"/>
          <w:kern w:val="14"/>
        </w:rPr>
        <w:t>country.</w:t>
      </w:r>
      <w:r w:rsidR="00384358">
        <w:rPr>
          <w:spacing w:val="4"/>
          <w:w w:val="103"/>
          <w:kern w:val="14"/>
        </w:rPr>
        <w:t xml:space="preserve"> </w:t>
      </w:r>
      <w:r w:rsidRPr="00FA2CC3">
        <w:rPr>
          <w:bCs/>
        </w:rPr>
        <w:t>The</w:t>
      </w:r>
      <w:r w:rsidR="00384358">
        <w:rPr>
          <w:bCs/>
        </w:rPr>
        <w:t xml:space="preserve"> </w:t>
      </w:r>
      <w:r w:rsidRPr="00FA2CC3">
        <w:rPr>
          <w:bCs/>
        </w:rPr>
        <w:t>Committee</w:t>
      </w:r>
      <w:r w:rsidR="00384358">
        <w:rPr>
          <w:bCs/>
        </w:rPr>
        <w:t xml:space="preserve"> </w:t>
      </w:r>
      <w:r w:rsidRPr="00FA2CC3">
        <w:rPr>
          <w:bCs/>
        </w:rPr>
        <w:t>takes</w:t>
      </w:r>
      <w:r w:rsidR="00384358">
        <w:rPr>
          <w:bCs/>
        </w:rPr>
        <w:t xml:space="preserve"> </w:t>
      </w:r>
      <w:r w:rsidRPr="00FA2CC3">
        <w:rPr>
          <w:bCs/>
        </w:rPr>
        <w:t>note</w:t>
      </w:r>
      <w:r w:rsidR="00384358">
        <w:rPr>
          <w:bCs/>
        </w:rPr>
        <w:t xml:space="preserve"> </w:t>
      </w:r>
      <w:r w:rsidRPr="00FA2CC3">
        <w:rPr>
          <w:bCs/>
        </w:rPr>
        <w:t>of</w:t>
      </w:r>
      <w:r w:rsidR="00384358">
        <w:rPr>
          <w:bCs/>
        </w:rPr>
        <w:t xml:space="preserve"> </w:t>
      </w:r>
      <w:r w:rsidRPr="00FA2CC3">
        <w:rPr>
          <w:bCs/>
        </w:rPr>
        <w:t>the</w:t>
      </w:r>
      <w:r w:rsidR="00384358">
        <w:rPr>
          <w:bCs/>
        </w:rPr>
        <w:t xml:space="preserve"> </w:t>
      </w:r>
      <w:r w:rsidRPr="00FA2CC3">
        <w:rPr>
          <w:bCs/>
        </w:rPr>
        <w:t>State</w:t>
      </w:r>
      <w:r w:rsidR="00384358">
        <w:rPr>
          <w:bCs/>
        </w:rPr>
        <w:t xml:space="preserve"> </w:t>
      </w:r>
      <w:r w:rsidRPr="00FA2CC3">
        <w:rPr>
          <w:bCs/>
        </w:rPr>
        <w:t>party</w:t>
      </w:r>
      <w:r w:rsidR="00384358">
        <w:rPr>
          <w:bCs/>
        </w:rPr>
        <w:t>’</w:t>
      </w:r>
      <w:r w:rsidRPr="00FA2CC3">
        <w:rPr>
          <w:bCs/>
        </w:rPr>
        <w:t>s</w:t>
      </w:r>
      <w:r w:rsidR="00384358">
        <w:rPr>
          <w:bCs/>
        </w:rPr>
        <w:t xml:space="preserve"> </w:t>
      </w:r>
      <w:r w:rsidRPr="00FA2CC3">
        <w:rPr>
          <w:bCs/>
        </w:rPr>
        <w:t>submission</w:t>
      </w:r>
      <w:r w:rsidR="00384358">
        <w:rPr>
          <w:bCs/>
        </w:rPr>
        <w:t xml:space="preserve"> </w:t>
      </w:r>
      <w:r w:rsidRPr="00FA2CC3">
        <w:rPr>
          <w:bCs/>
        </w:rPr>
        <w:t>that</w:t>
      </w:r>
      <w:r>
        <w:rPr>
          <w:bCs/>
        </w:rPr>
        <w:t>:</w:t>
      </w:r>
      <w:r w:rsidR="00384358">
        <w:rPr>
          <w:bCs/>
        </w:rPr>
        <w:t xml:space="preserve"> </w:t>
      </w:r>
      <w:r w:rsidRPr="00FA2CC3">
        <w:rPr>
          <w:bCs/>
        </w:rPr>
        <w:t>the</w:t>
      </w:r>
      <w:r w:rsidR="00384358">
        <w:rPr>
          <w:bCs/>
        </w:rPr>
        <w:t xml:space="preserve"> </w:t>
      </w:r>
      <w:r w:rsidRPr="00FA2CC3">
        <w:rPr>
          <w:bCs/>
        </w:rPr>
        <w:t>complainant</w:t>
      </w:r>
      <w:r w:rsidR="00384358">
        <w:rPr>
          <w:bCs/>
        </w:rPr>
        <w:t xml:space="preserve"> </w:t>
      </w:r>
      <w:r w:rsidRPr="00FA2CC3">
        <w:rPr>
          <w:bCs/>
        </w:rPr>
        <w:t>ha</w:t>
      </w:r>
      <w:r>
        <w:rPr>
          <w:bCs/>
        </w:rPr>
        <w:t>s</w:t>
      </w:r>
      <w:r w:rsidR="00384358">
        <w:rPr>
          <w:bCs/>
        </w:rPr>
        <w:t xml:space="preserve"> </w:t>
      </w:r>
      <w:r>
        <w:rPr>
          <w:bCs/>
        </w:rPr>
        <w:t>failed</w:t>
      </w:r>
      <w:r w:rsidR="00384358">
        <w:rPr>
          <w:bCs/>
        </w:rPr>
        <w:t xml:space="preserve"> </w:t>
      </w:r>
      <w:r>
        <w:rPr>
          <w:bCs/>
        </w:rPr>
        <w:t>to</w:t>
      </w:r>
      <w:r w:rsidR="00384358">
        <w:rPr>
          <w:bCs/>
        </w:rPr>
        <w:t xml:space="preserve"> </w:t>
      </w:r>
      <w:r w:rsidRPr="00FA2CC3">
        <w:rPr>
          <w:bCs/>
        </w:rPr>
        <w:t>provide</w:t>
      </w:r>
      <w:r w:rsidR="00384358">
        <w:rPr>
          <w:bCs/>
        </w:rPr>
        <w:t xml:space="preserve"> </w:t>
      </w:r>
      <w:r w:rsidRPr="00FA2CC3">
        <w:rPr>
          <w:bCs/>
        </w:rPr>
        <w:t>credible</w:t>
      </w:r>
      <w:r w:rsidR="00384358">
        <w:rPr>
          <w:bCs/>
        </w:rPr>
        <w:t xml:space="preserve"> </w:t>
      </w:r>
      <w:r w:rsidRPr="00FA2CC3">
        <w:rPr>
          <w:bCs/>
        </w:rPr>
        <w:t>evidence</w:t>
      </w:r>
      <w:r w:rsidR="00384358">
        <w:rPr>
          <w:bCs/>
        </w:rPr>
        <w:t xml:space="preserve"> </w:t>
      </w:r>
      <w:r w:rsidRPr="00FA2CC3">
        <w:rPr>
          <w:bCs/>
        </w:rPr>
        <w:t>and</w:t>
      </w:r>
      <w:r w:rsidR="00384358">
        <w:rPr>
          <w:bCs/>
        </w:rPr>
        <w:t xml:space="preserve"> </w:t>
      </w:r>
      <w:r w:rsidRPr="00FA2CC3">
        <w:rPr>
          <w:bCs/>
        </w:rPr>
        <w:t>to</w:t>
      </w:r>
      <w:r w:rsidR="00384358">
        <w:rPr>
          <w:bCs/>
        </w:rPr>
        <w:t xml:space="preserve"> </w:t>
      </w:r>
      <w:r w:rsidRPr="00FA2CC3">
        <w:rPr>
          <w:bCs/>
        </w:rPr>
        <w:t>substantiate</w:t>
      </w:r>
      <w:r w:rsidR="00384358">
        <w:rPr>
          <w:bCs/>
        </w:rPr>
        <w:t xml:space="preserve"> </w:t>
      </w:r>
      <w:r w:rsidRPr="00FA2CC3">
        <w:rPr>
          <w:bCs/>
        </w:rPr>
        <w:t>that</w:t>
      </w:r>
      <w:r w:rsidR="00384358">
        <w:rPr>
          <w:bCs/>
        </w:rPr>
        <w:t xml:space="preserve"> </w:t>
      </w:r>
      <w:r w:rsidRPr="00FA2CC3">
        <w:rPr>
          <w:bCs/>
        </w:rPr>
        <w:t>there</w:t>
      </w:r>
      <w:r w:rsidR="00384358">
        <w:rPr>
          <w:bCs/>
        </w:rPr>
        <w:t xml:space="preserve"> </w:t>
      </w:r>
      <w:r>
        <w:rPr>
          <w:bCs/>
        </w:rPr>
        <w:t>i</w:t>
      </w:r>
      <w:r w:rsidRPr="00FA2CC3">
        <w:rPr>
          <w:bCs/>
        </w:rPr>
        <w:t>s</w:t>
      </w:r>
      <w:r w:rsidR="00384358">
        <w:rPr>
          <w:bCs/>
        </w:rPr>
        <w:t xml:space="preserve"> </w:t>
      </w:r>
      <w:r w:rsidRPr="00FA2CC3">
        <w:rPr>
          <w:bCs/>
        </w:rPr>
        <w:t>a</w:t>
      </w:r>
      <w:r w:rsidR="00384358">
        <w:rPr>
          <w:bCs/>
        </w:rPr>
        <w:t xml:space="preserve"> </w:t>
      </w:r>
      <w:r w:rsidRPr="00FA2CC3">
        <w:rPr>
          <w:bCs/>
        </w:rPr>
        <w:t>foreseeable,</w:t>
      </w:r>
      <w:r w:rsidR="00384358">
        <w:rPr>
          <w:bCs/>
        </w:rPr>
        <w:t xml:space="preserve"> </w:t>
      </w:r>
      <w:r w:rsidRPr="00FA2CC3">
        <w:rPr>
          <w:bCs/>
        </w:rPr>
        <w:t>real</w:t>
      </w:r>
      <w:r w:rsidR="00384358">
        <w:rPr>
          <w:bCs/>
        </w:rPr>
        <w:t xml:space="preserve"> </w:t>
      </w:r>
      <w:r w:rsidRPr="00FA2CC3">
        <w:rPr>
          <w:bCs/>
        </w:rPr>
        <w:t>and</w:t>
      </w:r>
      <w:r w:rsidR="00384358">
        <w:rPr>
          <w:bCs/>
        </w:rPr>
        <w:t xml:space="preserve"> </w:t>
      </w:r>
      <w:r w:rsidRPr="00FA2CC3">
        <w:rPr>
          <w:bCs/>
        </w:rPr>
        <w:t>personal</w:t>
      </w:r>
      <w:r w:rsidR="00384358">
        <w:rPr>
          <w:bCs/>
        </w:rPr>
        <w:t xml:space="preserve"> </w:t>
      </w:r>
      <w:r w:rsidRPr="00FA2CC3">
        <w:rPr>
          <w:bCs/>
        </w:rPr>
        <w:t>risk</w:t>
      </w:r>
      <w:r w:rsidR="00384358">
        <w:rPr>
          <w:bCs/>
        </w:rPr>
        <w:t xml:space="preserve"> </w:t>
      </w:r>
      <w:r w:rsidRPr="00FA2CC3">
        <w:rPr>
          <w:bCs/>
        </w:rPr>
        <w:t>that</w:t>
      </w:r>
      <w:r w:rsidR="00384358">
        <w:rPr>
          <w:bCs/>
        </w:rPr>
        <w:t xml:space="preserve"> </w:t>
      </w:r>
      <w:r w:rsidRPr="00FA2CC3">
        <w:rPr>
          <w:bCs/>
        </w:rPr>
        <w:t>he</w:t>
      </w:r>
      <w:r w:rsidR="00384358">
        <w:rPr>
          <w:bCs/>
        </w:rPr>
        <w:t xml:space="preserve"> </w:t>
      </w:r>
      <w:r w:rsidRPr="00FA2CC3">
        <w:rPr>
          <w:bCs/>
        </w:rPr>
        <w:t>would</w:t>
      </w:r>
      <w:r w:rsidR="00384358">
        <w:rPr>
          <w:bCs/>
        </w:rPr>
        <w:t xml:space="preserve"> </w:t>
      </w:r>
      <w:r w:rsidRPr="00FA2CC3">
        <w:rPr>
          <w:bCs/>
        </w:rPr>
        <w:t>be</w:t>
      </w:r>
      <w:r w:rsidR="00384358">
        <w:rPr>
          <w:bCs/>
        </w:rPr>
        <w:t xml:space="preserve"> </w:t>
      </w:r>
      <w:r w:rsidRPr="00FA2CC3">
        <w:rPr>
          <w:bCs/>
        </w:rPr>
        <w:t>subjected</w:t>
      </w:r>
      <w:r w:rsidR="00384358">
        <w:rPr>
          <w:bCs/>
        </w:rPr>
        <w:t xml:space="preserve"> </w:t>
      </w:r>
      <w:r w:rsidRPr="00FA2CC3">
        <w:rPr>
          <w:bCs/>
        </w:rPr>
        <w:t>to</w:t>
      </w:r>
      <w:r w:rsidR="00384358">
        <w:rPr>
          <w:bCs/>
        </w:rPr>
        <w:t xml:space="preserve"> </w:t>
      </w:r>
      <w:r w:rsidRPr="00FA2CC3">
        <w:rPr>
          <w:bCs/>
        </w:rPr>
        <w:t>torture</w:t>
      </w:r>
      <w:r w:rsidR="00384358">
        <w:rPr>
          <w:bCs/>
        </w:rPr>
        <w:t xml:space="preserve"> </w:t>
      </w:r>
      <w:r w:rsidRPr="00FA2CC3">
        <w:rPr>
          <w:bCs/>
        </w:rPr>
        <w:t>by</w:t>
      </w:r>
      <w:r w:rsidR="00384358">
        <w:rPr>
          <w:bCs/>
        </w:rPr>
        <w:t xml:space="preserve"> </w:t>
      </w:r>
      <w:r w:rsidRPr="00FA2CC3">
        <w:rPr>
          <w:bCs/>
        </w:rPr>
        <w:t>the</w:t>
      </w:r>
      <w:r w:rsidR="00384358">
        <w:rPr>
          <w:bCs/>
        </w:rPr>
        <w:t xml:space="preserve"> </w:t>
      </w:r>
      <w:r w:rsidRPr="00FA2CC3">
        <w:rPr>
          <w:bCs/>
        </w:rPr>
        <w:t>authorities</w:t>
      </w:r>
      <w:r w:rsidR="00384358">
        <w:rPr>
          <w:bCs/>
        </w:rPr>
        <w:t xml:space="preserve"> </w:t>
      </w:r>
      <w:r w:rsidRPr="00FA2CC3">
        <w:rPr>
          <w:bCs/>
        </w:rPr>
        <w:t>if</w:t>
      </w:r>
      <w:r w:rsidR="00384358">
        <w:rPr>
          <w:bCs/>
        </w:rPr>
        <w:t xml:space="preserve"> </w:t>
      </w:r>
      <w:r w:rsidRPr="00FA2CC3">
        <w:rPr>
          <w:bCs/>
        </w:rPr>
        <w:t>returned</w:t>
      </w:r>
      <w:r w:rsidR="00384358">
        <w:rPr>
          <w:bCs/>
        </w:rPr>
        <w:t xml:space="preserve"> </w:t>
      </w:r>
      <w:r w:rsidRPr="00FA2CC3">
        <w:rPr>
          <w:bCs/>
        </w:rPr>
        <w:t>to</w:t>
      </w:r>
      <w:r w:rsidR="00384358">
        <w:rPr>
          <w:bCs/>
        </w:rPr>
        <w:t xml:space="preserve"> </w:t>
      </w:r>
      <w:r w:rsidRPr="00FA2CC3">
        <w:rPr>
          <w:bCs/>
        </w:rPr>
        <w:t>Sri</w:t>
      </w:r>
      <w:r w:rsidR="00384358">
        <w:rPr>
          <w:bCs/>
        </w:rPr>
        <w:t xml:space="preserve"> </w:t>
      </w:r>
      <w:r w:rsidRPr="00FA2CC3">
        <w:rPr>
          <w:bCs/>
        </w:rPr>
        <w:t>Lanka;</w:t>
      </w:r>
      <w:r w:rsidR="00384358">
        <w:rPr>
          <w:bCs/>
        </w:rPr>
        <w:t xml:space="preserve"> </w:t>
      </w:r>
      <w:r>
        <w:rPr>
          <w:bCs/>
        </w:rPr>
        <w:t>and</w:t>
      </w:r>
      <w:r w:rsidR="00384358">
        <w:rPr>
          <w:bCs/>
        </w:rPr>
        <w:t xml:space="preserve"> </w:t>
      </w:r>
      <w:r w:rsidRPr="00FA2CC3">
        <w:rPr>
          <w:bCs/>
        </w:rPr>
        <w:t>his</w:t>
      </w:r>
      <w:r w:rsidR="00384358">
        <w:rPr>
          <w:bCs/>
        </w:rPr>
        <w:t xml:space="preserve"> </w:t>
      </w:r>
      <w:r w:rsidRPr="00FA2CC3">
        <w:rPr>
          <w:bCs/>
        </w:rPr>
        <w:t>claims</w:t>
      </w:r>
      <w:r w:rsidR="00384358">
        <w:rPr>
          <w:bCs/>
        </w:rPr>
        <w:t xml:space="preserve"> </w:t>
      </w:r>
      <w:r>
        <w:rPr>
          <w:bCs/>
        </w:rPr>
        <w:t>were</w:t>
      </w:r>
      <w:r w:rsidR="00384358">
        <w:rPr>
          <w:bCs/>
        </w:rPr>
        <w:t xml:space="preserve"> </w:t>
      </w:r>
      <w:r>
        <w:rPr>
          <w:bCs/>
        </w:rPr>
        <w:t>thoroughly</w:t>
      </w:r>
      <w:r w:rsidR="00384358">
        <w:rPr>
          <w:bCs/>
        </w:rPr>
        <w:t xml:space="preserve"> </w:t>
      </w:r>
      <w:r w:rsidRPr="00FA2CC3">
        <w:rPr>
          <w:bCs/>
        </w:rPr>
        <w:t>reviewed</w:t>
      </w:r>
      <w:r w:rsidR="00384358">
        <w:rPr>
          <w:bCs/>
        </w:rPr>
        <w:t xml:space="preserve"> </w:t>
      </w:r>
      <w:r w:rsidRPr="00FA2CC3">
        <w:rPr>
          <w:bCs/>
        </w:rPr>
        <w:t>by</w:t>
      </w:r>
      <w:r w:rsidR="00384358">
        <w:rPr>
          <w:bCs/>
        </w:rPr>
        <w:t xml:space="preserve"> </w:t>
      </w:r>
      <w:r w:rsidRPr="00FA2CC3">
        <w:rPr>
          <w:bCs/>
        </w:rPr>
        <w:t>the</w:t>
      </w:r>
      <w:r w:rsidR="00384358">
        <w:rPr>
          <w:bCs/>
        </w:rPr>
        <w:t xml:space="preserve"> </w:t>
      </w:r>
      <w:r w:rsidRPr="00FA2CC3">
        <w:rPr>
          <w:bCs/>
        </w:rPr>
        <w:t>competent</w:t>
      </w:r>
      <w:r w:rsidR="00384358">
        <w:rPr>
          <w:bCs/>
        </w:rPr>
        <w:t xml:space="preserve"> </w:t>
      </w:r>
      <w:r w:rsidRPr="00FA2CC3">
        <w:rPr>
          <w:bCs/>
        </w:rPr>
        <w:t>domestic</w:t>
      </w:r>
      <w:r w:rsidR="00384358">
        <w:rPr>
          <w:bCs/>
        </w:rPr>
        <w:t xml:space="preserve"> </w:t>
      </w:r>
      <w:r w:rsidRPr="00FA2CC3">
        <w:rPr>
          <w:bCs/>
        </w:rPr>
        <w:t>authorities</w:t>
      </w:r>
      <w:r w:rsidR="00384358">
        <w:rPr>
          <w:bCs/>
        </w:rPr>
        <w:t xml:space="preserve"> </w:t>
      </w:r>
      <w:r>
        <w:rPr>
          <w:bCs/>
        </w:rPr>
        <w:t>and</w:t>
      </w:r>
      <w:r w:rsidR="00384358">
        <w:rPr>
          <w:bCs/>
        </w:rPr>
        <w:t xml:space="preserve"> </w:t>
      </w:r>
      <w:r>
        <w:rPr>
          <w:bCs/>
        </w:rPr>
        <w:t>courts,</w:t>
      </w:r>
      <w:r w:rsidR="00384358">
        <w:rPr>
          <w:bCs/>
        </w:rPr>
        <w:t xml:space="preserve"> </w:t>
      </w:r>
      <w:r w:rsidRPr="00FA2CC3">
        <w:rPr>
          <w:bCs/>
        </w:rPr>
        <w:t>in</w:t>
      </w:r>
      <w:r w:rsidR="00384358">
        <w:rPr>
          <w:bCs/>
        </w:rPr>
        <w:t xml:space="preserve"> </w:t>
      </w:r>
      <w:r w:rsidRPr="00FA2CC3">
        <w:rPr>
          <w:bCs/>
        </w:rPr>
        <w:t>accordance</w:t>
      </w:r>
      <w:r w:rsidR="00384358">
        <w:rPr>
          <w:bCs/>
        </w:rPr>
        <w:t xml:space="preserve"> </w:t>
      </w:r>
      <w:r w:rsidRPr="00FA2CC3">
        <w:rPr>
          <w:bCs/>
        </w:rPr>
        <w:t>with</w:t>
      </w:r>
      <w:r w:rsidR="00384358">
        <w:rPr>
          <w:bCs/>
        </w:rPr>
        <w:t xml:space="preserve"> </w:t>
      </w:r>
      <w:r w:rsidRPr="00FA2CC3">
        <w:rPr>
          <w:bCs/>
        </w:rPr>
        <w:t>domestic</w:t>
      </w:r>
      <w:r w:rsidR="00384358">
        <w:rPr>
          <w:bCs/>
        </w:rPr>
        <w:t xml:space="preserve"> </w:t>
      </w:r>
      <w:r w:rsidRPr="00FA2CC3">
        <w:rPr>
          <w:bCs/>
        </w:rPr>
        <w:t>legislation</w:t>
      </w:r>
      <w:r w:rsidR="00384358">
        <w:rPr>
          <w:bCs/>
        </w:rPr>
        <w:t xml:space="preserve"> </w:t>
      </w:r>
      <w:r w:rsidRPr="00FA2CC3">
        <w:rPr>
          <w:bCs/>
        </w:rPr>
        <w:t>and</w:t>
      </w:r>
      <w:r w:rsidR="00384358">
        <w:rPr>
          <w:bCs/>
        </w:rPr>
        <w:t xml:space="preserve"> </w:t>
      </w:r>
      <w:r w:rsidRPr="00FA2CC3">
        <w:rPr>
          <w:bCs/>
        </w:rPr>
        <w:t>taking</w:t>
      </w:r>
      <w:r w:rsidR="00384358">
        <w:rPr>
          <w:bCs/>
        </w:rPr>
        <w:t xml:space="preserve"> </w:t>
      </w:r>
      <w:r w:rsidRPr="00FA2CC3">
        <w:rPr>
          <w:bCs/>
        </w:rPr>
        <w:t>into</w:t>
      </w:r>
      <w:r w:rsidR="00384358">
        <w:rPr>
          <w:bCs/>
        </w:rPr>
        <w:t xml:space="preserve"> </w:t>
      </w:r>
      <w:r w:rsidRPr="00FA2CC3">
        <w:rPr>
          <w:bCs/>
        </w:rPr>
        <w:t>account</w:t>
      </w:r>
      <w:r w:rsidR="00384358">
        <w:rPr>
          <w:bCs/>
        </w:rPr>
        <w:t xml:space="preserve"> </w:t>
      </w:r>
      <w:r>
        <w:rPr>
          <w:bCs/>
        </w:rPr>
        <w:t>the</w:t>
      </w:r>
      <w:r w:rsidR="00384358">
        <w:rPr>
          <w:bCs/>
        </w:rPr>
        <w:t xml:space="preserve"> </w:t>
      </w:r>
      <w:r w:rsidRPr="00FA2CC3">
        <w:rPr>
          <w:bCs/>
        </w:rPr>
        <w:t>current</w:t>
      </w:r>
      <w:r w:rsidR="00384358">
        <w:rPr>
          <w:bCs/>
        </w:rPr>
        <w:t xml:space="preserve"> </w:t>
      </w:r>
      <w:r w:rsidRPr="00FA2CC3">
        <w:rPr>
          <w:bCs/>
        </w:rPr>
        <w:t>huma</w:t>
      </w:r>
      <w:r>
        <w:rPr>
          <w:bCs/>
        </w:rPr>
        <w:t>n</w:t>
      </w:r>
      <w:r w:rsidR="00384358">
        <w:rPr>
          <w:bCs/>
        </w:rPr>
        <w:t xml:space="preserve"> </w:t>
      </w:r>
      <w:r>
        <w:rPr>
          <w:bCs/>
        </w:rPr>
        <w:t>rights</w:t>
      </w:r>
      <w:r w:rsidR="00384358">
        <w:rPr>
          <w:bCs/>
        </w:rPr>
        <w:t xml:space="preserve"> </w:t>
      </w:r>
      <w:r>
        <w:rPr>
          <w:bCs/>
        </w:rPr>
        <w:t>situation</w:t>
      </w:r>
      <w:r w:rsidR="00384358">
        <w:rPr>
          <w:bCs/>
        </w:rPr>
        <w:t xml:space="preserve"> </w:t>
      </w:r>
      <w:r>
        <w:rPr>
          <w:bCs/>
        </w:rPr>
        <w:t>in</w:t>
      </w:r>
      <w:r w:rsidR="00384358">
        <w:rPr>
          <w:bCs/>
        </w:rPr>
        <w:t xml:space="preserve"> </w:t>
      </w:r>
      <w:r>
        <w:rPr>
          <w:bCs/>
        </w:rPr>
        <w:t>Sri</w:t>
      </w:r>
      <w:r w:rsidR="00384358">
        <w:rPr>
          <w:bCs/>
        </w:rPr>
        <w:t xml:space="preserve"> </w:t>
      </w:r>
      <w:r>
        <w:rPr>
          <w:bCs/>
        </w:rPr>
        <w:t>Lanka</w:t>
      </w:r>
      <w:r w:rsidRPr="00FA2CC3">
        <w:rPr>
          <w:bCs/>
        </w:rPr>
        <w:t>.</w:t>
      </w:r>
    </w:p>
    <w:p w:rsidR="00A3047A" w:rsidRDefault="00A3047A" w:rsidP="00A3047A">
      <w:pPr>
        <w:pStyle w:val="SingleTxtG"/>
      </w:pPr>
      <w:r>
        <w:rPr>
          <w:snapToGrid w:val="0"/>
        </w:rPr>
        <w:t>9.6</w:t>
      </w:r>
      <w:r>
        <w:rPr>
          <w:snapToGrid w:val="0"/>
        </w:rPr>
        <w:tab/>
        <w:t>The</w:t>
      </w:r>
      <w:r w:rsidR="00384358">
        <w:rPr>
          <w:snapToGrid w:val="0"/>
        </w:rPr>
        <w:t xml:space="preserve"> </w:t>
      </w:r>
      <w:r>
        <w:rPr>
          <w:snapToGrid w:val="0"/>
        </w:rPr>
        <w:t>Committee</w:t>
      </w:r>
      <w:r w:rsidR="00384358">
        <w:rPr>
          <w:snapToGrid w:val="0"/>
        </w:rPr>
        <w:t xml:space="preserve"> </w:t>
      </w:r>
      <w:r>
        <w:rPr>
          <w:snapToGrid w:val="0"/>
        </w:rPr>
        <w:t>notes</w:t>
      </w:r>
      <w:r w:rsidR="00384358">
        <w:rPr>
          <w:snapToGrid w:val="0"/>
        </w:rPr>
        <w:t xml:space="preserve"> </w:t>
      </w:r>
      <w:r>
        <w:rPr>
          <w:snapToGrid w:val="0"/>
        </w:rPr>
        <w:t>the</w:t>
      </w:r>
      <w:r w:rsidR="00384358">
        <w:rPr>
          <w:snapToGrid w:val="0"/>
        </w:rPr>
        <w:t xml:space="preserve"> </w:t>
      </w:r>
      <w:r>
        <w:rPr>
          <w:snapToGrid w:val="0"/>
        </w:rPr>
        <w:t>complainant</w:t>
      </w:r>
      <w:r w:rsidR="00384358">
        <w:rPr>
          <w:snapToGrid w:val="0"/>
        </w:rPr>
        <w:t>’</w:t>
      </w:r>
      <w:r>
        <w:rPr>
          <w:snapToGrid w:val="0"/>
        </w:rPr>
        <w:t>s</w:t>
      </w:r>
      <w:r w:rsidR="00384358">
        <w:rPr>
          <w:snapToGrid w:val="0"/>
        </w:rPr>
        <w:t xml:space="preserve"> </w:t>
      </w:r>
      <w:r>
        <w:rPr>
          <w:snapToGrid w:val="0"/>
        </w:rPr>
        <w:t>claims</w:t>
      </w:r>
      <w:r w:rsidR="00384358">
        <w:rPr>
          <w:snapToGrid w:val="0"/>
        </w:rPr>
        <w:t xml:space="preserve"> </w:t>
      </w:r>
      <w:r>
        <w:rPr>
          <w:snapToGrid w:val="0"/>
        </w:rPr>
        <w:t>that:</w:t>
      </w:r>
      <w:r w:rsidR="00384358">
        <w:rPr>
          <w:snapToGrid w:val="0"/>
        </w:rPr>
        <w:t xml:space="preserve"> </w:t>
      </w:r>
      <w:r>
        <w:rPr>
          <w:snapToGrid w:val="0"/>
        </w:rPr>
        <w:t>he</w:t>
      </w:r>
      <w:r w:rsidR="00384358">
        <w:rPr>
          <w:snapToGrid w:val="0"/>
        </w:rPr>
        <w:t xml:space="preserve"> </w:t>
      </w:r>
      <w:r>
        <w:rPr>
          <w:snapToGrid w:val="0"/>
        </w:rPr>
        <w:t>was</w:t>
      </w:r>
      <w:r w:rsidR="00384358">
        <w:rPr>
          <w:snapToGrid w:val="0"/>
        </w:rPr>
        <w:t xml:space="preserve"> </w:t>
      </w:r>
      <w:r>
        <w:rPr>
          <w:snapToGrid w:val="0"/>
        </w:rPr>
        <w:t>harassed</w:t>
      </w:r>
      <w:r w:rsidR="00384358">
        <w:rPr>
          <w:snapToGrid w:val="0"/>
        </w:rPr>
        <w:t xml:space="preserve"> </w:t>
      </w:r>
      <w:r>
        <w:rPr>
          <w:snapToGrid w:val="0"/>
        </w:rPr>
        <w:t>by</w:t>
      </w:r>
      <w:r w:rsidR="00384358">
        <w:rPr>
          <w:snapToGrid w:val="0"/>
        </w:rPr>
        <w:t xml:space="preserve"> </w:t>
      </w:r>
      <w:r>
        <w:rPr>
          <w:snapToGrid w:val="0"/>
        </w:rPr>
        <w:t>the</w:t>
      </w:r>
      <w:r w:rsidR="00384358">
        <w:rPr>
          <w:snapToGrid w:val="0"/>
        </w:rPr>
        <w:t xml:space="preserve"> </w:t>
      </w:r>
      <w:r>
        <w:rPr>
          <w:snapToGrid w:val="0"/>
        </w:rPr>
        <w:t>Sri</w:t>
      </w:r>
      <w:r w:rsidR="00384358">
        <w:rPr>
          <w:snapToGrid w:val="0"/>
        </w:rPr>
        <w:t xml:space="preserve"> </w:t>
      </w:r>
      <w:r>
        <w:rPr>
          <w:snapToGrid w:val="0"/>
        </w:rPr>
        <w:t>Lanka</w:t>
      </w:r>
      <w:r w:rsidR="00384358">
        <w:rPr>
          <w:snapToGrid w:val="0"/>
        </w:rPr>
        <w:t xml:space="preserve"> </w:t>
      </w:r>
      <w:r>
        <w:rPr>
          <w:snapToGrid w:val="0"/>
        </w:rPr>
        <w:t>Army</w:t>
      </w:r>
      <w:r w:rsidR="00384358">
        <w:rPr>
          <w:snapToGrid w:val="0"/>
        </w:rPr>
        <w:t xml:space="preserve"> </w:t>
      </w:r>
      <w:r>
        <w:rPr>
          <w:snapToGrid w:val="0"/>
        </w:rPr>
        <w:t>on</w:t>
      </w:r>
      <w:r w:rsidR="00384358">
        <w:rPr>
          <w:snapToGrid w:val="0"/>
        </w:rPr>
        <w:t xml:space="preserve"> </w:t>
      </w:r>
      <w:r>
        <w:rPr>
          <w:snapToGrid w:val="0"/>
        </w:rPr>
        <w:t>his</w:t>
      </w:r>
      <w:r w:rsidR="00384358">
        <w:rPr>
          <w:snapToGrid w:val="0"/>
        </w:rPr>
        <w:t xml:space="preserve"> </w:t>
      </w:r>
      <w:r>
        <w:rPr>
          <w:snapToGrid w:val="0"/>
        </w:rPr>
        <w:t>way</w:t>
      </w:r>
      <w:r w:rsidR="00384358">
        <w:rPr>
          <w:snapToGrid w:val="0"/>
        </w:rPr>
        <w:t xml:space="preserve"> </w:t>
      </w:r>
      <w:r>
        <w:rPr>
          <w:snapToGrid w:val="0"/>
        </w:rPr>
        <w:t>to/from</w:t>
      </w:r>
      <w:r w:rsidR="00384358">
        <w:rPr>
          <w:snapToGrid w:val="0"/>
        </w:rPr>
        <w:t xml:space="preserve"> </w:t>
      </w:r>
      <w:r>
        <w:rPr>
          <w:snapToGrid w:val="0"/>
        </w:rPr>
        <w:t>school</w:t>
      </w:r>
      <w:r w:rsidR="00384358">
        <w:rPr>
          <w:snapToGrid w:val="0"/>
        </w:rPr>
        <w:t xml:space="preserve"> </w:t>
      </w:r>
      <w:r>
        <w:rPr>
          <w:snapToGrid w:val="0"/>
        </w:rPr>
        <w:t>after</w:t>
      </w:r>
      <w:r w:rsidR="00384358">
        <w:rPr>
          <w:snapToGrid w:val="0"/>
        </w:rPr>
        <w:t xml:space="preserve"> </w:t>
      </w:r>
      <w:r>
        <w:rPr>
          <w:snapToGrid w:val="0"/>
        </w:rPr>
        <w:t>the</w:t>
      </w:r>
      <w:r w:rsidR="00384358">
        <w:rPr>
          <w:snapToGrid w:val="0"/>
        </w:rPr>
        <w:t xml:space="preserve"> </w:t>
      </w:r>
      <w:r>
        <w:rPr>
          <w:snapToGrid w:val="0"/>
        </w:rPr>
        <w:t>family</w:t>
      </w:r>
      <w:r w:rsidR="00384358">
        <w:rPr>
          <w:snapToGrid w:val="0"/>
        </w:rPr>
        <w:t xml:space="preserve"> </w:t>
      </w:r>
      <w:r>
        <w:rPr>
          <w:snapToGrid w:val="0"/>
        </w:rPr>
        <w:t>had</w:t>
      </w:r>
      <w:r w:rsidR="00384358">
        <w:rPr>
          <w:snapToGrid w:val="0"/>
        </w:rPr>
        <w:t xml:space="preserve"> </w:t>
      </w:r>
      <w:r>
        <w:rPr>
          <w:snapToGrid w:val="0"/>
        </w:rPr>
        <w:t>re-appropriated</w:t>
      </w:r>
      <w:r w:rsidR="00384358">
        <w:rPr>
          <w:snapToGrid w:val="0"/>
        </w:rPr>
        <w:t xml:space="preserve"> </w:t>
      </w:r>
      <w:r>
        <w:rPr>
          <w:snapToGrid w:val="0"/>
        </w:rPr>
        <w:t>their</w:t>
      </w:r>
      <w:r w:rsidR="00384358">
        <w:rPr>
          <w:snapToGrid w:val="0"/>
        </w:rPr>
        <w:t xml:space="preserve"> </w:t>
      </w:r>
      <w:r>
        <w:rPr>
          <w:snapToGrid w:val="0"/>
        </w:rPr>
        <w:t>house</w:t>
      </w:r>
      <w:r w:rsidR="00384358">
        <w:rPr>
          <w:snapToGrid w:val="0"/>
        </w:rPr>
        <w:t xml:space="preserve"> </w:t>
      </w:r>
      <w:r>
        <w:rPr>
          <w:snapToGrid w:val="0"/>
        </w:rPr>
        <w:t>from</w:t>
      </w:r>
      <w:r w:rsidR="00384358">
        <w:rPr>
          <w:snapToGrid w:val="0"/>
        </w:rPr>
        <w:t xml:space="preserve"> </w:t>
      </w:r>
      <w:r>
        <w:rPr>
          <w:snapToGrid w:val="0"/>
        </w:rPr>
        <w:t>the</w:t>
      </w:r>
      <w:r w:rsidR="00384358">
        <w:rPr>
          <w:snapToGrid w:val="0"/>
        </w:rPr>
        <w:t xml:space="preserve"> </w:t>
      </w:r>
      <w:r>
        <w:rPr>
          <w:snapToGrid w:val="0"/>
        </w:rPr>
        <w:t>Army</w:t>
      </w:r>
      <w:r w:rsidR="00384358">
        <w:rPr>
          <w:snapToGrid w:val="0"/>
        </w:rPr>
        <w:t xml:space="preserve"> </w:t>
      </w:r>
      <w:r>
        <w:rPr>
          <w:snapToGrid w:val="0"/>
        </w:rPr>
        <w:t>in</w:t>
      </w:r>
      <w:r w:rsidR="00384358">
        <w:rPr>
          <w:snapToGrid w:val="0"/>
        </w:rPr>
        <w:t xml:space="preserve"> </w:t>
      </w:r>
      <w:r>
        <w:rPr>
          <w:snapToGrid w:val="0"/>
        </w:rPr>
        <w:t>2001;</w:t>
      </w:r>
      <w:r w:rsidR="00384358">
        <w:rPr>
          <w:snapToGrid w:val="0"/>
        </w:rPr>
        <w:t xml:space="preserve"> </w:t>
      </w:r>
      <w:r>
        <w:rPr>
          <w:snapToGrid w:val="0"/>
        </w:rPr>
        <w:t>both</w:t>
      </w:r>
      <w:r w:rsidR="00384358">
        <w:rPr>
          <w:snapToGrid w:val="0"/>
        </w:rPr>
        <w:t xml:space="preserve"> </w:t>
      </w:r>
      <w:r>
        <w:rPr>
          <w:snapToGrid w:val="0"/>
        </w:rPr>
        <w:t>he</w:t>
      </w:r>
      <w:r w:rsidR="00384358">
        <w:rPr>
          <w:snapToGrid w:val="0"/>
        </w:rPr>
        <w:t xml:space="preserve"> </w:t>
      </w:r>
      <w:r>
        <w:rPr>
          <w:snapToGrid w:val="0"/>
        </w:rPr>
        <w:t>and</w:t>
      </w:r>
      <w:r w:rsidR="00384358">
        <w:rPr>
          <w:snapToGrid w:val="0"/>
        </w:rPr>
        <w:t xml:space="preserve"> </w:t>
      </w:r>
      <w:r>
        <w:rPr>
          <w:snapToGrid w:val="0"/>
        </w:rPr>
        <w:t>his</w:t>
      </w:r>
      <w:r w:rsidR="00384358">
        <w:rPr>
          <w:snapToGrid w:val="0"/>
        </w:rPr>
        <w:t xml:space="preserve"> </w:t>
      </w:r>
      <w:r>
        <w:rPr>
          <w:snapToGrid w:val="0"/>
        </w:rPr>
        <w:t>mother</w:t>
      </w:r>
      <w:r w:rsidR="00384358">
        <w:rPr>
          <w:snapToGrid w:val="0"/>
        </w:rPr>
        <w:t xml:space="preserve"> </w:t>
      </w:r>
      <w:r>
        <w:rPr>
          <w:snapToGrid w:val="0"/>
        </w:rPr>
        <w:t>were</w:t>
      </w:r>
      <w:r w:rsidR="00384358">
        <w:rPr>
          <w:snapToGrid w:val="0"/>
        </w:rPr>
        <w:t xml:space="preserve"> </w:t>
      </w:r>
      <w:r>
        <w:rPr>
          <w:snapToGrid w:val="0"/>
        </w:rPr>
        <w:t>active</w:t>
      </w:r>
      <w:r w:rsidR="00384358">
        <w:rPr>
          <w:snapToGrid w:val="0"/>
        </w:rPr>
        <w:t xml:space="preserve"> </w:t>
      </w:r>
      <w:r>
        <w:rPr>
          <w:snapToGrid w:val="0"/>
        </w:rPr>
        <w:t>supporters</w:t>
      </w:r>
      <w:r w:rsidR="00384358">
        <w:rPr>
          <w:snapToGrid w:val="0"/>
        </w:rPr>
        <w:t xml:space="preserve"> </w:t>
      </w:r>
      <w:r>
        <w:rPr>
          <w:snapToGrid w:val="0"/>
        </w:rPr>
        <w:t>of</w:t>
      </w:r>
      <w:r w:rsidR="00384358">
        <w:rPr>
          <w:snapToGrid w:val="0"/>
        </w:rPr>
        <w:t xml:space="preserve"> </w:t>
      </w:r>
      <w:r>
        <w:rPr>
          <w:snapToGrid w:val="0"/>
        </w:rPr>
        <w:t>the</w:t>
      </w:r>
      <w:r w:rsidR="00384358">
        <w:rPr>
          <w:snapToGrid w:val="0"/>
        </w:rPr>
        <w:t xml:space="preserve"> </w:t>
      </w:r>
      <w:r>
        <w:t>Tamil</w:t>
      </w:r>
      <w:r w:rsidR="00384358">
        <w:t xml:space="preserve"> </w:t>
      </w:r>
      <w:r>
        <w:t>National</w:t>
      </w:r>
      <w:r w:rsidR="00384358">
        <w:t xml:space="preserve"> </w:t>
      </w:r>
      <w:r>
        <w:t>Alliance;</w:t>
      </w:r>
      <w:r w:rsidR="00384358">
        <w:t xml:space="preserve"> </w:t>
      </w:r>
      <w:r>
        <w:t>as</w:t>
      </w:r>
      <w:r w:rsidR="00384358">
        <w:t xml:space="preserve"> </w:t>
      </w:r>
      <w:r>
        <w:t>a</w:t>
      </w:r>
      <w:r w:rsidR="00384358">
        <w:t xml:space="preserve"> </w:t>
      </w:r>
      <w:r>
        <w:t>student,</w:t>
      </w:r>
      <w:r w:rsidR="00384358">
        <w:t xml:space="preserve"> </w:t>
      </w:r>
      <w:r>
        <w:t>he</w:t>
      </w:r>
      <w:r w:rsidR="00384358">
        <w:t xml:space="preserve"> </w:t>
      </w:r>
      <w:r>
        <w:t>was</w:t>
      </w:r>
      <w:r w:rsidR="00384358">
        <w:t xml:space="preserve"> </w:t>
      </w:r>
      <w:r>
        <w:t>harassed</w:t>
      </w:r>
      <w:r w:rsidR="00384358">
        <w:t xml:space="preserve"> </w:t>
      </w:r>
      <w:r>
        <w:t>and</w:t>
      </w:r>
      <w:r w:rsidR="00384358">
        <w:t xml:space="preserve"> </w:t>
      </w:r>
      <w:r>
        <w:t>threatened</w:t>
      </w:r>
      <w:r w:rsidR="00384358">
        <w:t xml:space="preserve"> </w:t>
      </w:r>
      <w:r>
        <w:t>by</w:t>
      </w:r>
      <w:r w:rsidR="00384358">
        <w:t xml:space="preserve"> </w:t>
      </w:r>
      <w:r>
        <w:t>TMVP</w:t>
      </w:r>
      <w:r w:rsidR="00384358">
        <w:t xml:space="preserve"> </w:t>
      </w:r>
      <w:r>
        <w:t>and</w:t>
      </w:r>
      <w:r w:rsidR="00384358">
        <w:t xml:space="preserve"> </w:t>
      </w:r>
      <w:r>
        <w:t>EPDP</w:t>
      </w:r>
      <w:r w:rsidR="00384358">
        <w:t xml:space="preserve"> </w:t>
      </w:r>
      <w:r>
        <w:t>regarding</w:t>
      </w:r>
      <w:r w:rsidR="00384358">
        <w:t xml:space="preserve"> </w:t>
      </w:r>
      <w:r>
        <w:t>joining</w:t>
      </w:r>
      <w:r w:rsidR="00384358">
        <w:t xml:space="preserve"> </w:t>
      </w:r>
      <w:r>
        <w:t>them;</w:t>
      </w:r>
      <w:r w:rsidR="00384358">
        <w:t xml:space="preserve"> </w:t>
      </w:r>
      <w:r>
        <w:t>and</w:t>
      </w:r>
      <w:r w:rsidR="00384358">
        <w:t xml:space="preserve"> </w:t>
      </w:r>
      <w:r>
        <w:t>there</w:t>
      </w:r>
      <w:r w:rsidR="00384358">
        <w:t xml:space="preserve"> </w:t>
      </w:r>
      <w:r>
        <w:t>had</w:t>
      </w:r>
      <w:r w:rsidR="00384358">
        <w:t xml:space="preserve"> </w:t>
      </w:r>
      <w:r>
        <w:t>been</w:t>
      </w:r>
      <w:r w:rsidR="00384358">
        <w:t xml:space="preserve"> </w:t>
      </w:r>
      <w:r>
        <w:t>attempts</w:t>
      </w:r>
      <w:r w:rsidR="00384358">
        <w:t xml:space="preserve"> </w:t>
      </w:r>
      <w:r>
        <w:t>to</w:t>
      </w:r>
      <w:r w:rsidR="00384358">
        <w:t xml:space="preserve"> </w:t>
      </w:r>
      <w:r>
        <w:t>abduct</w:t>
      </w:r>
      <w:r w:rsidR="00384358">
        <w:t xml:space="preserve"> </w:t>
      </w:r>
      <w:r>
        <w:t>him</w:t>
      </w:r>
      <w:r w:rsidR="00384358">
        <w:t xml:space="preserve"> </w:t>
      </w:r>
      <w:r>
        <w:t>and</w:t>
      </w:r>
      <w:r w:rsidR="00384358">
        <w:t xml:space="preserve"> </w:t>
      </w:r>
      <w:r>
        <w:t>his</w:t>
      </w:r>
      <w:r w:rsidR="00384358">
        <w:t xml:space="preserve"> </w:t>
      </w:r>
      <w:r>
        <w:t>brother</w:t>
      </w:r>
      <w:r w:rsidR="00384358">
        <w:t xml:space="preserve"> </w:t>
      </w:r>
      <w:r>
        <w:t>by</w:t>
      </w:r>
      <w:r w:rsidR="00384358">
        <w:t xml:space="preserve"> </w:t>
      </w:r>
      <w:r>
        <w:t>unknown</w:t>
      </w:r>
      <w:r w:rsidR="00384358">
        <w:t xml:space="preserve"> </w:t>
      </w:r>
      <w:r>
        <w:t>men</w:t>
      </w:r>
      <w:r w:rsidR="00384358">
        <w:t xml:space="preserve"> </w:t>
      </w:r>
      <w:r>
        <w:t>who</w:t>
      </w:r>
      <w:r w:rsidR="00384358">
        <w:t xml:space="preserve"> </w:t>
      </w:r>
      <w:r>
        <w:t>came</w:t>
      </w:r>
      <w:r w:rsidR="00384358">
        <w:t xml:space="preserve"> </w:t>
      </w:r>
      <w:r>
        <w:t>to</w:t>
      </w:r>
      <w:r w:rsidR="00384358">
        <w:t xml:space="preserve"> </w:t>
      </w:r>
      <w:r>
        <w:t>his</w:t>
      </w:r>
      <w:r w:rsidR="00384358">
        <w:t xml:space="preserve"> </w:t>
      </w:r>
      <w:r>
        <w:t>family</w:t>
      </w:r>
      <w:r w:rsidR="00384358">
        <w:t xml:space="preserve"> </w:t>
      </w:r>
      <w:r>
        <w:t>home</w:t>
      </w:r>
      <w:r w:rsidR="00384358">
        <w:t xml:space="preserve"> </w:t>
      </w:r>
      <w:r>
        <w:t>in</w:t>
      </w:r>
      <w:r w:rsidR="00384358">
        <w:t xml:space="preserve"> </w:t>
      </w:r>
      <w:r>
        <w:t>a</w:t>
      </w:r>
      <w:r w:rsidR="00384358">
        <w:t xml:space="preserve"> </w:t>
      </w:r>
      <w:r>
        <w:t>white</w:t>
      </w:r>
      <w:r w:rsidR="00384358">
        <w:t xml:space="preserve"> </w:t>
      </w:r>
      <w:r>
        <w:t>van</w:t>
      </w:r>
      <w:r>
        <w:rPr>
          <w:snapToGrid w:val="0"/>
        </w:rPr>
        <w:t>.</w:t>
      </w:r>
      <w:r w:rsidR="00384358">
        <w:rPr>
          <w:snapToGrid w:val="0"/>
        </w:rPr>
        <w:t xml:space="preserve"> </w:t>
      </w:r>
      <w:r>
        <w:rPr>
          <w:snapToGrid w:val="0"/>
        </w:rPr>
        <w:t>The</w:t>
      </w:r>
      <w:r w:rsidR="00384358">
        <w:rPr>
          <w:snapToGrid w:val="0"/>
        </w:rPr>
        <w:t xml:space="preserve"> </w:t>
      </w:r>
      <w:r>
        <w:rPr>
          <w:snapToGrid w:val="0"/>
        </w:rPr>
        <w:t>Committee</w:t>
      </w:r>
      <w:r w:rsidR="00384358">
        <w:rPr>
          <w:snapToGrid w:val="0"/>
        </w:rPr>
        <w:t xml:space="preserve"> </w:t>
      </w:r>
      <w:r>
        <w:rPr>
          <w:snapToGrid w:val="0"/>
        </w:rPr>
        <w:t>also</w:t>
      </w:r>
      <w:r w:rsidR="00384358">
        <w:rPr>
          <w:snapToGrid w:val="0"/>
        </w:rPr>
        <w:t xml:space="preserve"> </w:t>
      </w:r>
      <w:r>
        <w:rPr>
          <w:snapToGrid w:val="0"/>
        </w:rPr>
        <w:t>notes</w:t>
      </w:r>
      <w:r w:rsidR="00384358">
        <w:rPr>
          <w:snapToGrid w:val="0"/>
        </w:rPr>
        <w:t xml:space="preserve"> </w:t>
      </w:r>
      <w:r>
        <w:rPr>
          <w:snapToGrid w:val="0"/>
        </w:rPr>
        <w:t>the</w:t>
      </w:r>
      <w:r w:rsidR="00384358">
        <w:rPr>
          <w:snapToGrid w:val="0"/>
        </w:rPr>
        <w:t xml:space="preserve"> </w:t>
      </w:r>
      <w:r>
        <w:rPr>
          <w:snapToGrid w:val="0"/>
        </w:rPr>
        <w:t>complainant</w:t>
      </w:r>
      <w:r w:rsidR="00384358">
        <w:rPr>
          <w:snapToGrid w:val="0"/>
        </w:rPr>
        <w:t>’</w:t>
      </w:r>
      <w:r>
        <w:rPr>
          <w:snapToGrid w:val="0"/>
        </w:rPr>
        <w:t>s</w:t>
      </w:r>
      <w:r w:rsidR="00384358">
        <w:rPr>
          <w:snapToGrid w:val="0"/>
        </w:rPr>
        <w:t xml:space="preserve"> </w:t>
      </w:r>
      <w:r>
        <w:rPr>
          <w:snapToGrid w:val="0"/>
        </w:rPr>
        <w:t>claims</w:t>
      </w:r>
      <w:r w:rsidR="00384358">
        <w:rPr>
          <w:snapToGrid w:val="0"/>
        </w:rPr>
        <w:t xml:space="preserve"> </w:t>
      </w:r>
      <w:r>
        <w:rPr>
          <w:snapToGrid w:val="0"/>
        </w:rPr>
        <w:t>that</w:t>
      </w:r>
      <w:r w:rsidR="00384358">
        <w:rPr>
          <w:snapToGrid w:val="0"/>
        </w:rPr>
        <w:t xml:space="preserve"> </w:t>
      </w:r>
      <w:r>
        <w:rPr>
          <w:snapToGrid w:val="0"/>
        </w:rPr>
        <w:t>he</w:t>
      </w:r>
      <w:r w:rsidR="00384358">
        <w:rPr>
          <w:snapToGrid w:val="0"/>
        </w:rPr>
        <w:t xml:space="preserve"> </w:t>
      </w:r>
      <w:r>
        <w:rPr>
          <w:snapToGrid w:val="0"/>
        </w:rPr>
        <w:t>will</w:t>
      </w:r>
      <w:r w:rsidR="00384358">
        <w:rPr>
          <w:snapToGrid w:val="0"/>
        </w:rPr>
        <w:t xml:space="preserve"> </w:t>
      </w:r>
      <w:r>
        <w:rPr>
          <w:snapToGrid w:val="0"/>
        </w:rPr>
        <w:t>be</w:t>
      </w:r>
      <w:r w:rsidR="00384358">
        <w:rPr>
          <w:snapToGrid w:val="0"/>
        </w:rPr>
        <w:t xml:space="preserve"> </w:t>
      </w:r>
      <w:r>
        <w:rPr>
          <w:snapToGrid w:val="0"/>
        </w:rPr>
        <w:t>detained</w:t>
      </w:r>
      <w:r w:rsidR="00384358">
        <w:rPr>
          <w:snapToGrid w:val="0"/>
        </w:rPr>
        <w:t xml:space="preserve"> </w:t>
      </w:r>
      <w:r>
        <w:rPr>
          <w:snapToGrid w:val="0"/>
        </w:rPr>
        <w:t>and</w:t>
      </w:r>
      <w:r w:rsidR="00384358">
        <w:rPr>
          <w:snapToGrid w:val="0"/>
        </w:rPr>
        <w:t xml:space="preserve"> </w:t>
      </w:r>
      <w:r>
        <w:rPr>
          <w:snapToGrid w:val="0"/>
        </w:rPr>
        <w:t>tortured</w:t>
      </w:r>
      <w:r w:rsidR="00384358">
        <w:rPr>
          <w:snapToGrid w:val="0"/>
        </w:rPr>
        <w:t xml:space="preserve"> </w:t>
      </w:r>
      <w:r>
        <w:rPr>
          <w:snapToGrid w:val="0"/>
        </w:rPr>
        <w:t>at</w:t>
      </w:r>
      <w:r w:rsidR="00384358">
        <w:rPr>
          <w:snapToGrid w:val="0"/>
        </w:rPr>
        <w:t xml:space="preserve"> </w:t>
      </w:r>
      <w:r>
        <w:rPr>
          <w:snapToGrid w:val="0"/>
        </w:rPr>
        <w:t>the</w:t>
      </w:r>
      <w:r w:rsidR="00384358">
        <w:rPr>
          <w:snapToGrid w:val="0"/>
        </w:rPr>
        <w:t xml:space="preserve"> </w:t>
      </w:r>
      <w:r>
        <w:rPr>
          <w:snapToGrid w:val="0"/>
        </w:rPr>
        <w:t>airport</w:t>
      </w:r>
      <w:r w:rsidR="00384358">
        <w:rPr>
          <w:snapToGrid w:val="0"/>
        </w:rPr>
        <w:t xml:space="preserve"> </w:t>
      </w:r>
      <w:r>
        <w:rPr>
          <w:snapToGrid w:val="0"/>
        </w:rPr>
        <w:t>as</w:t>
      </w:r>
      <w:r w:rsidR="00384358">
        <w:rPr>
          <w:snapToGrid w:val="0"/>
        </w:rPr>
        <w:t xml:space="preserve"> </w:t>
      </w:r>
      <w:r>
        <w:rPr>
          <w:snapToGrid w:val="0"/>
        </w:rPr>
        <w:t>a</w:t>
      </w:r>
      <w:r w:rsidR="00384358">
        <w:rPr>
          <w:snapToGrid w:val="0"/>
        </w:rPr>
        <w:t xml:space="preserve"> </w:t>
      </w:r>
      <w:r>
        <w:rPr>
          <w:snapToGrid w:val="0"/>
        </w:rPr>
        <w:t>failed</w:t>
      </w:r>
      <w:r w:rsidR="00384358">
        <w:rPr>
          <w:snapToGrid w:val="0"/>
        </w:rPr>
        <w:t xml:space="preserve"> </w:t>
      </w:r>
      <w:r>
        <w:rPr>
          <w:snapToGrid w:val="0"/>
        </w:rPr>
        <w:t>asylum</w:t>
      </w:r>
      <w:r w:rsidR="00384358">
        <w:rPr>
          <w:snapToGrid w:val="0"/>
        </w:rPr>
        <w:t xml:space="preserve"> </w:t>
      </w:r>
      <w:r>
        <w:rPr>
          <w:snapToGrid w:val="0"/>
        </w:rPr>
        <w:t>seeker</w:t>
      </w:r>
      <w:r w:rsidR="00384358">
        <w:rPr>
          <w:snapToGrid w:val="0"/>
        </w:rPr>
        <w:t xml:space="preserve"> </w:t>
      </w:r>
      <w:r>
        <w:rPr>
          <w:snapToGrid w:val="0"/>
        </w:rPr>
        <w:t>who</w:t>
      </w:r>
      <w:r w:rsidR="00384358">
        <w:rPr>
          <w:snapToGrid w:val="0"/>
        </w:rPr>
        <w:t xml:space="preserve"> </w:t>
      </w:r>
      <w:r>
        <w:rPr>
          <w:snapToGrid w:val="0"/>
        </w:rPr>
        <w:t>had</w:t>
      </w:r>
      <w:r w:rsidR="00384358">
        <w:rPr>
          <w:snapToGrid w:val="0"/>
        </w:rPr>
        <w:t xml:space="preserve"> </w:t>
      </w:r>
      <w:r>
        <w:rPr>
          <w:snapToGrid w:val="0"/>
        </w:rPr>
        <w:t>left</w:t>
      </w:r>
      <w:r w:rsidR="00384358">
        <w:rPr>
          <w:snapToGrid w:val="0"/>
        </w:rPr>
        <w:t xml:space="preserve"> </w:t>
      </w:r>
      <w:r>
        <w:rPr>
          <w:snapToGrid w:val="0"/>
        </w:rPr>
        <w:t>the</w:t>
      </w:r>
      <w:r w:rsidR="00384358">
        <w:rPr>
          <w:snapToGrid w:val="0"/>
        </w:rPr>
        <w:t xml:space="preserve"> </w:t>
      </w:r>
      <w:r>
        <w:rPr>
          <w:snapToGrid w:val="0"/>
        </w:rPr>
        <w:t>country</w:t>
      </w:r>
      <w:r w:rsidR="00384358">
        <w:rPr>
          <w:snapToGrid w:val="0"/>
        </w:rPr>
        <w:t xml:space="preserve"> </w:t>
      </w:r>
      <w:r>
        <w:rPr>
          <w:snapToGrid w:val="0"/>
        </w:rPr>
        <w:t>illegally.</w:t>
      </w:r>
      <w:r w:rsidR="00384358">
        <w:rPr>
          <w:snapToGrid w:val="0"/>
        </w:rPr>
        <w:t xml:space="preserve"> </w:t>
      </w:r>
      <w:r>
        <w:rPr>
          <w:snapToGrid w:val="0"/>
        </w:rPr>
        <w:t>The</w:t>
      </w:r>
      <w:r w:rsidR="00384358">
        <w:rPr>
          <w:snapToGrid w:val="0"/>
        </w:rPr>
        <w:t xml:space="preserve"> </w:t>
      </w:r>
      <w:r>
        <w:rPr>
          <w:snapToGrid w:val="0"/>
        </w:rPr>
        <w:t>Committee</w:t>
      </w:r>
      <w:r w:rsidR="00384358">
        <w:rPr>
          <w:snapToGrid w:val="0"/>
        </w:rPr>
        <w:t xml:space="preserve"> </w:t>
      </w:r>
      <w:r>
        <w:rPr>
          <w:snapToGrid w:val="0"/>
        </w:rPr>
        <w:t>observes</w:t>
      </w:r>
      <w:r w:rsidR="00384358">
        <w:rPr>
          <w:snapToGrid w:val="0"/>
        </w:rPr>
        <w:t xml:space="preserve"> </w:t>
      </w:r>
      <w:r>
        <w:rPr>
          <w:snapToGrid w:val="0"/>
        </w:rPr>
        <w:t>that:</w:t>
      </w:r>
      <w:r w:rsidR="00384358">
        <w:rPr>
          <w:snapToGrid w:val="0"/>
        </w:rPr>
        <w:t xml:space="preserve"> </w:t>
      </w:r>
      <w:r>
        <w:rPr>
          <w:snapToGrid w:val="0"/>
        </w:rPr>
        <w:t>the</w:t>
      </w:r>
      <w:r w:rsidR="00384358">
        <w:rPr>
          <w:snapToGrid w:val="0"/>
        </w:rPr>
        <w:t xml:space="preserve"> </w:t>
      </w:r>
      <w:r>
        <w:rPr>
          <w:snapToGrid w:val="0"/>
        </w:rPr>
        <w:t>harassment</w:t>
      </w:r>
      <w:r w:rsidR="00384358">
        <w:rPr>
          <w:snapToGrid w:val="0"/>
        </w:rPr>
        <w:t xml:space="preserve"> </w:t>
      </w:r>
      <w:r>
        <w:rPr>
          <w:snapToGrid w:val="0"/>
        </w:rPr>
        <w:t>of</w:t>
      </w:r>
      <w:r w:rsidR="00384358">
        <w:rPr>
          <w:snapToGrid w:val="0"/>
        </w:rPr>
        <w:t xml:space="preserve"> </w:t>
      </w:r>
      <w:r>
        <w:rPr>
          <w:snapToGrid w:val="0"/>
        </w:rPr>
        <w:t>the</w:t>
      </w:r>
      <w:r w:rsidR="00384358">
        <w:rPr>
          <w:snapToGrid w:val="0"/>
        </w:rPr>
        <w:t xml:space="preserve"> </w:t>
      </w:r>
      <w:r>
        <w:rPr>
          <w:snapToGrid w:val="0"/>
        </w:rPr>
        <w:t>complainant</w:t>
      </w:r>
      <w:r w:rsidR="00384358">
        <w:rPr>
          <w:snapToGrid w:val="0"/>
        </w:rPr>
        <w:t xml:space="preserve"> </w:t>
      </w:r>
      <w:r>
        <w:rPr>
          <w:snapToGrid w:val="0"/>
        </w:rPr>
        <w:t>by</w:t>
      </w:r>
      <w:r w:rsidR="00384358">
        <w:rPr>
          <w:snapToGrid w:val="0"/>
        </w:rPr>
        <w:t xml:space="preserve"> </w:t>
      </w:r>
      <w:r>
        <w:rPr>
          <w:snapToGrid w:val="0"/>
        </w:rPr>
        <w:t>the</w:t>
      </w:r>
      <w:r w:rsidR="00384358">
        <w:rPr>
          <w:snapToGrid w:val="0"/>
        </w:rPr>
        <w:t xml:space="preserve"> </w:t>
      </w:r>
      <w:r>
        <w:rPr>
          <w:snapToGrid w:val="0"/>
        </w:rPr>
        <w:t>Sri</w:t>
      </w:r>
      <w:r w:rsidR="00384358">
        <w:rPr>
          <w:snapToGrid w:val="0"/>
        </w:rPr>
        <w:t xml:space="preserve"> </w:t>
      </w:r>
      <w:r>
        <w:rPr>
          <w:snapToGrid w:val="0"/>
        </w:rPr>
        <w:t>Lanka</w:t>
      </w:r>
      <w:r w:rsidR="00384358">
        <w:rPr>
          <w:snapToGrid w:val="0"/>
        </w:rPr>
        <w:t xml:space="preserve"> </w:t>
      </w:r>
      <w:r>
        <w:rPr>
          <w:snapToGrid w:val="0"/>
        </w:rPr>
        <w:t>Army</w:t>
      </w:r>
      <w:r w:rsidR="00384358">
        <w:rPr>
          <w:snapToGrid w:val="0"/>
        </w:rPr>
        <w:t xml:space="preserve"> </w:t>
      </w:r>
      <w:r>
        <w:rPr>
          <w:snapToGrid w:val="0"/>
        </w:rPr>
        <w:t>dates</w:t>
      </w:r>
      <w:r w:rsidR="00384358">
        <w:rPr>
          <w:snapToGrid w:val="0"/>
        </w:rPr>
        <w:t xml:space="preserve"> </w:t>
      </w:r>
      <w:r>
        <w:rPr>
          <w:snapToGrid w:val="0"/>
        </w:rPr>
        <w:t>back</w:t>
      </w:r>
      <w:r w:rsidR="00384358">
        <w:rPr>
          <w:snapToGrid w:val="0"/>
        </w:rPr>
        <w:t xml:space="preserve"> </w:t>
      </w:r>
      <w:r>
        <w:rPr>
          <w:snapToGrid w:val="0"/>
        </w:rPr>
        <w:t>to</w:t>
      </w:r>
      <w:r w:rsidR="00384358">
        <w:rPr>
          <w:snapToGrid w:val="0"/>
        </w:rPr>
        <w:t xml:space="preserve"> </w:t>
      </w:r>
      <w:r>
        <w:rPr>
          <w:snapToGrid w:val="0"/>
        </w:rPr>
        <w:t>2005-2006</w:t>
      </w:r>
      <w:r w:rsidR="00384358">
        <w:rPr>
          <w:snapToGrid w:val="0"/>
        </w:rPr>
        <w:t xml:space="preserve"> </w:t>
      </w:r>
      <w:r>
        <w:rPr>
          <w:snapToGrid w:val="0"/>
        </w:rPr>
        <w:t>and</w:t>
      </w:r>
      <w:r w:rsidR="00384358">
        <w:rPr>
          <w:snapToGrid w:val="0"/>
        </w:rPr>
        <w:t xml:space="preserve"> </w:t>
      </w:r>
      <w:r>
        <w:rPr>
          <w:snapToGrid w:val="0"/>
        </w:rPr>
        <w:t>the</w:t>
      </w:r>
      <w:r w:rsidR="00384358">
        <w:rPr>
          <w:snapToGrid w:val="0"/>
        </w:rPr>
        <w:t xml:space="preserve"> </w:t>
      </w:r>
      <w:r>
        <w:rPr>
          <w:snapToGrid w:val="0"/>
        </w:rPr>
        <w:t>complainant</w:t>
      </w:r>
      <w:r w:rsidR="00384358">
        <w:rPr>
          <w:snapToGrid w:val="0"/>
        </w:rPr>
        <w:t xml:space="preserve"> </w:t>
      </w:r>
      <w:r>
        <w:rPr>
          <w:snapToGrid w:val="0"/>
        </w:rPr>
        <w:t>continued</w:t>
      </w:r>
      <w:r w:rsidR="00384358">
        <w:rPr>
          <w:snapToGrid w:val="0"/>
        </w:rPr>
        <w:t xml:space="preserve"> </w:t>
      </w:r>
      <w:r>
        <w:rPr>
          <w:snapToGrid w:val="0"/>
        </w:rPr>
        <w:t>to</w:t>
      </w:r>
      <w:r w:rsidR="00384358">
        <w:rPr>
          <w:snapToGrid w:val="0"/>
        </w:rPr>
        <w:t xml:space="preserve"> </w:t>
      </w:r>
      <w:r>
        <w:rPr>
          <w:snapToGrid w:val="0"/>
        </w:rPr>
        <w:t>attend</w:t>
      </w:r>
      <w:r w:rsidR="00384358">
        <w:rPr>
          <w:snapToGrid w:val="0"/>
        </w:rPr>
        <w:t xml:space="preserve"> </w:t>
      </w:r>
      <w:r>
        <w:rPr>
          <w:snapToGrid w:val="0"/>
        </w:rPr>
        <w:t>school;</w:t>
      </w:r>
      <w:r w:rsidR="00384358">
        <w:rPr>
          <w:snapToGrid w:val="0"/>
        </w:rPr>
        <w:t xml:space="preserve"> </w:t>
      </w:r>
      <w:r>
        <w:rPr>
          <w:snapToGrid w:val="0"/>
        </w:rPr>
        <w:t>the</w:t>
      </w:r>
      <w:r w:rsidR="00384358">
        <w:rPr>
          <w:snapToGrid w:val="0"/>
        </w:rPr>
        <w:t xml:space="preserve"> </w:t>
      </w:r>
      <w:r>
        <w:rPr>
          <w:snapToGrid w:val="0"/>
        </w:rPr>
        <w:t>complainant</w:t>
      </w:r>
      <w:r w:rsidR="00384358">
        <w:rPr>
          <w:snapToGrid w:val="0"/>
        </w:rPr>
        <w:t xml:space="preserve"> </w:t>
      </w:r>
      <w:r>
        <w:rPr>
          <w:snapToGrid w:val="0"/>
        </w:rPr>
        <w:t>continued</w:t>
      </w:r>
      <w:r w:rsidR="00384358">
        <w:rPr>
          <w:snapToGrid w:val="0"/>
        </w:rPr>
        <w:t xml:space="preserve"> </w:t>
      </w:r>
      <w:r>
        <w:rPr>
          <w:snapToGrid w:val="0"/>
        </w:rPr>
        <w:t>living</w:t>
      </w:r>
      <w:r w:rsidR="00384358">
        <w:rPr>
          <w:snapToGrid w:val="0"/>
        </w:rPr>
        <w:t xml:space="preserve"> </w:t>
      </w:r>
      <w:r>
        <w:rPr>
          <w:snapToGrid w:val="0"/>
        </w:rPr>
        <w:t>in</w:t>
      </w:r>
      <w:r w:rsidR="00384358">
        <w:rPr>
          <w:snapToGrid w:val="0"/>
        </w:rPr>
        <w:t xml:space="preserve"> </w:t>
      </w:r>
      <w:r>
        <w:rPr>
          <w:snapToGrid w:val="0"/>
        </w:rPr>
        <w:t>his</w:t>
      </w:r>
      <w:r w:rsidR="00384358">
        <w:rPr>
          <w:snapToGrid w:val="0"/>
        </w:rPr>
        <w:t xml:space="preserve"> </w:t>
      </w:r>
      <w:r>
        <w:rPr>
          <w:snapToGrid w:val="0"/>
        </w:rPr>
        <w:t>family</w:t>
      </w:r>
      <w:r w:rsidR="00384358">
        <w:rPr>
          <w:snapToGrid w:val="0"/>
        </w:rPr>
        <w:t xml:space="preserve"> </w:t>
      </w:r>
      <w:r>
        <w:rPr>
          <w:snapToGrid w:val="0"/>
        </w:rPr>
        <w:t>home</w:t>
      </w:r>
      <w:r w:rsidR="00384358">
        <w:rPr>
          <w:snapToGrid w:val="0"/>
        </w:rPr>
        <w:t xml:space="preserve"> </w:t>
      </w:r>
      <w:r>
        <w:rPr>
          <w:snapToGrid w:val="0"/>
        </w:rPr>
        <w:t>until</w:t>
      </w:r>
      <w:r w:rsidR="00384358">
        <w:rPr>
          <w:snapToGrid w:val="0"/>
        </w:rPr>
        <w:t xml:space="preserve"> </w:t>
      </w:r>
      <w:r>
        <w:rPr>
          <w:snapToGrid w:val="0"/>
        </w:rPr>
        <w:t>he</w:t>
      </w:r>
      <w:r w:rsidR="00384358">
        <w:rPr>
          <w:snapToGrid w:val="0"/>
        </w:rPr>
        <w:t xml:space="preserve"> </w:t>
      </w:r>
      <w:r>
        <w:rPr>
          <w:snapToGrid w:val="0"/>
        </w:rPr>
        <w:t>left</w:t>
      </w:r>
      <w:r w:rsidR="00384358">
        <w:rPr>
          <w:snapToGrid w:val="0"/>
        </w:rPr>
        <w:t xml:space="preserve"> </w:t>
      </w:r>
      <w:r>
        <w:rPr>
          <w:snapToGrid w:val="0"/>
        </w:rPr>
        <w:t>the</w:t>
      </w:r>
      <w:r w:rsidR="00384358">
        <w:rPr>
          <w:snapToGrid w:val="0"/>
        </w:rPr>
        <w:t xml:space="preserve"> </w:t>
      </w:r>
      <w:r>
        <w:rPr>
          <w:snapToGrid w:val="0"/>
        </w:rPr>
        <w:t>country</w:t>
      </w:r>
      <w:r w:rsidR="00384358">
        <w:rPr>
          <w:snapToGrid w:val="0"/>
        </w:rPr>
        <w:t xml:space="preserve"> </w:t>
      </w:r>
      <w:r>
        <w:rPr>
          <w:snapToGrid w:val="0"/>
        </w:rPr>
        <w:t>in</w:t>
      </w:r>
      <w:r w:rsidR="00384358">
        <w:rPr>
          <w:snapToGrid w:val="0"/>
        </w:rPr>
        <w:t xml:space="preserve"> </w:t>
      </w:r>
      <w:r>
        <w:rPr>
          <w:snapToGrid w:val="0"/>
        </w:rPr>
        <w:t>2012.</w:t>
      </w:r>
      <w:r w:rsidR="00384358">
        <w:rPr>
          <w:snapToGrid w:val="0"/>
        </w:rPr>
        <w:t xml:space="preserve"> </w:t>
      </w:r>
      <w:r>
        <w:rPr>
          <w:snapToGrid w:val="0"/>
        </w:rPr>
        <w:t>The</w:t>
      </w:r>
      <w:r w:rsidR="00384358">
        <w:rPr>
          <w:snapToGrid w:val="0"/>
        </w:rPr>
        <w:t xml:space="preserve"> </w:t>
      </w:r>
      <w:r>
        <w:rPr>
          <w:snapToGrid w:val="0"/>
        </w:rPr>
        <w:t>submission</w:t>
      </w:r>
      <w:r w:rsidR="00384358">
        <w:rPr>
          <w:snapToGrid w:val="0"/>
        </w:rPr>
        <w:t xml:space="preserve"> </w:t>
      </w:r>
      <w:r>
        <w:rPr>
          <w:snapToGrid w:val="0"/>
        </w:rPr>
        <w:t>presents</w:t>
      </w:r>
      <w:r w:rsidR="00384358">
        <w:rPr>
          <w:snapToGrid w:val="0"/>
        </w:rPr>
        <w:t xml:space="preserve"> </w:t>
      </w:r>
      <w:r>
        <w:rPr>
          <w:snapToGrid w:val="0"/>
        </w:rPr>
        <w:t>general</w:t>
      </w:r>
      <w:r w:rsidR="00384358">
        <w:rPr>
          <w:snapToGrid w:val="0"/>
        </w:rPr>
        <w:t xml:space="preserve"> </w:t>
      </w:r>
      <w:r>
        <w:rPr>
          <w:snapToGrid w:val="0"/>
        </w:rPr>
        <w:t>claims</w:t>
      </w:r>
      <w:r w:rsidR="00384358">
        <w:rPr>
          <w:snapToGrid w:val="0"/>
        </w:rPr>
        <w:t xml:space="preserve"> </w:t>
      </w:r>
      <w:r>
        <w:rPr>
          <w:snapToGrid w:val="0"/>
        </w:rPr>
        <w:t>about</w:t>
      </w:r>
      <w:r w:rsidR="00384358">
        <w:rPr>
          <w:snapToGrid w:val="0"/>
        </w:rPr>
        <w:t xml:space="preserve"> </w:t>
      </w:r>
      <w:r>
        <w:rPr>
          <w:snapToGrid w:val="0"/>
        </w:rPr>
        <w:t>threats</w:t>
      </w:r>
      <w:r w:rsidR="00384358">
        <w:rPr>
          <w:snapToGrid w:val="0"/>
        </w:rPr>
        <w:t xml:space="preserve"> </w:t>
      </w:r>
      <w:r>
        <w:rPr>
          <w:snapToGrid w:val="0"/>
        </w:rPr>
        <w:t>by</w:t>
      </w:r>
      <w:r w:rsidR="00384358">
        <w:rPr>
          <w:snapToGrid w:val="0"/>
        </w:rPr>
        <w:t xml:space="preserve"> </w:t>
      </w:r>
      <w:r>
        <w:rPr>
          <w:snapToGrid w:val="0"/>
        </w:rPr>
        <w:t>paramilitary</w:t>
      </w:r>
      <w:r w:rsidR="00384358">
        <w:rPr>
          <w:snapToGrid w:val="0"/>
        </w:rPr>
        <w:t xml:space="preserve"> </w:t>
      </w:r>
      <w:r>
        <w:rPr>
          <w:snapToGrid w:val="0"/>
        </w:rPr>
        <w:t>groups</w:t>
      </w:r>
      <w:r w:rsidR="00384358">
        <w:rPr>
          <w:snapToGrid w:val="0"/>
        </w:rPr>
        <w:t xml:space="preserve"> </w:t>
      </w:r>
      <w:r>
        <w:rPr>
          <w:snapToGrid w:val="0"/>
        </w:rPr>
        <w:t>while</w:t>
      </w:r>
      <w:r w:rsidR="00384358">
        <w:rPr>
          <w:snapToGrid w:val="0"/>
        </w:rPr>
        <w:t xml:space="preserve"> </w:t>
      </w:r>
      <w:r>
        <w:rPr>
          <w:snapToGrid w:val="0"/>
        </w:rPr>
        <w:t>the</w:t>
      </w:r>
      <w:r w:rsidR="00384358">
        <w:rPr>
          <w:snapToGrid w:val="0"/>
        </w:rPr>
        <w:t xml:space="preserve"> </w:t>
      </w:r>
      <w:r>
        <w:rPr>
          <w:snapToGrid w:val="0"/>
        </w:rPr>
        <w:t>complainant</w:t>
      </w:r>
      <w:r w:rsidR="00384358">
        <w:rPr>
          <w:snapToGrid w:val="0"/>
        </w:rPr>
        <w:t xml:space="preserve"> </w:t>
      </w:r>
      <w:r>
        <w:rPr>
          <w:snapToGrid w:val="0"/>
        </w:rPr>
        <w:t>was</w:t>
      </w:r>
      <w:r w:rsidR="00384358">
        <w:rPr>
          <w:snapToGrid w:val="0"/>
        </w:rPr>
        <w:t xml:space="preserve"> </w:t>
      </w:r>
      <w:r>
        <w:rPr>
          <w:snapToGrid w:val="0"/>
        </w:rPr>
        <w:t>studying</w:t>
      </w:r>
      <w:r w:rsidR="00384358">
        <w:rPr>
          <w:snapToGrid w:val="0"/>
        </w:rPr>
        <w:t xml:space="preserve"> </w:t>
      </w:r>
      <w:r>
        <w:rPr>
          <w:snapToGrid w:val="0"/>
        </w:rPr>
        <w:t>at</w:t>
      </w:r>
      <w:r w:rsidR="00384358">
        <w:rPr>
          <w:snapToGrid w:val="0"/>
        </w:rPr>
        <w:t xml:space="preserve"> </w:t>
      </w:r>
      <w:r>
        <w:rPr>
          <w:snapToGrid w:val="0"/>
        </w:rPr>
        <w:t>university.</w:t>
      </w:r>
      <w:r w:rsidR="00384358">
        <w:rPr>
          <w:snapToGrid w:val="0"/>
        </w:rPr>
        <w:t xml:space="preserve"> </w:t>
      </w:r>
      <w:r>
        <w:rPr>
          <w:snapToGrid w:val="0"/>
        </w:rPr>
        <w:t>The</w:t>
      </w:r>
      <w:r w:rsidR="00384358">
        <w:rPr>
          <w:snapToGrid w:val="0"/>
        </w:rPr>
        <w:t xml:space="preserve"> </w:t>
      </w:r>
      <w:r>
        <w:rPr>
          <w:snapToGrid w:val="0"/>
        </w:rPr>
        <w:t>Committee</w:t>
      </w:r>
      <w:r w:rsidR="00384358">
        <w:rPr>
          <w:snapToGrid w:val="0"/>
        </w:rPr>
        <w:t xml:space="preserve"> </w:t>
      </w:r>
      <w:r>
        <w:rPr>
          <w:snapToGrid w:val="0"/>
        </w:rPr>
        <w:t>further</w:t>
      </w:r>
      <w:r w:rsidR="00384358">
        <w:rPr>
          <w:snapToGrid w:val="0"/>
        </w:rPr>
        <w:t xml:space="preserve"> </w:t>
      </w:r>
      <w:r>
        <w:rPr>
          <w:snapToGrid w:val="0"/>
        </w:rPr>
        <w:t>notes</w:t>
      </w:r>
      <w:r w:rsidR="00384358">
        <w:rPr>
          <w:snapToGrid w:val="0"/>
        </w:rPr>
        <w:t xml:space="preserve"> </w:t>
      </w:r>
      <w:r>
        <w:rPr>
          <w:snapToGrid w:val="0"/>
        </w:rPr>
        <w:t>that</w:t>
      </w:r>
      <w:r w:rsidR="00384358">
        <w:rPr>
          <w:snapToGrid w:val="0"/>
        </w:rPr>
        <w:t xml:space="preserve"> </w:t>
      </w:r>
      <w:r>
        <w:rPr>
          <w:snapToGrid w:val="0"/>
        </w:rPr>
        <w:t>the</w:t>
      </w:r>
      <w:r w:rsidR="00384358">
        <w:rPr>
          <w:snapToGrid w:val="0"/>
        </w:rPr>
        <w:t xml:space="preserve"> </w:t>
      </w:r>
      <w:r>
        <w:rPr>
          <w:snapToGrid w:val="0"/>
        </w:rPr>
        <w:t>complainant</w:t>
      </w:r>
      <w:r w:rsidR="00384358">
        <w:rPr>
          <w:snapToGrid w:val="0"/>
        </w:rPr>
        <w:t>’</w:t>
      </w:r>
      <w:r>
        <w:rPr>
          <w:snapToGrid w:val="0"/>
        </w:rPr>
        <w:t>s</w:t>
      </w:r>
      <w:r w:rsidR="00384358">
        <w:rPr>
          <w:snapToGrid w:val="0"/>
        </w:rPr>
        <w:t xml:space="preserve"> </w:t>
      </w:r>
      <w:r>
        <w:rPr>
          <w:snapToGrid w:val="0"/>
        </w:rPr>
        <w:t>mother,</w:t>
      </w:r>
      <w:r w:rsidR="00384358">
        <w:rPr>
          <w:snapToGrid w:val="0"/>
        </w:rPr>
        <w:t xml:space="preserve"> </w:t>
      </w:r>
      <w:r>
        <w:rPr>
          <w:snapToGrid w:val="0"/>
        </w:rPr>
        <w:t>a</w:t>
      </w:r>
      <w:r w:rsidR="00384358">
        <w:rPr>
          <w:snapToGrid w:val="0"/>
        </w:rPr>
        <w:t xml:space="preserve"> </w:t>
      </w:r>
      <w:r>
        <w:rPr>
          <w:snapToGrid w:val="0"/>
        </w:rPr>
        <w:t>supporter</w:t>
      </w:r>
      <w:r w:rsidR="00384358">
        <w:rPr>
          <w:snapToGrid w:val="0"/>
        </w:rPr>
        <w:t xml:space="preserve"> </w:t>
      </w:r>
      <w:r>
        <w:rPr>
          <w:snapToGrid w:val="0"/>
        </w:rPr>
        <w:t>of</w:t>
      </w:r>
      <w:r w:rsidR="00384358">
        <w:rPr>
          <w:snapToGrid w:val="0"/>
        </w:rPr>
        <w:t xml:space="preserve"> </w:t>
      </w:r>
      <w:r>
        <w:rPr>
          <w:snapToGrid w:val="0"/>
        </w:rPr>
        <w:t>the</w:t>
      </w:r>
      <w:r w:rsidR="00384358">
        <w:rPr>
          <w:snapToGrid w:val="0"/>
        </w:rPr>
        <w:t xml:space="preserve"> </w:t>
      </w:r>
      <w:r>
        <w:rPr>
          <w:snapToGrid w:val="0"/>
        </w:rPr>
        <w:t>Tamil</w:t>
      </w:r>
      <w:r w:rsidR="00384358">
        <w:rPr>
          <w:snapToGrid w:val="0"/>
        </w:rPr>
        <w:t xml:space="preserve"> </w:t>
      </w:r>
      <w:r>
        <w:rPr>
          <w:snapToGrid w:val="0"/>
        </w:rPr>
        <w:t>National</w:t>
      </w:r>
      <w:r w:rsidR="00384358">
        <w:rPr>
          <w:snapToGrid w:val="0"/>
        </w:rPr>
        <w:t xml:space="preserve"> </w:t>
      </w:r>
      <w:r>
        <w:rPr>
          <w:snapToGrid w:val="0"/>
        </w:rPr>
        <w:t>Alliance,</w:t>
      </w:r>
      <w:r w:rsidR="00384358">
        <w:rPr>
          <w:snapToGrid w:val="0"/>
        </w:rPr>
        <w:t xml:space="preserve"> </w:t>
      </w:r>
      <w:r>
        <w:rPr>
          <w:snapToGrid w:val="0"/>
        </w:rPr>
        <w:t>continued</w:t>
      </w:r>
      <w:r w:rsidR="00384358">
        <w:rPr>
          <w:snapToGrid w:val="0"/>
        </w:rPr>
        <w:t xml:space="preserve"> </w:t>
      </w:r>
      <w:r>
        <w:rPr>
          <w:snapToGrid w:val="0"/>
        </w:rPr>
        <w:t>to</w:t>
      </w:r>
      <w:r w:rsidR="00384358">
        <w:rPr>
          <w:snapToGrid w:val="0"/>
        </w:rPr>
        <w:t xml:space="preserve"> </w:t>
      </w:r>
      <w:r>
        <w:rPr>
          <w:snapToGrid w:val="0"/>
        </w:rPr>
        <w:t>live</w:t>
      </w:r>
      <w:r w:rsidR="00384358">
        <w:rPr>
          <w:snapToGrid w:val="0"/>
        </w:rPr>
        <w:t xml:space="preserve"> </w:t>
      </w:r>
      <w:r>
        <w:rPr>
          <w:snapToGrid w:val="0"/>
        </w:rPr>
        <w:t>in</w:t>
      </w:r>
      <w:r w:rsidR="00384358">
        <w:rPr>
          <w:snapToGrid w:val="0"/>
        </w:rPr>
        <w:t xml:space="preserve"> </w:t>
      </w:r>
      <w:r>
        <w:rPr>
          <w:snapToGrid w:val="0"/>
        </w:rPr>
        <w:t>the</w:t>
      </w:r>
      <w:r w:rsidR="00384358">
        <w:rPr>
          <w:snapToGrid w:val="0"/>
        </w:rPr>
        <w:t xml:space="preserve"> </w:t>
      </w:r>
      <w:r>
        <w:rPr>
          <w:snapToGrid w:val="0"/>
        </w:rPr>
        <w:t>same</w:t>
      </w:r>
      <w:r w:rsidR="00384358">
        <w:rPr>
          <w:snapToGrid w:val="0"/>
        </w:rPr>
        <w:t xml:space="preserve"> </w:t>
      </w:r>
      <w:r>
        <w:rPr>
          <w:snapToGrid w:val="0"/>
        </w:rPr>
        <w:t>family</w:t>
      </w:r>
      <w:r w:rsidR="00384358">
        <w:rPr>
          <w:snapToGrid w:val="0"/>
        </w:rPr>
        <w:t xml:space="preserve"> </w:t>
      </w:r>
      <w:r>
        <w:rPr>
          <w:snapToGrid w:val="0"/>
        </w:rPr>
        <w:t>home</w:t>
      </w:r>
      <w:r w:rsidR="00384358">
        <w:rPr>
          <w:snapToGrid w:val="0"/>
        </w:rPr>
        <w:t xml:space="preserve"> </w:t>
      </w:r>
      <w:r>
        <w:rPr>
          <w:snapToGrid w:val="0"/>
        </w:rPr>
        <w:t>without</w:t>
      </w:r>
      <w:r w:rsidR="00384358">
        <w:rPr>
          <w:snapToGrid w:val="0"/>
        </w:rPr>
        <w:t xml:space="preserve"> </w:t>
      </w:r>
      <w:r>
        <w:rPr>
          <w:snapToGrid w:val="0"/>
        </w:rPr>
        <w:t>any</w:t>
      </w:r>
      <w:r w:rsidR="00384358">
        <w:rPr>
          <w:snapToGrid w:val="0"/>
        </w:rPr>
        <w:t xml:space="preserve"> </w:t>
      </w:r>
      <w:r>
        <w:rPr>
          <w:snapToGrid w:val="0"/>
        </w:rPr>
        <w:t>reported</w:t>
      </w:r>
      <w:r w:rsidR="00384358">
        <w:rPr>
          <w:snapToGrid w:val="0"/>
        </w:rPr>
        <w:t xml:space="preserve"> </w:t>
      </w:r>
      <w:r>
        <w:rPr>
          <w:snapToGrid w:val="0"/>
        </w:rPr>
        <w:t>problems.</w:t>
      </w:r>
      <w:r w:rsidR="00384358">
        <w:rPr>
          <w:snapToGrid w:val="0"/>
        </w:rPr>
        <w:t xml:space="preserve"> </w:t>
      </w:r>
      <w:r>
        <w:rPr>
          <w:snapToGrid w:val="0"/>
        </w:rPr>
        <w:t>His</w:t>
      </w:r>
      <w:r w:rsidR="00384358">
        <w:rPr>
          <w:snapToGrid w:val="0"/>
        </w:rPr>
        <w:t xml:space="preserve"> </w:t>
      </w:r>
      <w:r>
        <w:rPr>
          <w:snapToGrid w:val="0"/>
        </w:rPr>
        <w:t>two</w:t>
      </w:r>
      <w:r w:rsidR="00384358">
        <w:rPr>
          <w:snapToGrid w:val="0"/>
        </w:rPr>
        <w:t xml:space="preserve"> </w:t>
      </w:r>
      <w:r>
        <w:rPr>
          <w:snapToGrid w:val="0"/>
        </w:rPr>
        <w:t>brothers,</w:t>
      </w:r>
      <w:r w:rsidR="00384358">
        <w:rPr>
          <w:snapToGrid w:val="0"/>
        </w:rPr>
        <w:t xml:space="preserve"> </w:t>
      </w:r>
      <w:r>
        <w:rPr>
          <w:snapToGrid w:val="0"/>
        </w:rPr>
        <w:t>one</w:t>
      </w:r>
      <w:r w:rsidR="00384358">
        <w:rPr>
          <w:snapToGrid w:val="0"/>
        </w:rPr>
        <w:t xml:space="preserve"> </w:t>
      </w:r>
      <w:r>
        <w:rPr>
          <w:snapToGrid w:val="0"/>
        </w:rPr>
        <w:t>of</w:t>
      </w:r>
      <w:r w:rsidR="00384358">
        <w:rPr>
          <w:snapToGrid w:val="0"/>
        </w:rPr>
        <w:t xml:space="preserve"> </w:t>
      </w:r>
      <w:r>
        <w:rPr>
          <w:snapToGrid w:val="0"/>
        </w:rPr>
        <w:t>whom</w:t>
      </w:r>
      <w:r w:rsidR="00384358">
        <w:rPr>
          <w:snapToGrid w:val="0"/>
        </w:rPr>
        <w:t xml:space="preserve"> </w:t>
      </w:r>
      <w:r>
        <w:rPr>
          <w:snapToGrid w:val="0"/>
        </w:rPr>
        <w:t>was</w:t>
      </w:r>
      <w:r w:rsidR="00384358">
        <w:rPr>
          <w:snapToGrid w:val="0"/>
        </w:rPr>
        <w:t xml:space="preserve"> </w:t>
      </w:r>
      <w:r>
        <w:rPr>
          <w:snapToGrid w:val="0"/>
        </w:rPr>
        <w:t>allegedly</w:t>
      </w:r>
      <w:r w:rsidR="00384358">
        <w:rPr>
          <w:snapToGrid w:val="0"/>
        </w:rPr>
        <w:t xml:space="preserve"> </w:t>
      </w:r>
      <w:r>
        <w:rPr>
          <w:snapToGrid w:val="0"/>
        </w:rPr>
        <w:t>threatened,</w:t>
      </w:r>
      <w:r w:rsidR="00384358">
        <w:rPr>
          <w:snapToGrid w:val="0"/>
        </w:rPr>
        <w:t xml:space="preserve"> </w:t>
      </w:r>
      <w:r>
        <w:rPr>
          <w:snapToGrid w:val="0"/>
        </w:rPr>
        <w:t>along</w:t>
      </w:r>
      <w:r w:rsidR="00384358">
        <w:rPr>
          <w:snapToGrid w:val="0"/>
        </w:rPr>
        <w:t xml:space="preserve"> </w:t>
      </w:r>
      <w:r>
        <w:rPr>
          <w:snapToGrid w:val="0"/>
        </w:rPr>
        <w:t>with</w:t>
      </w:r>
      <w:r w:rsidR="00384358">
        <w:rPr>
          <w:snapToGrid w:val="0"/>
        </w:rPr>
        <w:t xml:space="preserve"> </w:t>
      </w:r>
      <w:r>
        <w:rPr>
          <w:snapToGrid w:val="0"/>
        </w:rPr>
        <w:t>the</w:t>
      </w:r>
      <w:r w:rsidR="00384358">
        <w:rPr>
          <w:snapToGrid w:val="0"/>
        </w:rPr>
        <w:t xml:space="preserve"> </w:t>
      </w:r>
      <w:r>
        <w:rPr>
          <w:snapToGrid w:val="0"/>
        </w:rPr>
        <w:t>complainant,</w:t>
      </w:r>
      <w:r w:rsidR="00384358">
        <w:rPr>
          <w:snapToGrid w:val="0"/>
        </w:rPr>
        <w:t xml:space="preserve"> </w:t>
      </w:r>
      <w:r>
        <w:rPr>
          <w:snapToGrid w:val="0"/>
        </w:rPr>
        <w:t>by</w:t>
      </w:r>
      <w:r w:rsidR="00384358">
        <w:rPr>
          <w:snapToGrid w:val="0"/>
        </w:rPr>
        <w:t xml:space="preserve"> </w:t>
      </w:r>
      <w:r>
        <w:rPr>
          <w:snapToGrid w:val="0"/>
        </w:rPr>
        <w:t>unknown</w:t>
      </w:r>
      <w:r w:rsidR="00384358">
        <w:rPr>
          <w:snapToGrid w:val="0"/>
        </w:rPr>
        <w:t xml:space="preserve"> </w:t>
      </w:r>
      <w:r>
        <w:rPr>
          <w:snapToGrid w:val="0"/>
        </w:rPr>
        <w:t>men</w:t>
      </w:r>
      <w:r w:rsidR="00384358">
        <w:rPr>
          <w:snapToGrid w:val="0"/>
        </w:rPr>
        <w:t xml:space="preserve"> </w:t>
      </w:r>
      <w:r>
        <w:rPr>
          <w:snapToGrid w:val="0"/>
        </w:rPr>
        <w:t>who</w:t>
      </w:r>
      <w:r w:rsidR="00384358">
        <w:rPr>
          <w:snapToGrid w:val="0"/>
        </w:rPr>
        <w:t xml:space="preserve"> </w:t>
      </w:r>
      <w:r>
        <w:rPr>
          <w:snapToGrid w:val="0"/>
        </w:rPr>
        <w:t>had</w:t>
      </w:r>
      <w:r w:rsidR="00384358">
        <w:rPr>
          <w:snapToGrid w:val="0"/>
        </w:rPr>
        <w:t xml:space="preserve"> </w:t>
      </w:r>
      <w:r>
        <w:rPr>
          <w:snapToGrid w:val="0"/>
        </w:rPr>
        <w:t>come</w:t>
      </w:r>
      <w:r w:rsidR="00384358">
        <w:rPr>
          <w:snapToGrid w:val="0"/>
        </w:rPr>
        <w:t xml:space="preserve"> </w:t>
      </w:r>
      <w:r>
        <w:rPr>
          <w:snapToGrid w:val="0"/>
        </w:rPr>
        <w:t>to</w:t>
      </w:r>
      <w:r w:rsidR="00384358">
        <w:rPr>
          <w:snapToGrid w:val="0"/>
        </w:rPr>
        <w:t xml:space="preserve"> </w:t>
      </w:r>
      <w:r>
        <w:rPr>
          <w:snapToGrid w:val="0"/>
        </w:rPr>
        <w:t>their</w:t>
      </w:r>
      <w:r w:rsidR="00384358">
        <w:rPr>
          <w:snapToGrid w:val="0"/>
        </w:rPr>
        <w:t xml:space="preserve"> </w:t>
      </w:r>
      <w:r>
        <w:rPr>
          <w:snapToGrid w:val="0"/>
        </w:rPr>
        <w:t>house</w:t>
      </w:r>
      <w:r w:rsidR="00384358">
        <w:rPr>
          <w:snapToGrid w:val="0"/>
        </w:rPr>
        <w:t xml:space="preserve"> </w:t>
      </w:r>
      <w:r>
        <w:rPr>
          <w:snapToGrid w:val="0"/>
        </w:rPr>
        <w:t>in</w:t>
      </w:r>
      <w:r w:rsidR="00384358">
        <w:rPr>
          <w:snapToGrid w:val="0"/>
        </w:rPr>
        <w:t xml:space="preserve"> </w:t>
      </w:r>
      <w:r>
        <w:rPr>
          <w:snapToGrid w:val="0"/>
        </w:rPr>
        <w:t>a</w:t>
      </w:r>
      <w:r w:rsidR="00384358">
        <w:rPr>
          <w:snapToGrid w:val="0"/>
        </w:rPr>
        <w:t xml:space="preserve"> </w:t>
      </w:r>
      <w:r>
        <w:rPr>
          <w:snapToGrid w:val="0"/>
        </w:rPr>
        <w:t>white</w:t>
      </w:r>
      <w:r w:rsidR="00384358">
        <w:rPr>
          <w:snapToGrid w:val="0"/>
        </w:rPr>
        <w:t xml:space="preserve"> </w:t>
      </w:r>
      <w:r>
        <w:rPr>
          <w:snapToGrid w:val="0"/>
        </w:rPr>
        <w:t>van,</w:t>
      </w:r>
      <w:r w:rsidR="00384358">
        <w:rPr>
          <w:snapToGrid w:val="0"/>
        </w:rPr>
        <w:t xml:space="preserve"> </w:t>
      </w:r>
      <w:r>
        <w:rPr>
          <w:snapToGrid w:val="0"/>
        </w:rPr>
        <w:t>stayed</w:t>
      </w:r>
      <w:r w:rsidR="00384358">
        <w:rPr>
          <w:snapToGrid w:val="0"/>
        </w:rPr>
        <w:t xml:space="preserve"> </w:t>
      </w:r>
      <w:r>
        <w:rPr>
          <w:snapToGrid w:val="0"/>
        </w:rPr>
        <w:t>in</w:t>
      </w:r>
      <w:r w:rsidR="00384358">
        <w:rPr>
          <w:snapToGrid w:val="0"/>
        </w:rPr>
        <w:t xml:space="preserve"> </w:t>
      </w:r>
      <w:r>
        <w:rPr>
          <w:snapToGrid w:val="0"/>
        </w:rPr>
        <w:t>the</w:t>
      </w:r>
      <w:r w:rsidR="00384358">
        <w:rPr>
          <w:snapToGrid w:val="0"/>
        </w:rPr>
        <w:t xml:space="preserve"> </w:t>
      </w:r>
      <w:r>
        <w:rPr>
          <w:snapToGrid w:val="0"/>
        </w:rPr>
        <w:t>family</w:t>
      </w:r>
      <w:r w:rsidR="00384358">
        <w:rPr>
          <w:snapToGrid w:val="0"/>
        </w:rPr>
        <w:t xml:space="preserve"> </w:t>
      </w:r>
      <w:r>
        <w:rPr>
          <w:snapToGrid w:val="0"/>
        </w:rPr>
        <w:t>home</w:t>
      </w:r>
      <w:r w:rsidR="00384358">
        <w:rPr>
          <w:snapToGrid w:val="0"/>
        </w:rPr>
        <w:t xml:space="preserve"> </w:t>
      </w:r>
      <w:r>
        <w:rPr>
          <w:snapToGrid w:val="0"/>
        </w:rPr>
        <w:t>and</w:t>
      </w:r>
      <w:r w:rsidR="00384358">
        <w:rPr>
          <w:snapToGrid w:val="0"/>
        </w:rPr>
        <w:t xml:space="preserve"> </w:t>
      </w:r>
      <w:r>
        <w:rPr>
          <w:snapToGrid w:val="0"/>
        </w:rPr>
        <w:t>continued</w:t>
      </w:r>
      <w:r w:rsidR="00384358">
        <w:rPr>
          <w:snapToGrid w:val="0"/>
        </w:rPr>
        <w:t xml:space="preserve"> </w:t>
      </w:r>
      <w:r>
        <w:rPr>
          <w:snapToGrid w:val="0"/>
        </w:rPr>
        <w:t>their</w:t>
      </w:r>
      <w:r w:rsidR="00384358">
        <w:rPr>
          <w:snapToGrid w:val="0"/>
        </w:rPr>
        <w:t xml:space="preserve"> </w:t>
      </w:r>
      <w:r>
        <w:rPr>
          <w:snapToGrid w:val="0"/>
        </w:rPr>
        <w:t>studies</w:t>
      </w:r>
      <w:r w:rsidR="00384358">
        <w:rPr>
          <w:snapToGrid w:val="0"/>
        </w:rPr>
        <w:t xml:space="preserve"> </w:t>
      </w:r>
      <w:r>
        <w:rPr>
          <w:snapToGrid w:val="0"/>
        </w:rPr>
        <w:t>without</w:t>
      </w:r>
      <w:r w:rsidR="00384358">
        <w:rPr>
          <w:snapToGrid w:val="0"/>
        </w:rPr>
        <w:t xml:space="preserve"> </w:t>
      </w:r>
      <w:r>
        <w:rPr>
          <w:snapToGrid w:val="0"/>
        </w:rPr>
        <w:t>any</w:t>
      </w:r>
      <w:r w:rsidR="00384358">
        <w:rPr>
          <w:snapToGrid w:val="0"/>
        </w:rPr>
        <w:t xml:space="preserve"> </w:t>
      </w:r>
      <w:r>
        <w:rPr>
          <w:snapToGrid w:val="0"/>
        </w:rPr>
        <w:t>reported</w:t>
      </w:r>
      <w:r w:rsidR="00384358">
        <w:rPr>
          <w:snapToGrid w:val="0"/>
        </w:rPr>
        <w:t xml:space="preserve"> </w:t>
      </w:r>
      <w:r>
        <w:rPr>
          <w:snapToGrid w:val="0"/>
        </w:rPr>
        <w:t>problems,</w:t>
      </w:r>
      <w:r w:rsidR="00384358">
        <w:rPr>
          <w:snapToGrid w:val="0"/>
        </w:rPr>
        <w:t xml:space="preserve"> </w:t>
      </w:r>
      <w:r>
        <w:rPr>
          <w:snapToGrid w:val="0"/>
        </w:rPr>
        <w:t>after</w:t>
      </w:r>
      <w:r w:rsidR="00384358">
        <w:rPr>
          <w:snapToGrid w:val="0"/>
        </w:rPr>
        <w:t xml:space="preserve"> </w:t>
      </w:r>
      <w:r>
        <w:rPr>
          <w:snapToGrid w:val="0"/>
        </w:rPr>
        <w:t>the</w:t>
      </w:r>
      <w:r w:rsidR="00384358">
        <w:rPr>
          <w:snapToGrid w:val="0"/>
        </w:rPr>
        <w:t xml:space="preserve"> </w:t>
      </w:r>
      <w:r>
        <w:rPr>
          <w:snapToGrid w:val="0"/>
        </w:rPr>
        <w:t>complainant</w:t>
      </w:r>
      <w:r w:rsidR="00384358">
        <w:rPr>
          <w:snapToGrid w:val="0"/>
        </w:rPr>
        <w:t xml:space="preserve"> </w:t>
      </w:r>
      <w:r>
        <w:rPr>
          <w:snapToGrid w:val="0"/>
        </w:rPr>
        <w:t>had</w:t>
      </w:r>
      <w:r w:rsidR="00384358">
        <w:rPr>
          <w:snapToGrid w:val="0"/>
        </w:rPr>
        <w:t xml:space="preserve"> </w:t>
      </w:r>
      <w:r>
        <w:rPr>
          <w:snapToGrid w:val="0"/>
        </w:rPr>
        <w:t>left</w:t>
      </w:r>
      <w:r w:rsidR="00384358">
        <w:rPr>
          <w:snapToGrid w:val="0"/>
        </w:rPr>
        <w:t xml:space="preserve"> </w:t>
      </w:r>
      <w:r>
        <w:rPr>
          <w:snapToGrid w:val="0"/>
        </w:rPr>
        <w:t>Sri</w:t>
      </w:r>
      <w:r w:rsidR="00384358">
        <w:rPr>
          <w:snapToGrid w:val="0"/>
        </w:rPr>
        <w:t xml:space="preserve"> </w:t>
      </w:r>
      <w:r>
        <w:rPr>
          <w:snapToGrid w:val="0"/>
        </w:rPr>
        <w:t>Lanka.</w:t>
      </w:r>
      <w:r w:rsidR="00384358">
        <w:rPr>
          <w:snapToGrid w:val="0"/>
        </w:rPr>
        <w:t xml:space="preserve"> </w:t>
      </w:r>
    </w:p>
    <w:p w:rsidR="00A3047A" w:rsidRDefault="00A3047A" w:rsidP="00A3047A">
      <w:pPr>
        <w:pStyle w:val="SingleTxtG"/>
        <w:rPr>
          <w:snapToGrid w:val="0"/>
        </w:rPr>
      </w:pPr>
      <w:r>
        <w:t>9.7</w:t>
      </w:r>
      <w:r w:rsidR="00384358">
        <w:t xml:space="preserve"> </w:t>
      </w:r>
      <w:r>
        <w:tab/>
        <w:t>Regarding</w:t>
      </w:r>
      <w:r w:rsidR="00384358">
        <w:t xml:space="preserve"> </w:t>
      </w:r>
      <w:r w:rsidRPr="00B47EBB">
        <w:t>the</w:t>
      </w:r>
      <w:r w:rsidR="00384358">
        <w:t xml:space="preserve"> </w:t>
      </w:r>
      <w:r w:rsidRPr="00B47EBB">
        <w:t>complainant</w:t>
      </w:r>
      <w:r w:rsidR="00384358">
        <w:t>’</w:t>
      </w:r>
      <w:r w:rsidRPr="00B47EBB">
        <w:t>s</w:t>
      </w:r>
      <w:r w:rsidR="00384358">
        <w:t xml:space="preserve"> </w:t>
      </w:r>
      <w:r w:rsidRPr="00B47EBB">
        <w:t>claim</w:t>
      </w:r>
      <w:r w:rsidR="00384358">
        <w:t xml:space="preserve"> </w:t>
      </w:r>
      <w:r w:rsidRPr="00B47EBB">
        <w:t>that</w:t>
      </w:r>
      <w:r w:rsidR="00384358">
        <w:t xml:space="preserve"> </w:t>
      </w:r>
      <w:r w:rsidRPr="00B47EBB">
        <w:t>he</w:t>
      </w:r>
      <w:r w:rsidR="00384358">
        <w:t xml:space="preserve"> </w:t>
      </w:r>
      <w:r w:rsidRPr="00B47EBB">
        <w:t>risks</w:t>
      </w:r>
      <w:r w:rsidR="00384358">
        <w:t xml:space="preserve"> </w:t>
      </w:r>
      <w:r w:rsidRPr="00B47EBB">
        <w:t>be</w:t>
      </w:r>
      <w:r>
        <w:t>ing</w:t>
      </w:r>
      <w:r w:rsidR="00384358">
        <w:t xml:space="preserve"> </w:t>
      </w:r>
      <w:r w:rsidRPr="00B47EBB">
        <w:t>subjected</w:t>
      </w:r>
      <w:r w:rsidR="00384358">
        <w:t xml:space="preserve"> </w:t>
      </w:r>
      <w:r w:rsidRPr="00B47EBB">
        <w:t>to</w:t>
      </w:r>
      <w:r w:rsidR="00384358">
        <w:t xml:space="preserve"> </w:t>
      </w:r>
      <w:r w:rsidRPr="00B47EBB">
        <w:t>torture</w:t>
      </w:r>
      <w:r w:rsidR="00384358">
        <w:t xml:space="preserve"> </w:t>
      </w:r>
      <w:r w:rsidRPr="00B47EBB">
        <w:t>upon</w:t>
      </w:r>
      <w:r w:rsidR="00384358">
        <w:t xml:space="preserve"> </w:t>
      </w:r>
      <w:r w:rsidRPr="00B47EBB">
        <w:t>return</w:t>
      </w:r>
      <w:r w:rsidR="00384358">
        <w:t xml:space="preserve"> </w:t>
      </w:r>
      <w:r w:rsidRPr="00B47EBB">
        <w:t>to</w:t>
      </w:r>
      <w:r w:rsidR="00384358">
        <w:t xml:space="preserve"> </w:t>
      </w:r>
      <w:r w:rsidRPr="00B47EBB">
        <w:t>Sri</w:t>
      </w:r>
      <w:r w:rsidR="00384358">
        <w:t xml:space="preserve"> </w:t>
      </w:r>
      <w:r w:rsidRPr="00B47EBB">
        <w:t>Lanka</w:t>
      </w:r>
      <w:r w:rsidR="00384358">
        <w:t xml:space="preserve"> </w:t>
      </w:r>
      <w:r>
        <w:t>owing</w:t>
      </w:r>
      <w:r w:rsidR="00384358">
        <w:t xml:space="preserve"> </w:t>
      </w:r>
      <w:r w:rsidRPr="00B47EBB">
        <w:t>to</w:t>
      </w:r>
      <w:r w:rsidR="00384358">
        <w:t xml:space="preserve"> </w:t>
      </w:r>
      <w:r w:rsidRPr="00B47EBB">
        <w:t>his</w:t>
      </w:r>
      <w:r w:rsidR="00384358">
        <w:t xml:space="preserve"> </w:t>
      </w:r>
      <w:r w:rsidRPr="00B47EBB">
        <w:t>status</w:t>
      </w:r>
      <w:r w:rsidR="00384358">
        <w:t xml:space="preserve"> </w:t>
      </w:r>
      <w:r w:rsidRPr="00B47EBB">
        <w:t>as</w:t>
      </w:r>
      <w:r w:rsidR="00384358">
        <w:t xml:space="preserve"> </w:t>
      </w:r>
      <w:r w:rsidRPr="00B47EBB">
        <w:t>a</w:t>
      </w:r>
      <w:r w:rsidR="00384358">
        <w:t xml:space="preserve"> </w:t>
      </w:r>
      <w:r w:rsidRPr="00B47EBB">
        <w:t>failed</w:t>
      </w:r>
      <w:r w:rsidR="00384358">
        <w:t xml:space="preserve"> </w:t>
      </w:r>
      <w:r w:rsidRPr="00B47EBB">
        <w:t>asylum</w:t>
      </w:r>
      <w:r w:rsidR="00384358">
        <w:t xml:space="preserve"> </w:t>
      </w:r>
      <w:r w:rsidRPr="00B47EBB">
        <w:t>seeker,</w:t>
      </w:r>
      <w:r w:rsidR="00384358">
        <w:t xml:space="preserve"> </w:t>
      </w:r>
      <w:r w:rsidRPr="00B47EBB">
        <w:t>the</w:t>
      </w:r>
      <w:r w:rsidR="00384358">
        <w:t xml:space="preserve"> </w:t>
      </w:r>
      <w:r w:rsidRPr="00B47EBB">
        <w:t>Committee,</w:t>
      </w:r>
      <w:r w:rsidR="00384358">
        <w:t xml:space="preserve"> </w:t>
      </w:r>
      <w:r>
        <w:rPr>
          <w:bCs/>
        </w:rPr>
        <w:t>referring</w:t>
      </w:r>
      <w:r w:rsidR="00384358">
        <w:rPr>
          <w:bCs/>
        </w:rPr>
        <w:t xml:space="preserve"> </w:t>
      </w:r>
      <w:r>
        <w:rPr>
          <w:bCs/>
        </w:rPr>
        <w:t>specifically</w:t>
      </w:r>
      <w:r w:rsidR="00384358">
        <w:rPr>
          <w:bCs/>
        </w:rPr>
        <w:t xml:space="preserve"> </w:t>
      </w:r>
      <w:r>
        <w:rPr>
          <w:bCs/>
        </w:rPr>
        <w:t>to</w:t>
      </w:r>
      <w:r w:rsidR="00384358">
        <w:rPr>
          <w:bCs/>
        </w:rPr>
        <w:t xml:space="preserve"> </w:t>
      </w:r>
      <w:r>
        <w:rPr>
          <w:bCs/>
        </w:rPr>
        <w:t>its</w:t>
      </w:r>
      <w:r w:rsidR="00384358">
        <w:rPr>
          <w:bCs/>
        </w:rPr>
        <w:t xml:space="preserve"> </w:t>
      </w:r>
      <w:r>
        <w:rPr>
          <w:bCs/>
        </w:rPr>
        <w:t>concluding</w:t>
      </w:r>
      <w:r w:rsidR="00384358">
        <w:rPr>
          <w:bCs/>
        </w:rPr>
        <w:t xml:space="preserve"> </w:t>
      </w:r>
      <w:r>
        <w:rPr>
          <w:bCs/>
        </w:rPr>
        <w:t>observations</w:t>
      </w:r>
      <w:r w:rsidR="00384358">
        <w:rPr>
          <w:bCs/>
        </w:rPr>
        <w:t xml:space="preserve"> </w:t>
      </w:r>
      <w:r>
        <w:rPr>
          <w:bCs/>
        </w:rPr>
        <w:t>on</w:t>
      </w:r>
      <w:r w:rsidR="00384358">
        <w:rPr>
          <w:bCs/>
        </w:rPr>
        <w:t xml:space="preserve"> </w:t>
      </w:r>
      <w:r>
        <w:rPr>
          <w:bCs/>
        </w:rPr>
        <w:t>the</w:t>
      </w:r>
      <w:r w:rsidR="00384358">
        <w:rPr>
          <w:bCs/>
        </w:rPr>
        <w:t xml:space="preserve"> </w:t>
      </w:r>
      <w:r>
        <w:rPr>
          <w:bCs/>
        </w:rPr>
        <w:t>fifth</w:t>
      </w:r>
      <w:r w:rsidR="00384358">
        <w:rPr>
          <w:bCs/>
        </w:rPr>
        <w:t xml:space="preserve"> </w:t>
      </w:r>
      <w:r>
        <w:rPr>
          <w:bCs/>
        </w:rPr>
        <w:t>periodic</w:t>
      </w:r>
      <w:r w:rsidR="00384358">
        <w:rPr>
          <w:bCs/>
        </w:rPr>
        <w:t xml:space="preserve"> </w:t>
      </w:r>
      <w:r>
        <w:rPr>
          <w:bCs/>
        </w:rPr>
        <w:t>report</w:t>
      </w:r>
      <w:r w:rsidR="00384358">
        <w:rPr>
          <w:bCs/>
        </w:rPr>
        <w:t xml:space="preserve"> </w:t>
      </w:r>
      <w:r>
        <w:rPr>
          <w:bCs/>
        </w:rPr>
        <w:t>of</w:t>
      </w:r>
      <w:r w:rsidR="00384358">
        <w:rPr>
          <w:bCs/>
        </w:rPr>
        <w:t xml:space="preserve"> </w:t>
      </w:r>
      <w:r>
        <w:rPr>
          <w:bCs/>
        </w:rPr>
        <w:t>Sri</w:t>
      </w:r>
      <w:r w:rsidR="00384358">
        <w:rPr>
          <w:bCs/>
        </w:rPr>
        <w:t xml:space="preserve"> </w:t>
      </w:r>
      <w:r>
        <w:rPr>
          <w:bCs/>
        </w:rPr>
        <w:t>Lanka</w:t>
      </w:r>
      <w:r w:rsidRPr="00D63E06">
        <w:t>,</w:t>
      </w:r>
      <w:r w:rsidR="00384358">
        <w:t xml:space="preserve"> </w:t>
      </w:r>
      <w:r>
        <w:t>in</w:t>
      </w:r>
      <w:r w:rsidR="00384358">
        <w:t xml:space="preserve"> </w:t>
      </w:r>
      <w:r w:rsidRPr="00D92E13">
        <w:t>wh</w:t>
      </w:r>
      <w:r>
        <w:t>ich</w:t>
      </w:r>
      <w:r w:rsidR="00384358">
        <w:t xml:space="preserve"> </w:t>
      </w:r>
      <w:r w:rsidRPr="00D92E13">
        <w:t>it</w:t>
      </w:r>
      <w:r w:rsidR="00384358">
        <w:t xml:space="preserve"> </w:t>
      </w:r>
      <w:r>
        <w:t>expressed</w:t>
      </w:r>
      <w:r w:rsidR="00384358">
        <w:t xml:space="preserve"> </w:t>
      </w:r>
      <w:r>
        <w:t>concern</w:t>
      </w:r>
      <w:r w:rsidR="00384358">
        <w:t xml:space="preserve"> </w:t>
      </w:r>
      <w:r>
        <w:t>about,</w:t>
      </w:r>
      <w:r w:rsidR="00384358">
        <w:t xml:space="preserve"> </w:t>
      </w:r>
      <w:r w:rsidRPr="005553BD">
        <w:t>inter</w:t>
      </w:r>
      <w:r w:rsidR="00384358">
        <w:t xml:space="preserve"> </w:t>
      </w:r>
      <w:r w:rsidRPr="005553BD">
        <w:t>alia</w:t>
      </w:r>
      <w:r>
        <w:t>,</w:t>
      </w:r>
      <w:r w:rsidR="00384358">
        <w:t xml:space="preserve"> </w:t>
      </w:r>
      <w:r>
        <w:t>reports</w:t>
      </w:r>
      <w:r w:rsidR="00384358">
        <w:t xml:space="preserve"> </w:t>
      </w:r>
      <w:r>
        <w:t>regarding</w:t>
      </w:r>
      <w:r w:rsidR="00384358">
        <w:t xml:space="preserve"> </w:t>
      </w:r>
      <w:r>
        <w:t>the</w:t>
      </w:r>
      <w:r w:rsidR="00384358">
        <w:t xml:space="preserve"> </w:t>
      </w:r>
      <w:r>
        <w:t>persistence</w:t>
      </w:r>
      <w:r w:rsidR="00384358">
        <w:t xml:space="preserve"> </w:t>
      </w:r>
      <w:r>
        <w:t>of</w:t>
      </w:r>
      <w:r w:rsidR="00384358">
        <w:t xml:space="preserve"> </w:t>
      </w:r>
      <w:r w:rsidRPr="00D92E13">
        <w:t>abductions,</w:t>
      </w:r>
      <w:r w:rsidR="00384358">
        <w:t xml:space="preserve"> </w:t>
      </w:r>
      <w:r w:rsidRPr="00D92E13">
        <w:t>torture</w:t>
      </w:r>
      <w:r w:rsidR="00384358">
        <w:t xml:space="preserve"> </w:t>
      </w:r>
      <w:r w:rsidRPr="00D92E13">
        <w:t>and</w:t>
      </w:r>
      <w:r w:rsidR="00384358">
        <w:t xml:space="preserve"> </w:t>
      </w:r>
      <w:r w:rsidRPr="00D92E13">
        <w:t>ill-treatment</w:t>
      </w:r>
      <w:r w:rsidR="00384358">
        <w:t xml:space="preserve"> </w:t>
      </w:r>
      <w:r w:rsidRPr="00D92E13">
        <w:t>perpetrated</w:t>
      </w:r>
      <w:r w:rsidR="00384358">
        <w:t xml:space="preserve"> </w:t>
      </w:r>
      <w:r w:rsidRPr="00D92E13">
        <w:t>by</w:t>
      </w:r>
      <w:r w:rsidR="00384358">
        <w:t xml:space="preserve"> </w:t>
      </w:r>
      <w:r w:rsidRPr="00D92E13">
        <w:t>State</w:t>
      </w:r>
      <w:r w:rsidR="00384358">
        <w:t xml:space="preserve"> </w:t>
      </w:r>
      <w:r w:rsidRPr="00D92E13">
        <w:t>security</w:t>
      </w:r>
      <w:r w:rsidR="00384358">
        <w:t xml:space="preserve"> </w:t>
      </w:r>
      <w:r w:rsidRPr="00D92E13">
        <w:t>forces</w:t>
      </w:r>
      <w:r w:rsidR="00384358">
        <w:t xml:space="preserve"> </w:t>
      </w:r>
      <w:r w:rsidRPr="00D92E13">
        <w:t>in</w:t>
      </w:r>
      <w:r w:rsidR="00384358">
        <w:t xml:space="preserve"> </w:t>
      </w:r>
      <w:r w:rsidRPr="00D92E13">
        <w:t>Sri</w:t>
      </w:r>
      <w:r w:rsidR="00384358">
        <w:t xml:space="preserve"> </w:t>
      </w:r>
      <w:r w:rsidRPr="00D92E13">
        <w:t>Lanka,</w:t>
      </w:r>
      <w:r w:rsidR="00384358">
        <w:t xml:space="preserve"> </w:t>
      </w:r>
      <w:r>
        <w:t>including</w:t>
      </w:r>
      <w:r w:rsidR="00384358">
        <w:t xml:space="preserve"> </w:t>
      </w:r>
      <w:r>
        <w:t>the</w:t>
      </w:r>
      <w:r w:rsidR="00384358">
        <w:t xml:space="preserve"> </w:t>
      </w:r>
      <w:r>
        <w:t>military</w:t>
      </w:r>
      <w:r w:rsidR="00384358">
        <w:t xml:space="preserve"> </w:t>
      </w:r>
      <w:r>
        <w:t>and</w:t>
      </w:r>
      <w:r w:rsidR="00384358">
        <w:t xml:space="preserve"> </w:t>
      </w:r>
      <w:r>
        <w:t>the</w:t>
      </w:r>
      <w:r w:rsidR="00384358">
        <w:t xml:space="preserve"> </w:t>
      </w:r>
      <w:r w:rsidRPr="00D92E13">
        <w:t>police,</w:t>
      </w:r>
      <w:r w:rsidR="00384358">
        <w:t xml:space="preserve"> </w:t>
      </w:r>
      <w:r>
        <w:t>which</w:t>
      </w:r>
      <w:r w:rsidR="00384358">
        <w:t xml:space="preserve"> </w:t>
      </w:r>
      <w:r w:rsidRPr="00D92E13">
        <w:t>had</w:t>
      </w:r>
      <w:r w:rsidR="00384358">
        <w:t xml:space="preserve"> </w:t>
      </w:r>
      <w:r w:rsidRPr="00D92E13">
        <w:t>continued</w:t>
      </w:r>
      <w:r w:rsidR="00384358">
        <w:t xml:space="preserve"> </w:t>
      </w:r>
      <w:r w:rsidRPr="00D92E13">
        <w:t>in</w:t>
      </w:r>
      <w:r w:rsidR="00384358">
        <w:t xml:space="preserve"> </w:t>
      </w:r>
      <w:r w:rsidRPr="00D92E13">
        <w:t>many</w:t>
      </w:r>
      <w:r w:rsidR="00384358">
        <w:t xml:space="preserve"> </w:t>
      </w:r>
      <w:r w:rsidRPr="00D92E13">
        <w:t>parts</w:t>
      </w:r>
      <w:r w:rsidR="00384358">
        <w:t xml:space="preserve"> </w:t>
      </w:r>
      <w:r w:rsidRPr="00D92E13">
        <w:t>of</w:t>
      </w:r>
      <w:r w:rsidR="00384358">
        <w:t xml:space="preserve"> </w:t>
      </w:r>
      <w:r w:rsidRPr="00D92E13">
        <w:t>the</w:t>
      </w:r>
      <w:r w:rsidR="00384358">
        <w:t xml:space="preserve"> </w:t>
      </w:r>
      <w:r w:rsidRPr="00D92E13">
        <w:t>country</w:t>
      </w:r>
      <w:r w:rsidR="00384358">
        <w:t xml:space="preserve"> </w:t>
      </w:r>
      <w:r w:rsidRPr="00D92E13">
        <w:t>after</w:t>
      </w:r>
      <w:r w:rsidR="00384358">
        <w:t xml:space="preserve"> </w:t>
      </w:r>
      <w:r w:rsidRPr="00D92E13">
        <w:t>the</w:t>
      </w:r>
      <w:r w:rsidR="00384358">
        <w:t xml:space="preserve"> </w:t>
      </w:r>
      <w:r w:rsidRPr="00D92E13">
        <w:t>conflict</w:t>
      </w:r>
      <w:r w:rsidR="00384358">
        <w:t xml:space="preserve"> </w:t>
      </w:r>
      <w:r w:rsidRPr="00D92E13">
        <w:lastRenderedPageBreak/>
        <w:t>with</w:t>
      </w:r>
      <w:r w:rsidR="00384358">
        <w:t xml:space="preserve"> </w:t>
      </w:r>
      <w:r w:rsidRPr="00D92E13">
        <w:t>LTTE</w:t>
      </w:r>
      <w:r w:rsidR="00384358">
        <w:t xml:space="preserve"> </w:t>
      </w:r>
      <w:r>
        <w:t>had</w:t>
      </w:r>
      <w:r w:rsidR="00384358">
        <w:t xml:space="preserve"> </w:t>
      </w:r>
      <w:r w:rsidRPr="00D92E13">
        <w:t>ended</w:t>
      </w:r>
      <w:r w:rsidR="00384358">
        <w:t xml:space="preserve"> </w:t>
      </w:r>
      <w:r w:rsidRPr="00D92E13">
        <w:t>in</w:t>
      </w:r>
      <w:r w:rsidR="00384358">
        <w:t xml:space="preserve"> </w:t>
      </w:r>
      <w:r w:rsidRPr="00D92E13">
        <w:t>May</w:t>
      </w:r>
      <w:r w:rsidR="00384358">
        <w:t xml:space="preserve"> </w:t>
      </w:r>
      <w:r w:rsidRPr="00D92E13">
        <w:t>2009</w:t>
      </w:r>
      <w:r>
        <w:t>,</w:t>
      </w:r>
      <w:r w:rsidR="00384358">
        <w:t xml:space="preserve"> </w:t>
      </w:r>
      <w:r>
        <w:t>and</w:t>
      </w:r>
      <w:r w:rsidR="00384358">
        <w:t xml:space="preserve"> </w:t>
      </w:r>
      <w:r>
        <w:t>noting</w:t>
      </w:r>
      <w:r w:rsidR="00384358">
        <w:t xml:space="preserve"> </w:t>
      </w:r>
      <w:r w:rsidRPr="00DB33FD">
        <w:t>credible</w:t>
      </w:r>
      <w:r w:rsidR="00384358">
        <w:t xml:space="preserve"> </w:t>
      </w:r>
      <w:r w:rsidRPr="00DB33FD">
        <w:t>reports</w:t>
      </w:r>
      <w:r w:rsidR="00384358">
        <w:t xml:space="preserve"> </w:t>
      </w:r>
      <w:r w:rsidRPr="00DB33FD">
        <w:t>by</w:t>
      </w:r>
      <w:r w:rsidR="00384358">
        <w:t xml:space="preserve"> </w:t>
      </w:r>
      <w:r w:rsidRPr="00DB33FD">
        <w:t>non-governmental</w:t>
      </w:r>
      <w:r w:rsidR="00384358">
        <w:t xml:space="preserve"> </w:t>
      </w:r>
      <w:r w:rsidRPr="00DB33FD">
        <w:t>organizations</w:t>
      </w:r>
      <w:r w:rsidRPr="00EF245E">
        <w:rPr>
          <w:sz w:val="18"/>
          <w:vertAlign w:val="superscript"/>
          <w:lang w:val="en-US"/>
        </w:rPr>
        <w:footnoteReference w:id="9"/>
      </w:r>
      <w:r w:rsidR="00384358">
        <w:t xml:space="preserve"> </w:t>
      </w:r>
      <w:r w:rsidRPr="00DB33FD">
        <w:t>concerning</w:t>
      </w:r>
      <w:r w:rsidR="00384358">
        <w:t xml:space="preserve"> </w:t>
      </w:r>
      <w:r w:rsidRPr="00DB33FD">
        <w:t>the</w:t>
      </w:r>
      <w:r w:rsidR="00384358">
        <w:t xml:space="preserve"> </w:t>
      </w:r>
      <w:r w:rsidRPr="00DB33FD">
        <w:t>treatment</w:t>
      </w:r>
      <w:r w:rsidR="00384358">
        <w:t xml:space="preserve"> </w:t>
      </w:r>
      <w:r>
        <w:t>of</w:t>
      </w:r>
      <w:r w:rsidR="00384358">
        <w:t xml:space="preserve"> </w:t>
      </w:r>
      <w:r>
        <w:t>returned</w:t>
      </w:r>
      <w:r w:rsidR="00384358">
        <w:t xml:space="preserve"> </w:t>
      </w:r>
      <w:r w:rsidRPr="00DB33FD">
        <w:t>individuals</w:t>
      </w:r>
      <w:r w:rsidR="00384358">
        <w:t xml:space="preserve"> </w:t>
      </w:r>
      <w:r w:rsidRPr="00DB33FD">
        <w:t>by</w:t>
      </w:r>
      <w:r w:rsidR="00384358">
        <w:t xml:space="preserve"> </w:t>
      </w:r>
      <w:r w:rsidRPr="00DB33FD">
        <w:t>the</w:t>
      </w:r>
      <w:r w:rsidR="00384358">
        <w:t xml:space="preserve"> </w:t>
      </w:r>
      <w:r w:rsidRPr="00DB33FD">
        <w:t>Sri</w:t>
      </w:r>
      <w:r w:rsidR="00384358">
        <w:t xml:space="preserve"> </w:t>
      </w:r>
      <w:r w:rsidRPr="00DB33FD">
        <w:t>Lankan</w:t>
      </w:r>
      <w:r w:rsidR="00384358">
        <w:t xml:space="preserve"> </w:t>
      </w:r>
      <w:r w:rsidRPr="00DB33FD">
        <w:t>authorities</w:t>
      </w:r>
      <w:r>
        <w:t>,</w:t>
      </w:r>
      <w:r w:rsidR="00384358">
        <w:t xml:space="preserve"> </w:t>
      </w:r>
      <w:r>
        <w:t>considers</w:t>
      </w:r>
      <w:r w:rsidR="00384358">
        <w:t xml:space="preserve"> </w:t>
      </w:r>
      <w:r>
        <w:t>that</w:t>
      </w:r>
      <w:r w:rsidR="00384358">
        <w:t xml:space="preserve"> </w:t>
      </w:r>
      <w:r>
        <w:t>the</w:t>
      </w:r>
      <w:r w:rsidR="00384358">
        <w:t xml:space="preserve"> </w:t>
      </w:r>
      <w:r>
        <w:t>foregoing</w:t>
      </w:r>
      <w:r w:rsidR="00384358">
        <w:t xml:space="preserve"> </w:t>
      </w:r>
      <w:r>
        <w:t>shows</w:t>
      </w:r>
      <w:r w:rsidR="00384358">
        <w:t xml:space="preserve"> </w:t>
      </w:r>
      <w:r>
        <w:t>that</w:t>
      </w:r>
      <w:r w:rsidR="00384358">
        <w:t xml:space="preserve"> </w:t>
      </w:r>
      <w:r>
        <w:t>Sri</w:t>
      </w:r>
      <w:r w:rsidR="00384358">
        <w:t xml:space="preserve"> </w:t>
      </w:r>
      <w:r>
        <w:t>Lankans</w:t>
      </w:r>
      <w:r w:rsidR="00384358">
        <w:t xml:space="preserve"> </w:t>
      </w:r>
      <w:r>
        <w:t>of</w:t>
      </w:r>
      <w:r w:rsidR="00384358">
        <w:t xml:space="preserve"> </w:t>
      </w:r>
      <w:r>
        <w:t>Tamil</w:t>
      </w:r>
      <w:r w:rsidR="00384358">
        <w:t xml:space="preserve"> </w:t>
      </w:r>
      <w:r>
        <w:t>ethnicity</w:t>
      </w:r>
      <w:r w:rsidR="00384358">
        <w:t xml:space="preserve"> </w:t>
      </w:r>
      <w:r>
        <w:t>with</w:t>
      </w:r>
      <w:r w:rsidR="00384358">
        <w:t xml:space="preserve"> </w:t>
      </w:r>
      <w:r>
        <w:t>a</w:t>
      </w:r>
      <w:r w:rsidR="00384358">
        <w:t xml:space="preserve"> </w:t>
      </w:r>
      <w:r>
        <w:t>prior</w:t>
      </w:r>
      <w:r w:rsidR="00384358">
        <w:t xml:space="preserve"> </w:t>
      </w:r>
      <w:r>
        <w:t>personal</w:t>
      </w:r>
      <w:r w:rsidR="00384358">
        <w:t xml:space="preserve"> </w:t>
      </w:r>
      <w:r>
        <w:t>or</w:t>
      </w:r>
      <w:r w:rsidR="00384358">
        <w:t xml:space="preserve"> </w:t>
      </w:r>
      <w:r>
        <w:t>familial</w:t>
      </w:r>
      <w:r w:rsidR="00384358">
        <w:t xml:space="preserve"> </w:t>
      </w:r>
      <w:r>
        <w:t>connection</w:t>
      </w:r>
      <w:r w:rsidR="00384358">
        <w:t xml:space="preserve"> </w:t>
      </w:r>
      <w:r>
        <w:t>to</w:t>
      </w:r>
      <w:r w:rsidR="00384358">
        <w:t xml:space="preserve"> </w:t>
      </w:r>
      <w:r>
        <w:t>LTTE</w:t>
      </w:r>
      <w:r w:rsidR="00384358">
        <w:t xml:space="preserve"> </w:t>
      </w:r>
      <w:r>
        <w:t>who</w:t>
      </w:r>
      <w:r w:rsidR="00384358">
        <w:t xml:space="preserve"> </w:t>
      </w:r>
      <w:r>
        <w:t>are</w:t>
      </w:r>
      <w:r w:rsidR="00384358">
        <w:t xml:space="preserve"> </w:t>
      </w:r>
      <w:r>
        <w:t>forcibly</w:t>
      </w:r>
      <w:r w:rsidR="00384358">
        <w:t xml:space="preserve"> </w:t>
      </w:r>
      <w:r>
        <w:t>return</w:t>
      </w:r>
      <w:r w:rsidR="00D42E35">
        <w:t>ed</w:t>
      </w:r>
      <w:r w:rsidR="00384358">
        <w:t xml:space="preserve"> </w:t>
      </w:r>
      <w:r>
        <w:t>to</w:t>
      </w:r>
      <w:r w:rsidR="00384358">
        <w:t xml:space="preserve"> </w:t>
      </w:r>
      <w:r>
        <w:t>Sri</w:t>
      </w:r>
      <w:r w:rsidR="00384358">
        <w:t xml:space="preserve"> </w:t>
      </w:r>
      <w:r>
        <w:t>Lanka</w:t>
      </w:r>
      <w:r w:rsidR="00384358">
        <w:t xml:space="preserve"> </w:t>
      </w:r>
      <w:r>
        <w:t>may</w:t>
      </w:r>
      <w:r w:rsidR="00384358">
        <w:t xml:space="preserve"> </w:t>
      </w:r>
      <w:r>
        <w:t>face</w:t>
      </w:r>
      <w:r w:rsidR="00384358">
        <w:t xml:space="preserve"> </w:t>
      </w:r>
      <w:r>
        <w:t>a</w:t>
      </w:r>
      <w:r w:rsidR="00384358">
        <w:t xml:space="preserve"> </w:t>
      </w:r>
      <w:r w:rsidRPr="00DB33FD">
        <w:t>risk</w:t>
      </w:r>
      <w:r w:rsidR="00384358">
        <w:t xml:space="preserve"> </w:t>
      </w:r>
      <w:r w:rsidRPr="00DB33FD">
        <w:t>of</w:t>
      </w:r>
      <w:r w:rsidR="00384358">
        <w:t xml:space="preserve"> </w:t>
      </w:r>
      <w:r w:rsidRPr="00DB33FD">
        <w:t>torture.</w:t>
      </w:r>
      <w:r w:rsidRPr="00EF245E">
        <w:rPr>
          <w:sz w:val="18"/>
          <w:vertAlign w:val="superscript"/>
          <w:lang w:val="en-US"/>
        </w:rPr>
        <w:footnoteReference w:id="10"/>
      </w:r>
      <w:r w:rsidR="00384358">
        <w:rPr>
          <w:lang w:val="en-US"/>
        </w:rPr>
        <w:t xml:space="preserve"> </w:t>
      </w:r>
      <w:r>
        <w:rPr>
          <w:lang w:val="en-US"/>
        </w:rPr>
        <w:t>However,</w:t>
      </w:r>
      <w:r w:rsidR="00384358">
        <w:rPr>
          <w:lang w:val="en-US"/>
        </w:rPr>
        <w:t xml:space="preserve"> </w:t>
      </w:r>
      <w:r w:rsidRPr="00B47EBB">
        <w:t>w</w:t>
      </w:r>
      <w:r w:rsidRPr="00B47EBB">
        <w:rPr>
          <w:lang w:val="x-none"/>
        </w:rPr>
        <w:t>hile</w:t>
      </w:r>
      <w:r w:rsidR="00384358">
        <w:rPr>
          <w:lang w:val="x-none"/>
        </w:rPr>
        <w:t xml:space="preserve"> </w:t>
      </w:r>
      <w:r w:rsidRPr="00B47EBB">
        <w:rPr>
          <w:lang w:val="x-none"/>
        </w:rPr>
        <w:t>not</w:t>
      </w:r>
      <w:r w:rsidR="00384358">
        <w:rPr>
          <w:lang w:val="x-none"/>
        </w:rPr>
        <w:t xml:space="preserve"> </w:t>
      </w:r>
      <w:r w:rsidRPr="00B47EBB">
        <w:rPr>
          <w:bCs/>
          <w:lang w:val="x-none"/>
        </w:rPr>
        <w:t>underestimating</w:t>
      </w:r>
      <w:r w:rsidR="00384358">
        <w:rPr>
          <w:bCs/>
          <w:lang w:val="x-none"/>
        </w:rPr>
        <w:t xml:space="preserve"> </w:t>
      </w:r>
      <w:r w:rsidRPr="00B47EBB">
        <w:rPr>
          <w:bCs/>
          <w:lang w:val="x-none"/>
        </w:rPr>
        <w:t>the</w:t>
      </w:r>
      <w:r w:rsidR="00384358">
        <w:rPr>
          <w:bCs/>
          <w:lang w:val="x-none"/>
        </w:rPr>
        <w:t xml:space="preserve"> </w:t>
      </w:r>
      <w:r w:rsidRPr="00B47EBB">
        <w:rPr>
          <w:bCs/>
          <w:lang w:val="x-none"/>
        </w:rPr>
        <w:t>concerns</w:t>
      </w:r>
      <w:r w:rsidR="00384358">
        <w:rPr>
          <w:bCs/>
          <w:lang w:val="x-none"/>
        </w:rPr>
        <w:t xml:space="preserve"> </w:t>
      </w:r>
      <w:r w:rsidRPr="00B47EBB">
        <w:rPr>
          <w:bCs/>
          <w:lang w:val="x-none"/>
        </w:rPr>
        <w:t>that</w:t>
      </w:r>
      <w:r w:rsidR="00384358">
        <w:rPr>
          <w:bCs/>
          <w:lang w:val="x-none"/>
        </w:rPr>
        <w:t xml:space="preserve"> </w:t>
      </w:r>
      <w:r w:rsidRPr="00B47EBB">
        <w:rPr>
          <w:bCs/>
          <w:lang w:val="x-none"/>
        </w:rPr>
        <w:t>may</w:t>
      </w:r>
      <w:r w:rsidR="00384358">
        <w:rPr>
          <w:bCs/>
          <w:lang w:val="x-none"/>
        </w:rPr>
        <w:t xml:space="preserve"> </w:t>
      </w:r>
      <w:r w:rsidRPr="00B47EBB">
        <w:rPr>
          <w:bCs/>
          <w:lang w:val="x-none"/>
        </w:rPr>
        <w:t>legitimately</w:t>
      </w:r>
      <w:r w:rsidR="00384358">
        <w:rPr>
          <w:bCs/>
          <w:lang w:val="x-none"/>
        </w:rPr>
        <w:t xml:space="preserve"> </w:t>
      </w:r>
      <w:r w:rsidRPr="00B47EBB">
        <w:rPr>
          <w:bCs/>
          <w:lang w:val="x-none"/>
        </w:rPr>
        <w:t>be</w:t>
      </w:r>
      <w:r w:rsidR="00384358">
        <w:rPr>
          <w:bCs/>
          <w:lang w:val="x-none"/>
        </w:rPr>
        <w:t xml:space="preserve"> </w:t>
      </w:r>
      <w:r w:rsidRPr="00B47EBB">
        <w:rPr>
          <w:bCs/>
          <w:lang w:val="x-none"/>
        </w:rPr>
        <w:t>expressed</w:t>
      </w:r>
      <w:r w:rsidR="00384358">
        <w:rPr>
          <w:bCs/>
          <w:lang w:val="x-none"/>
        </w:rPr>
        <w:t xml:space="preserve"> </w:t>
      </w:r>
      <w:r w:rsidRPr="00B47EBB">
        <w:rPr>
          <w:bCs/>
          <w:lang w:val="x-none"/>
        </w:rPr>
        <w:t>with</w:t>
      </w:r>
      <w:r w:rsidR="00384358">
        <w:rPr>
          <w:bCs/>
          <w:lang w:val="x-none"/>
        </w:rPr>
        <w:t xml:space="preserve"> </w:t>
      </w:r>
      <w:r w:rsidRPr="00B47EBB">
        <w:rPr>
          <w:bCs/>
          <w:lang w:val="x-none"/>
        </w:rPr>
        <w:t>respect</w:t>
      </w:r>
      <w:r w:rsidR="00384358">
        <w:rPr>
          <w:bCs/>
          <w:lang w:val="x-none"/>
        </w:rPr>
        <w:t xml:space="preserve"> </w:t>
      </w:r>
      <w:r w:rsidRPr="00B47EBB">
        <w:rPr>
          <w:bCs/>
          <w:lang w:val="x-none"/>
        </w:rPr>
        <w:t>to</w:t>
      </w:r>
      <w:r w:rsidR="00384358">
        <w:rPr>
          <w:bCs/>
          <w:lang w:val="x-none"/>
        </w:rPr>
        <w:t xml:space="preserve"> </w:t>
      </w:r>
      <w:r w:rsidRPr="00B47EBB">
        <w:rPr>
          <w:bCs/>
          <w:lang w:val="x-none"/>
        </w:rPr>
        <w:t>the</w:t>
      </w:r>
      <w:r w:rsidR="00384358">
        <w:rPr>
          <w:bCs/>
          <w:lang w:val="x-none"/>
        </w:rPr>
        <w:t xml:space="preserve"> </w:t>
      </w:r>
      <w:r w:rsidRPr="00B47EBB">
        <w:rPr>
          <w:bCs/>
          <w:lang w:val="x-none"/>
        </w:rPr>
        <w:t>current</w:t>
      </w:r>
      <w:r w:rsidR="00384358">
        <w:rPr>
          <w:bCs/>
          <w:lang w:val="x-none"/>
        </w:rPr>
        <w:t xml:space="preserve"> </w:t>
      </w:r>
      <w:r w:rsidRPr="00B47EBB">
        <w:rPr>
          <w:bCs/>
          <w:lang w:val="x-none"/>
        </w:rPr>
        <w:t>human</w:t>
      </w:r>
      <w:r w:rsidR="00384358">
        <w:rPr>
          <w:bCs/>
          <w:lang w:val="x-none"/>
        </w:rPr>
        <w:t xml:space="preserve"> </w:t>
      </w:r>
      <w:r w:rsidRPr="00B47EBB">
        <w:rPr>
          <w:bCs/>
          <w:lang w:val="x-none"/>
        </w:rPr>
        <w:t>rights</w:t>
      </w:r>
      <w:r w:rsidR="00384358">
        <w:rPr>
          <w:bCs/>
          <w:lang w:val="x-none"/>
        </w:rPr>
        <w:t xml:space="preserve"> </w:t>
      </w:r>
      <w:r w:rsidRPr="00B47EBB">
        <w:rPr>
          <w:bCs/>
          <w:lang w:val="x-none"/>
        </w:rPr>
        <w:t>situation</w:t>
      </w:r>
      <w:r w:rsidR="00384358">
        <w:rPr>
          <w:bCs/>
        </w:rPr>
        <w:t xml:space="preserve"> </w:t>
      </w:r>
      <w:r>
        <w:rPr>
          <w:bCs/>
        </w:rPr>
        <w:t>in</w:t>
      </w:r>
      <w:r w:rsidR="00384358">
        <w:rPr>
          <w:bCs/>
        </w:rPr>
        <w:t xml:space="preserve"> </w:t>
      </w:r>
      <w:r>
        <w:rPr>
          <w:bCs/>
        </w:rPr>
        <w:t>Sri</w:t>
      </w:r>
      <w:r w:rsidR="00384358">
        <w:rPr>
          <w:bCs/>
        </w:rPr>
        <w:t xml:space="preserve"> </w:t>
      </w:r>
      <w:r>
        <w:rPr>
          <w:bCs/>
        </w:rPr>
        <w:t>Lanka,</w:t>
      </w:r>
      <w:r w:rsidR="00384358">
        <w:rPr>
          <w:bCs/>
        </w:rPr>
        <w:t xml:space="preserve"> </w:t>
      </w:r>
      <w:r>
        <w:t>the</w:t>
      </w:r>
      <w:r w:rsidR="00384358">
        <w:t xml:space="preserve"> </w:t>
      </w:r>
      <w:r>
        <w:t>Committee</w:t>
      </w:r>
      <w:r w:rsidR="00384358">
        <w:t xml:space="preserve"> </w:t>
      </w:r>
      <w:r w:rsidRPr="00B47EBB">
        <w:t>recalls</w:t>
      </w:r>
      <w:r w:rsidR="00384358">
        <w:t xml:space="preserve"> </w:t>
      </w:r>
      <w:r w:rsidRPr="00B47EBB">
        <w:t>that</w:t>
      </w:r>
      <w:r w:rsidR="00384358">
        <w:t xml:space="preserve"> </w:t>
      </w:r>
      <w:r w:rsidRPr="00B47EBB">
        <w:t>the</w:t>
      </w:r>
      <w:r w:rsidR="00384358">
        <w:t xml:space="preserve"> </w:t>
      </w:r>
      <w:r w:rsidRPr="00B47EBB">
        <w:t>occurrence</w:t>
      </w:r>
      <w:r w:rsidR="00384358">
        <w:t xml:space="preserve"> </w:t>
      </w:r>
      <w:r w:rsidRPr="00B47EBB">
        <w:t>of</w:t>
      </w:r>
      <w:r w:rsidR="00384358">
        <w:t xml:space="preserve"> </w:t>
      </w:r>
      <w:r w:rsidRPr="00B47EBB">
        <w:t>human</w:t>
      </w:r>
      <w:r w:rsidR="00384358">
        <w:t xml:space="preserve"> </w:t>
      </w:r>
      <w:r w:rsidRPr="00B47EBB">
        <w:t>rights</w:t>
      </w:r>
      <w:r w:rsidR="00384358">
        <w:t xml:space="preserve"> </w:t>
      </w:r>
      <w:r w:rsidRPr="00B47EBB">
        <w:t>violations</w:t>
      </w:r>
      <w:r w:rsidR="00384358">
        <w:t xml:space="preserve"> </w:t>
      </w:r>
      <w:r w:rsidRPr="00B47EBB">
        <w:t>in</w:t>
      </w:r>
      <w:r w:rsidR="00384358">
        <w:t xml:space="preserve"> </w:t>
      </w:r>
      <w:r>
        <w:t>one</w:t>
      </w:r>
      <w:r w:rsidR="00384358">
        <w:t>’</w:t>
      </w:r>
      <w:r>
        <w:t>s</w:t>
      </w:r>
      <w:r w:rsidR="00384358">
        <w:t xml:space="preserve"> </w:t>
      </w:r>
      <w:r w:rsidRPr="00B47EBB">
        <w:t>country</w:t>
      </w:r>
      <w:r w:rsidR="00384358">
        <w:t xml:space="preserve"> </w:t>
      </w:r>
      <w:r w:rsidRPr="00B47EBB">
        <w:t>of</w:t>
      </w:r>
      <w:r w:rsidR="00384358">
        <w:t xml:space="preserve"> </w:t>
      </w:r>
      <w:r w:rsidRPr="00B47EBB">
        <w:t>origin</w:t>
      </w:r>
      <w:r w:rsidR="00384358">
        <w:t xml:space="preserve"> </w:t>
      </w:r>
      <w:r w:rsidRPr="00B47EBB">
        <w:t>is</w:t>
      </w:r>
      <w:r w:rsidR="00384358">
        <w:t xml:space="preserve"> </w:t>
      </w:r>
      <w:r w:rsidRPr="00B47EBB">
        <w:t>not</w:t>
      </w:r>
      <w:r w:rsidR="00384358">
        <w:t xml:space="preserve"> </w:t>
      </w:r>
      <w:r w:rsidRPr="00B47EBB">
        <w:t>sufficient</w:t>
      </w:r>
      <w:r w:rsidR="00384358">
        <w:t xml:space="preserve"> </w:t>
      </w:r>
      <w:r w:rsidRPr="00B47EBB">
        <w:t>in</w:t>
      </w:r>
      <w:r w:rsidR="00384358">
        <w:t xml:space="preserve"> </w:t>
      </w:r>
      <w:r w:rsidRPr="00B47EBB">
        <w:t>itself</w:t>
      </w:r>
      <w:r w:rsidR="00384358">
        <w:t xml:space="preserve"> </w:t>
      </w:r>
      <w:r w:rsidRPr="00B47EBB">
        <w:t>to</w:t>
      </w:r>
      <w:r w:rsidR="00384358">
        <w:t xml:space="preserve"> </w:t>
      </w:r>
      <w:r w:rsidRPr="00B47EBB">
        <w:t>conclude</w:t>
      </w:r>
      <w:r w:rsidR="00384358">
        <w:t xml:space="preserve"> </w:t>
      </w:r>
      <w:r w:rsidRPr="00B47EBB">
        <w:t>that</w:t>
      </w:r>
      <w:r w:rsidR="00384358">
        <w:t xml:space="preserve"> </w:t>
      </w:r>
      <w:r w:rsidRPr="00B47EBB">
        <w:t>a</w:t>
      </w:r>
      <w:r>
        <w:t>n</w:t>
      </w:r>
      <w:r w:rsidR="00384358">
        <w:t xml:space="preserve"> </w:t>
      </w:r>
      <w:r>
        <w:t>individual</w:t>
      </w:r>
      <w:r w:rsidR="00384358">
        <w:t xml:space="preserve"> </w:t>
      </w:r>
      <w:r w:rsidRPr="00B47EBB">
        <w:t>runs</w:t>
      </w:r>
      <w:r w:rsidR="00384358">
        <w:t xml:space="preserve"> </w:t>
      </w:r>
      <w:r w:rsidRPr="00B47EBB">
        <w:t>a</w:t>
      </w:r>
      <w:r w:rsidR="00384358">
        <w:t xml:space="preserve"> </w:t>
      </w:r>
      <w:r w:rsidRPr="00B47EBB">
        <w:t>personal</w:t>
      </w:r>
      <w:r w:rsidR="00384358">
        <w:t xml:space="preserve"> </w:t>
      </w:r>
      <w:r w:rsidRPr="00B47EBB">
        <w:t>risk</w:t>
      </w:r>
      <w:r w:rsidR="00384358">
        <w:t xml:space="preserve"> </w:t>
      </w:r>
      <w:r w:rsidRPr="00B47EBB">
        <w:t>of</w:t>
      </w:r>
      <w:r w:rsidR="00384358">
        <w:t xml:space="preserve"> </w:t>
      </w:r>
      <w:r w:rsidRPr="00B47EBB">
        <w:t>torture</w:t>
      </w:r>
      <w:r>
        <w:t>.</w:t>
      </w:r>
      <w:r>
        <w:rPr>
          <w:rStyle w:val="FootnoteReference"/>
        </w:rPr>
        <w:footnoteReference w:id="11"/>
      </w:r>
      <w:r w:rsidR="00384358">
        <w:t xml:space="preserve"> </w:t>
      </w:r>
      <w:r w:rsidRPr="00D63E06">
        <w:rPr>
          <w:bCs/>
        </w:rPr>
        <w:t>The</w:t>
      </w:r>
      <w:r w:rsidR="00384358">
        <w:rPr>
          <w:bCs/>
        </w:rPr>
        <w:t xml:space="preserve"> </w:t>
      </w:r>
      <w:r w:rsidRPr="00D63E06">
        <w:rPr>
          <w:bCs/>
        </w:rPr>
        <w:t>Committee</w:t>
      </w:r>
      <w:r w:rsidR="00384358">
        <w:rPr>
          <w:bCs/>
        </w:rPr>
        <w:t xml:space="preserve"> </w:t>
      </w:r>
      <w:r>
        <w:rPr>
          <w:bCs/>
        </w:rPr>
        <w:t>also</w:t>
      </w:r>
      <w:r w:rsidR="00384358">
        <w:rPr>
          <w:bCs/>
        </w:rPr>
        <w:t xml:space="preserve"> </w:t>
      </w:r>
      <w:r w:rsidRPr="00D63E06">
        <w:rPr>
          <w:bCs/>
        </w:rPr>
        <w:t>recalls</w:t>
      </w:r>
      <w:r w:rsidR="00384358">
        <w:rPr>
          <w:bCs/>
        </w:rPr>
        <w:t xml:space="preserve"> </w:t>
      </w:r>
      <w:r w:rsidRPr="00D63E06">
        <w:rPr>
          <w:bCs/>
        </w:rPr>
        <w:t>that</w:t>
      </w:r>
      <w:r>
        <w:rPr>
          <w:bCs/>
        </w:rPr>
        <w:t>,</w:t>
      </w:r>
      <w:r w:rsidR="00384358">
        <w:rPr>
          <w:bCs/>
        </w:rPr>
        <w:t xml:space="preserve"> </w:t>
      </w:r>
      <w:r w:rsidRPr="00D63E06">
        <w:rPr>
          <w:bCs/>
        </w:rPr>
        <w:t>although</w:t>
      </w:r>
      <w:r w:rsidR="00384358">
        <w:rPr>
          <w:bCs/>
        </w:rPr>
        <w:t xml:space="preserve"> </w:t>
      </w:r>
      <w:r w:rsidRPr="00D63E06">
        <w:rPr>
          <w:bCs/>
        </w:rPr>
        <w:t>past</w:t>
      </w:r>
      <w:r w:rsidR="00384358">
        <w:rPr>
          <w:bCs/>
        </w:rPr>
        <w:t xml:space="preserve"> </w:t>
      </w:r>
      <w:r w:rsidRPr="00D63E06">
        <w:rPr>
          <w:bCs/>
        </w:rPr>
        <w:t>events</w:t>
      </w:r>
      <w:r w:rsidR="00384358">
        <w:rPr>
          <w:bCs/>
        </w:rPr>
        <w:t xml:space="preserve"> </w:t>
      </w:r>
      <w:r w:rsidRPr="00D63E06">
        <w:rPr>
          <w:bCs/>
        </w:rPr>
        <w:t>may</w:t>
      </w:r>
      <w:r w:rsidR="00384358">
        <w:rPr>
          <w:bCs/>
        </w:rPr>
        <w:t xml:space="preserve"> </w:t>
      </w:r>
      <w:r w:rsidRPr="00D63E06">
        <w:rPr>
          <w:bCs/>
        </w:rPr>
        <w:t>be</w:t>
      </w:r>
      <w:r w:rsidR="00384358">
        <w:rPr>
          <w:bCs/>
        </w:rPr>
        <w:t xml:space="preserve"> </w:t>
      </w:r>
      <w:r w:rsidRPr="00D63E06">
        <w:rPr>
          <w:bCs/>
        </w:rPr>
        <w:t>of</w:t>
      </w:r>
      <w:r w:rsidR="00384358">
        <w:rPr>
          <w:bCs/>
        </w:rPr>
        <w:t xml:space="preserve"> </w:t>
      </w:r>
      <w:r w:rsidRPr="00D63E06">
        <w:rPr>
          <w:bCs/>
        </w:rPr>
        <w:t>relevance,</w:t>
      </w:r>
      <w:r w:rsidR="00384358">
        <w:rPr>
          <w:bCs/>
        </w:rPr>
        <w:t xml:space="preserve"> </w:t>
      </w:r>
      <w:r w:rsidRPr="00D63E06">
        <w:rPr>
          <w:bCs/>
        </w:rPr>
        <w:t>the</w:t>
      </w:r>
      <w:r w:rsidR="00384358">
        <w:rPr>
          <w:bCs/>
        </w:rPr>
        <w:t xml:space="preserve"> </w:t>
      </w:r>
      <w:r w:rsidRPr="00D63E06">
        <w:rPr>
          <w:bCs/>
        </w:rPr>
        <w:t>principle</w:t>
      </w:r>
      <w:r w:rsidR="00384358">
        <w:rPr>
          <w:bCs/>
        </w:rPr>
        <w:t xml:space="preserve"> </w:t>
      </w:r>
      <w:r w:rsidRPr="00D63E06">
        <w:t>question</w:t>
      </w:r>
      <w:r w:rsidR="00384358">
        <w:t xml:space="preserve"> </w:t>
      </w:r>
      <w:r w:rsidRPr="00D63E06">
        <w:t>before</w:t>
      </w:r>
      <w:r w:rsidR="00384358">
        <w:t xml:space="preserve"> </w:t>
      </w:r>
      <w:r w:rsidRPr="00D63E06">
        <w:t>the</w:t>
      </w:r>
      <w:r w:rsidR="00384358">
        <w:t xml:space="preserve"> </w:t>
      </w:r>
      <w:r w:rsidRPr="00D63E06">
        <w:t>Committee</w:t>
      </w:r>
      <w:r w:rsidR="00384358">
        <w:t xml:space="preserve"> </w:t>
      </w:r>
      <w:r w:rsidRPr="00D63E06">
        <w:t>is</w:t>
      </w:r>
      <w:r w:rsidR="00384358">
        <w:t xml:space="preserve"> </w:t>
      </w:r>
      <w:r w:rsidRPr="00D63E06">
        <w:t>whether</w:t>
      </w:r>
      <w:r w:rsidR="00384358">
        <w:t xml:space="preserve"> </w:t>
      </w:r>
      <w:r w:rsidRPr="00D63E06">
        <w:t>the</w:t>
      </w:r>
      <w:r w:rsidR="00384358">
        <w:t xml:space="preserve"> </w:t>
      </w:r>
      <w:r w:rsidRPr="00D63E06">
        <w:t>complainant</w:t>
      </w:r>
      <w:r w:rsidR="00384358">
        <w:t xml:space="preserve"> </w:t>
      </w:r>
      <w:r w:rsidRPr="00D63E06">
        <w:t>currently</w:t>
      </w:r>
      <w:r w:rsidR="00384358">
        <w:t xml:space="preserve"> </w:t>
      </w:r>
      <w:r w:rsidRPr="00D63E06">
        <w:t>runs</w:t>
      </w:r>
      <w:r w:rsidR="00384358">
        <w:t xml:space="preserve"> </w:t>
      </w:r>
      <w:r w:rsidRPr="00D63E06">
        <w:t>a</w:t>
      </w:r>
      <w:r w:rsidR="00384358">
        <w:t xml:space="preserve"> </w:t>
      </w:r>
      <w:r w:rsidRPr="00D63E06">
        <w:t>risk</w:t>
      </w:r>
      <w:r w:rsidR="00384358">
        <w:t xml:space="preserve"> </w:t>
      </w:r>
      <w:r w:rsidRPr="00D63E06">
        <w:t>of</w:t>
      </w:r>
      <w:r w:rsidR="00384358">
        <w:t xml:space="preserve"> </w:t>
      </w:r>
      <w:r w:rsidRPr="00D63E06">
        <w:t>torture</w:t>
      </w:r>
      <w:r w:rsidR="00384358">
        <w:t xml:space="preserve"> </w:t>
      </w:r>
      <w:r w:rsidRPr="00D63E06">
        <w:t>if</w:t>
      </w:r>
      <w:r w:rsidR="00384358">
        <w:t xml:space="preserve"> </w:t>
      </w:r>
      <w:r w:rsidRPr="00D63E06">
        <w:t>returned</w:t>
      </w:r>
      <w:r w:rsidR="00384358">
        <w:t xml:space="preserve"> </w:t>
      </w:r>
      <w:r w:rsidRPr="00D63E06">
        <w:t>to</w:t>
      </w:r>
      <w:r w:rsidR="00384358">
        <w:t xml:space="preserve"> </w:t>
      </w:r>
      <w:r w:rsidRPr="00D63E06">
        <w:t>Sri</w:t>
      </w:r>
      <w:r w:rsidR="00384358">
        <w:t xml:space="preserve"> </w:t>
      </w:r>
      <w:r w:rsidRPr="00D63E06">
        <w:t>Lanka.</w:t>
      </w:r>
      <w:r w:rsidRPr="00D63E06">
        <w:rPr>
          <w:sz w:val="18"/>
          <w:vertAlign w:val="superscript"/>
        </w:rPr>
        <w:footnoteReference w:id="12"/>
      </w:r>
      <w:r w:rsidR="00384358">
        <w:t xml:space="preserve"> </w:t>
      </w:r>
      <w:r>
        <w:t>T</w:t>
      </w:r>
      <w:r w:rsidRPr="00B47EBB">
        <w:t>he</w:t>
      </w:r>
      <w:r w:rsidR="00384358">
        <w:t xml:space="preserve"> </w:t>
      </w:r>
      <w:r w:rsidRPr="00B47EBB">
        <w:t>Committee</w:t>
      </w:r>
      <w:r w:rsidR="00384358">
        <w:t xml:space="preserve"> </w:t>
      </w:r>
      <w:r w:rsidRPr="00B47EBB">
        <w:t>notes</w:t>
      </w:r>
      <w:r w:rsidR="00384358">
        <w:t xml:space="preserve"> </w:t>
      </w:r>
      <w:r w:rsidRPr="00B47EBB">
        <w:t>that</w:t>
      </w:r>
      <w:r>
        <w:t>,</w:t>
      </w:r>
      <w:r w:rsidR="00384358">
        <w:t xml:space="preserve"> </w:t>
      </w:r>
      <w:r>
        <w:t>in</w:t>
      </w:r>
      <w:r w:rsidR="00384358">
        <w:t xml:space="preserve"> </w:t>
      </w:r>
      <w:r>
        <w:t>its</w:t>
      </w:r>
      <w:r w:rsidR="00384358">
        <w:t xml:space="preserve"> </w:t>
      </w:r>
      <w:r w:rsidRPr="00B47EBB">
        <w:t>assessment</w:t>
      </w:r>
      <w:r w:rsidR="00384358">
        <w:t xml:space="preserve"> </w:t>
      </w:r>
      <w:r w:rsidRPr="00B47EBB">
        <w:t>of</w:t>
      </w:r>
      <w:r w:rsidR="00384358">
        <w:t xml:space="preserve"> </w:t>
      </w:r>
      <w:r w:rsidRPr="00B47EBB">
        <w:t>the</w:t>
      </w:r>
      <w:r w:rsidR="00384358">
        <w:t xml:space="preserve"> </w:t>
      </w:r>
      <w:r w:rsidRPr="00B47EBB">
        <w:t>complainant</w:t>
      </w:r>
      <w:r w:rsidR="00384358">
        <w:t>’</w:t>
      </w:r>
      <w:r w:rsidRPr="00B47EBB">
        <w:t>s</w:t>
      </w:r>
      <w:r w:rsidR="00384358">
        <w:t xml:space="preserve"> </w:t>
      </w:r>
      <w:r w:rsidRPr="00B47EBB">
        <w:t>application</w:t>
      </w:r>
      <w:r w:rsidR="00384358">
        <w:t xml:space="preserve"> </w:t>
      </w:r>
      <w:r>
        <w:t>for</w:t>
      </w:r>
      <w:r w:rsidR="00384358">
        <w:t xml:space="preserve"> </w:t>
      </w:r>
      <w:r>
        <w:t>a</w:t>
      </w:r>
      <w:r w:rsidR="00384358">
        <w:t xml:space="preserve"> </w:t>
      </w:r>
      <w:r>
        <w:t>protection</w:t>
      </w:r>
      <w:r w:rsidR="00384358">
        <w:t xml:space="preserve"> </w:t>
      </w:r>
      <w:r>
        <w:t>visa,</w:t>
      </w:r>
      <w:r w:rsidR="00384358">
        <w:t xml:space="preserve"> </w:t>
      </w:r>
      <w:r w:rsidRPr="00B47EBB">
        <w:t>the</w:t>
      </w:r>
      <w:r w:rsidR="00384358">
        <w:t xml:space="preserve"> </w:t>
      </w:r>
      <w:r w:rsidRPr="00B47EBB">
        <w:t>State</w:t>
      </w:r>
      <w:r w:rsidR="00384358">
        <w:t xml:space="preserve"> </w:t>
      </w:r>
      <w:r w:rsidRPr="00B47EBB">
        <w:t>party</w:t>
      </w:r>
      <w:r w:rsidR="00384358">
        <w:t>’</w:t>
      </w:r>
      <w:r w:rsidRPr="00B47EBB">
        <w:t>s</w:t>
      </w:r>
      <w:r w:rsidR="00384358">
        <w:t xml:space="preserve"> </w:t>
      </w:r>
      <w:r w:rsidRPr="00B47EBB">
        <w:t>authorities</w:t>
      </w:r>
      <w:r w:rsidR="00384358">
        <w:t xml:space="preserve"> </w:t>
      </w:r>
      <w:r>
        <w:t>considered</w:t>
      </w:r>
      <w:r w:rsidR="00384358">
        <w:t xml:space="preserve"> </w:t>
      </w:r>
      <w:r w:rsidRPr="00B47EBB">
        <w:t>the</w:t>
      </w:r>
      <w:r w:rsidR="00384358">
        <w:t xml:space="preserve"> </w:t>
      </w:r>
      <w:r w:rsidRPr="00B47EBB">
        <w:t>possible</w:t>
      </w:r>
      <w:r w:rsidR="00384358">
        <w:t xml:space="preserve"> </w:t>
      </w:r>
      <w:r w:rsidRPr="00B47EBB">
        <w:t>risk</w:t>
      </w:r>
      <w:r w:rsidR="00384358">
        <w:t xml:space="preserve"> </w:t>
      </w:r>
      <w:r w:rsidRPr="00B47EBB">
        <w:t>of</w:t>
      </w:r>
      <w:r w:rsidR="00384358">
        <w:t xml:space="preserve"> </w:t>
      </w:r>
      <w:r w:rsidRPr="00B47EBB">
        <w:t>ill-treatment</w:t>
      </w:r>
      <w:r w:rsidR="00384358">
        <w:t xml:space="preserve"> </w:t>
      </w:r>
      <w:r w:rsidRPr="00B47EBB">
        <w:t>of</w:t>
      </w:r>
      <w:r w:rsidR="00384358">
        <w:t xml:space="preserve"> </w:t>
      </w:r>
      <w:r w:rsidRPr="00B47EBB">
        <w:t>failed</w:t>
      </w:r>
      <w:r w:rsidR="00384358">
        <w:t xml:space="preserve"> </w:t>
      </w:r>
      <w:r w:rsidRPr="00B47EBB">
        <w:t>asylum</w:t>
      </w:r>
      <w:r w:rsidR="00384358">
        <w:t xml:space="preserve"> </w:t>
      </w:r>
      <w:r w:rsidRPr="00B47EBB">
        <w:t>seekers</w:t>
      </w:r>
      <w:r w:rsidR="00384358">
        <w:t xml:space="preserve"> </w:t>
      </w:r>
      <w:r w:rsidRPr="00B47EBB">
        <w:t>upon</w:t>
      </w:r>
      <w:r w:rsidR="00384358">
        <w:t xml:space="preserve"> </w:t>
      </w:r>
      <w:r w:rsidRPr="00B47EBB">
        <w:t>return</w:t>
      </w:r>
      <w:r w:rsidR="00384358">
        <w:t xml:space="preserve"> </w:t>
      </w:r>
      <w:r>
        <w:t>to</w:t>
      </w:r>
      <w:r w:rsidR="00384358">
        <w:t xml:space="preserve"> </w:t>
      </w:r>
      <w:r>
        <w:t>Sri</w:t>
      </w:r>
      <w:r w:rsidR="00384358">
        <w:t xml:space="preserve"> </w:t>
      </w:r>
      <w:r>
        <w:t>Lanka</w:t>
      </w:r>
      <w:r w:rsidR="00384358">
        <w:t xml:space="preserve"> </w:t>
      </w:r>
      <w:r w:rsidRPr="00B47EBB">
        <w:t>and</w:t>
      </w:r>
      <w:r w:rsidR="00384358">
        <w:t xml:space="preserve"> </w:t>
      </w:r>
      <w:r w:rsidRPr="00B47EBB">
        <w:t>is</w:t>
      </w:r>
      <w:r w:rsidR="00384358">
        <w:t xml:space="preserve"> </w:t>
      </w:r>
      <w:r w:rsidRPr="00B47EBB">
        <w:t>of</w:t>
      </w:r>
      <w:r w:rsidR="00384358">
        <w:t xml:space="preserve"> </w:t>
      </w:r>
      <w:r w:rsidRPr="00B47EBB">
        <w:t>the</w:t>
      </w:r>
      <w:r w:rsidR="00384358">
        <w:t xml:space="preserve"> </w:t>
      </w:r>
      <w:r w:rsidRPr="00B47EBB">
        <w:t>view</w:t>
      </w:r>
      <w:r w:rsidR="00384358">
        <w:t xml:space="preserve"> </w:t>
      </w:r>
      <w:r w:rsidRPr="00B47EBB">
        <w:t>that</w:t>
      </w:r>
      <w:r>
        <w:t>,</w:t>
      </w:r>
      <w:r w:rsidR="00384358">
        <w:t xml:space="preserve"> </w:t>
      </w:r>
      <w:r w:rsidRPr="00B47EBB">
        <w:t>in</w:t>
      </w:r>
      <w:r w:rsidR="00384358">
        <w:t xml:space="preserve"> </w:t>
      </w:r>
      <w:r w:rsidRPr="00B47EBB">
        <w:t>the</w:t>
      </w:r>
      <w:r w:rsidR="00384358">
        <w:t xml:space="preserve"> </w:t>
      </w:r>
      <w:r w:rsidRPr="00B47EBB">
        <w:t>present</w:t>
      </w:r>
      <w:r w:rsidR="00384358">
        <w:t xml:space="preserve"> </w:t>
      </w:r>
      <w:r w:rsidRPr="00B47EBB">
        <w:t>case</w:t>
      </w:r>
      <w:r>
        <w:t>,</w:t>
      </w:r>
      <w:r w:rsidR="00384358">
        <w:t xml:space="preserve"> </w:t>
      </w:r>
      <w:r w:rsidRPr="00B47EBB">
        <w:t>the</w:t>
      </w:r>
      <w:r w:rsidR="00384358">
        <w:t xml:space="preserve"> </w:t>
      </w:r>
      <w:r>
        <w:t>State</w:t>
      </w:r>
      <w:r w:rsidR="00384358">
        <w:t xml:space="preserve"> </w:t>
      </w:r>
      <w:r>
        <w:t>party</w:t>
      </w:r>
      <w:r w:rsidR="00384358">
        <w:t>’</w:t>
      </w:r>
      <w:r>
        <w:t>s</w:t>
      </w:r>
      <w:r w:rsidR="00384358">
        <w:t xml:space="preserve"> </w:t>
      </w:r>
      <w:r w:rsidRPr="00B47EBB">
        <w:t>authorities</w:t>
      </w:r>
      <w:r w:rsidR="00384358">
        <w:t xml:space="preserve"> </w:t>
      </w:r>
      <w:r w:rsidRPr="00B47EBB">
        <w:t>g</w:t>
      </w:r>
      <w:r>
        <w:t>a</w:t>
      </w:r>
      <w:r w:rsidRPr="00B47EBB">
        <w:t>ve</w:t>
      </w:r>
      <w:r w:rsidR="00384358">
        <w:t xml:space="preserve"> </w:t>
      </w:r>
      <w:r w:rsidRPr="00B47EBB">
        <w:t>appropriate</w:t>
      </w:r>
      <w:r w:rsidR="00384358">
        <w:t xml:space="preserve"> </w:t>
      </w:r>
      <w:r w:rsidRPr="00B47EBB">
        <w:t>consideration</w:t>
      </w:r>
      <w:r w:rsidR="00384358">
        <w:t xml:space="preserve"> </w:t>
      </w:r>
      <w:r w:rsidRPr="00B47EBB">
        <w:t>to</w:t>
      </w:r>
      <w:r w:rsidR="00384358">
        <w:t xml:space="preserve"> </w:t>
      </w:r>
      <w:r w:rsidRPr="00B47EBB">
        <w:t>the</w:t>
      </w:r>
      <w:r w:rsidR="00384358">
        <w:t xml:space="preserve"> </w:t>
      </w:r>
      <w:r w:rsidRPr="00B47EBB">
        <w:t>complainant</w:t>
      </w:r>
      <w:r w:rsidR="00384358">
        <w:t>’</w:t>
      </w:r>
      <w:r w:rsidRPr="00B47EBB">
        <w:t>s</w:t>
      </w:r>
      <w:r w:rsidR="00384358">
        <w:t xml:space="preserve"> </w:t>
      </w:r>
      <w:r w:rsidRPr="00B47EBB">
        <w:t>claim.</w:t>
      </w:r>
    </w:p>
    <w:p w:rsidR="00A3047A" w:rsidRDefault="00A3047A" w:rsidP="00A3047A">
      <w:pPr>
        <w:pStyle w:val="SingleTxtG"/>
      </w:pPr>
      <w:r>
        <w:rPr>
          <w:snapToGrid w:val="0"/>
        </w:rPr>
        <w:t>9.8</w:t>
      </w:r>
      <w:r>
        <w:rPr>
          <w:snapToGrid w:val="0"/>
        </w:rPr>
        <w:tab/>
      </w:r>
      <w:r w:rsidRPr="00D63E06">
        <w:t>In</w:t>
      </w:r>
      <w:r w:rsidR="00384358">
        <w:t xml:space="preserve"> </w:t>
      </w:r>
      <w:r w:rsidRPr="00D63E06">
        <w:t>the</w:t>
      </w:r>
      <w:r w:rsidR="00384358">
        <w:t xml:space="preserve"> </w:t>
      </w:r>
      <w:r w:rsidRPr="00D63E06">
        <w:t>light</w:t>
      </w:r>
      <w:r w:rsidR="00384358">
        <w:t xml:space="preserve"> </w:t>
      </w:r>
      <w:r w:rsidRPr="00D63E06">
        <w:t>of</w:t>
      </w:r>
      <w:r w:rsidR="00384358">
        <w:t xml:space="preserve"> </w:t>
      </w:r>
      <w:r w:rsidRPr="00D63E06">
        <w:t>the</w:t>
      </w:r>
      <w:r w:rsidR="00384358">
        <w:t xml:space="preserve"> </w:t>
      </w:r>
      <w:r>
        <w:t>foregoing</w:t>
      </w:r>
      <w:r w:rsidR="00384358">
        <w:t xml:space="preserve"> </w:t>
      </w:r>
      <w:r w:rsidRPr="00D63E06">
        <w:t>and</w:t>
      </w:r>
      <w:r w:rsidR="00384358">
        <w:t xml:space="preserve"> </w:t>
      </w:r>
      <w:r w:rsidRPr="00D63E06">
        <w:t>on</w:t>
      </w:r>
      <w:r w:rsidR="00384358">
        <w:t xml:space="preserve"> </w:t>
      </w:r>
      <w:r w:rsidRPr="00D63E06">
        <w:t>the</w:t>
      </w:r>
      <w:r w:rsidR="00384358">
        <w:t xml:space="preserve"> </w:t>
      </w:r>
      <w:r w:rsidRPr="00D63E06">
        <w:t>basis</w:t>
      </w:r>
      <w:r w:rsidR="00384358">
        <w:t xml:space="preserve"> </w:t>
      </w:r>
      <w:r w:rsidRPr="00D63E06">
        <w:t>of</w:t>
      </w:r>
      <w:r w:rsidR="00384358">
        <w:t xml:space="preserve"> </w:t>
      </w:r>
      <w:r w:rsidRPr="00D63E06">
        <w:t>all</w:t>
      </w:r>
      <w:r w:rsidR="00384358">
        <w:t xml:space="preserve"> </w:t>
      </w:r>
      <w:r w:rsidRPr="00D63E06">
        <w:t>the</w:t>
      </w:r>
      <w:r w:rsidR="00384358">
        <w:t xml:space="preserve"> </w:t>
      </w:r>
      <w:r w:rsidRPr="00D63E06">
        <w:t>information</w:t>
      </w:r>
      <w:r w:rsidR="00384358">
        <w:t xml:space="preserve"> </w:t>
      </w:r>
      <w:r w:rsidRPr="00D63E06">
        <w:t>submitted</w:t>
      </w:r>
      <w:r w:rsidR="00384358">
        <w:t xml:space="preserve"> </w:t>
      </w:r>
      <w:r w:rsidRPr="00D63E06">
        <w:t>by</w:t>
      </w:r>
      <w:r w:rsidR="00384358">
        <w:t xml:space="preserve"> </w:t>
      </w:r>
      <w:r w:rsidRPr="00D63E06">
        <w:t>the</w:t>
      </w:r>
      <w:r w:rsidR="00384358">
        <w:t xml:space="preserve"> </w:t>
      </w:r>
      <w:r w:rsidRPr="00D63E06">
        <w:t>complainant</w:t>
      </w:r>
      <w:r w:rsidR="00384358">
        <w:t xml:space="preserve"> </w:t>
      </w:r>
      <w:r w:rsidRPr="00D63E06">
        <w:t>and</w:t>
      </w:r>
      <w:r w:rsidR="00384358">
        <w:t xml:space="preserve"> </w:t>
      </w:r>
      <w:r w:rsidRPr="00D63E06">
        <w:t>the</w:t>
      </w:r>
      <w:r w:rsidR="00384358">
        <w:t xml:space="preserve"> </w:t>
      </w:r>
      <w:r w:rsidRPr="00D63E06">
        <w:t>State</w:t>
      </w:r>
      <w:r w:rsidR="00384358">
        <w:t xml:space="preserve"> </w:t>
      </w:r>
      <w:r w:rsidRPr="00D63E06">
        <w:t>party,</w:t>
      </w:r>
      <w:r w:rsidR="00384358">
        <w:t xml:space="preserve"> </w:t>
      </w:r>
      <w:r w:rsidRPr="00D63E06">
        <w:t>including</w:t>
      </w:r>
      <w:r w:rsidR="00384358">
        <w:t xml:space="preserve"> </w:t>
      </w:r>
      <w:r w:rsidRPr="00D63E06">
        <w:t>on</w:t>
      </w:r>
      <w:r w:rsidR="00384358">
        <w:t xml:space="preserve"> </w:t>
      </w:r>
      <w:r w:rsidRPr="00D63E06">
        <w:t>the</w:t>
      </w:r>
      <w:r w:rsidR="00384358">
        <w:t xml:space="preserve"> </w:t>
      </w:r>
      <w:r w:rsidRPr="00D63E06">
        <w:t>general</w:t>
      </w:r>
      <w:r w:rsidR="00384358">
        <w:t xml:space="preserve"> </w:t>
      </w:r>
      <w:r w:rsidRPr="00D63E06">
        <w:t>situation</w:t>
      </w:r>
      <w:r w:rsidR="00384358">
        <w:t xml:space="preserve"> </w:t>
      </w:r>
      <w:r w:rsidRPr="00D63E06">
        <w:t>of</w:t>
      </w:r>
      <w:r w:rsidR="00384358">
        <w:t xml:space="preserve"> </w:t>
      </w:r>
      <w:r w:rsidRPr="00D63E06">
        <w:t>human</w:t>
      </w:r>
      <w:r w:rsidR="00384358">
        <w:t xml:space="preserve"> </w:t>
      </w:r>
      <w:r w:rsidRPr="00D63E06">
        <w:t>rights</w:t>
      </w:r>
      <w:r w:rsidR="00384358">
        <w:t xml:space="preserve"> </w:t>
      </w:r>
      <w:r w:rsidRPr="00D63E06">
        <w:t>in</w:t>
      </w:r>
      <w:r w:rsidR="00384358">
        <w:t xml:space="preserve"> </w:t>
      </w:r>
      <w:r w:rsidRPr="00D63E06">
        <w:t>Sri</w:t>
      </w:r>
      <w:r w:rsidR="00384358">
        <w:t xml:space="preserve"> </w:t>
      </w:r>
      <w:r w:rsidRPr="00D63E06">
        <w:t>Lanka,</w:t>
      </w:r>
      <w:r w:rsidR="00384358">
        <w:t xml:space="preserve"> </w:t>
      </w:r>
      <w:r w:rsidRPr="00D63E06">
        <w:rPr>
          <w:lang w:val="en-US"/>
        </w:rPr>
        <w:t>the</w:t>
      </w:r>
      <w:r w:rsidR="00384358">
        <w:rPr>
          <w:lang w:val="en-US"/>
        </w:rPr>
        <w:t xml:space="preserve"> </w:t>
      </w:r>
      <w:r w:rsidRPr="00D63E06">
        <w:rPr>
          <w:lang w:val="en-US"/>
        </w:rPr>
        <w:t>Committee</w:t>
      </w:r>
      <w:r w:rsidR="00384358">
        <w:rPr>
          <w:lang w:val="en-US"/>
        </w:rPr>
        <w:t xml:space="preserve"> </w:t>
      </w:r>
      <w:r w:rsidRPr="00D63E06">
        <w:rPr>
          <w:lang w:val="en-US"/>
        </w:rPr>
        <w:t>considers</w:t>
      </w:r>
      <w:r w:rsidR="00384358">
        <w:rPr>
          <w:lang w:val="en-US"/>
        </w:rPr>
        <w:t xml:space="preserve"> </w:t>
      </w:r>
      <w:r w:rsidRPr="00D63E06">
        <w:rPr>
          <w:lang w:val="en-US"/>
        </w:rPr>
        <w:t>that</w:t>
      </w:r>
      <w:r w:rsidR="00384358">
        <w:t xml:space="preserve"> </w:t>
      </w:r>
      <w:r w:rsidRPr="00D63E06">
        <w:t>the</w:t>
      </w:r>
      <w:r w:rsidR="00384358">
        <w:t xml:space="preserve"> </w:t>
      </w:r>
      <w:r w:rsidRPr="00D63E06">
        <w:t>complainant</w:t>
      </w:r>
      <w:r w:rsidR="00384358">
        <w:t xml:space="preserve"> </w:t>
      </w:r>
      <w:r w:rsidRPr="00D63E06">
        <w:t>has</w:t>
      </w:r>
      <w:r w:rsidR="00384358">
        <w:t xml:space="preserve"> </w:t>
      </w:r>
      <w:r w:rsidRPr="00D63E06">
        <w:t>not</w:t>
      </w:r>
      <w:r w:rsidR="00384358">
        <w:t xml:space="preserve"> </w:t>
      </w:r>
      <w:r w:rsidRPr="00D63E06">
        <w:t>discharged</w:t>
      </w:r>
      <w:r w:rsidR="00384358">
        <w:t xml:space="preserve"> </w:t>
      </w:r>
      <w:r w:rsidRPr="00D63E06">
        <w:t>th</w:t>
      </w:r>
      <w:r>
        <w:t>e</w:t>
      </w:r>
      <w:r w:rsidR="00384358">
        <w:t xml:space="preserve"> </w:t>
      </w:r>
      <w:r w:rsidRPr="00D63E06">
        <w:t>burden</w:t>
      </w:r>
      <w:r w:rsidR="00384358">
        <w:t xml:space="preserve"> </w:t>
      </w:r>
      <w:r w:rsidRPr="00D63E06">
        <w:t>of</w:t>
      </w:r>
      <w:r w:rsidR="00384358">
        <w:t xml:space="preserve"> </w:t>
      </w:r>
      <w:r w:rsidRPr="00D63E06">
        <w:t>proof</w:t>
      </w:r>
      <w:r w:rsidRPr="00D63E06">
        <w:rPr>
          <w:sz w:val="18"/>
          <w:vertAlign w:val="superscript"/>
        </w:rPr>
        <w:footnoteReference w:id="13"/>
      </w:r>
      <w:r w:rsidR="00384358">
        <w:t xml:space="preserve"> </w:t>
      </w:r>
      <w:r w:rsidRPr="00D63E06">
        <w:t>as</w:t>
      </w:r>
      <w:r w:rsidR="00384358">
        <w:t xml:space="preserve"> </w:t>
      </w:r>
      <w:r w:rsidRPr="00D63E06">
        <w:rPr>
          <w:bCs/>
        </w:rPr>
        <w:t>he</w:t>
      </w:r>
      <w:r w:rsidR="00384358">
        <w:rPr>
          <w:bCs/>
        </w:rPr>
        <w:t xml:space="preserve"> </w:t>
      </w:r>
      <w:r w:rsidRPr="00D63E06">
        <w:rPr>
          <w:bCs/>
        </w:rPr>
        <w:t>has</w:t>
      </w:r>
      <w:r w:rsidR="00384358">
        <w:rPr>
          <w:bCs/>
        </w:rPr>
        <w:t xml:space="preserve"> </w:t>
      </w:r>
      <w:r w:rsidRPr="00D63E06">
        <w:rPr>
          <w:bCs/>
        </w:rPr>
        <w:t>not</w:t>
      </w:r>
      <w:r w:rsidR="00384358">
        <w:rPr>
          <w:bCs/>
        </w:rPr>
        <w:t xml:space="preserve"> </w:t>
      </w:r>
      <w:r w:rsidRPr="00D63E06">
        <w:rPr>
          <w:bCs/>
        </w:rPr>
        <w:t>adequately</w:t>
      </w:r>
      <w:r w:rsidR="00384358">
        <w:rPr>
          <w:bCs/>
        </w:rPr>
        <w:t xml:space="preserve"> </w:t>
      </w:r>
      <w:r w:rsidRPr="00D63E06">
        <w:rPr>
          <w:bCs/>
        </w:rPr>
        <w:t>demonstrated</w:t>
      </w:r>
      <w:r w:rsidR="00384358">
        <w:rPr>
          <w:bCs/>
        </w:rPr>
        <w:t xml:space="preserve"> </w:t>
      </w:r>
      <w:r w:rsidRPr="00D63E06">
        <w:rPr>
          <w:bCs/>
        </w:rPr>
        <w:t>the</w:t>
      </w:r>
      <w:r w:rsidR="00384358">
        <w:rPr>
          <w:bCs/>
        </w:rPr>
        <w:t xml:space="preserve"> </w:t>
      </w:r>
      <w:r w:rsidRPr="00D63E06">
        <w:rPr>
          <w:bCs/>
        </w:rPr>
        <w:t>existence</w:t>
      </w:r>
      <w:r w:rsidR="00384358">
        <w:rPr>
          <w:bCs/>
        </w:rPr>
        <w:t xml:space="preserve"> </w:t>
      </w:r>
      <w:r w:rsidRPr="00D63E06">
        <w:rPr>
          <w:bCs/>
        </w:rPr>
        <w:t>of</w:t>
      </w:r>
      <w:r w:rsidR="00384358">
        <w:rPr>
          <w:bCs/>
        </w:rPr>
        <w:t xml:space="preserve"> </w:t>
      </w:r>
      <w:r w:rsidRPr="00D63E06">
        <w:rPr>
          <w:bCs/>
        </w:rPr>
        <w:t>substantial</w:t>
      </w:r>
      <w:r w:rsidR="00384358">
        <w:rPr>
          <w:bCs/>
        </w:rPr>
        <w:t xml:space="preserve"> </w:t>
      </w:r>
      <w:r w:rsidRPr="00D63E06">
        <w:rPr>
          <w:bCs/>
        </w:rPr>
        <w:t>grounds</w:t>
      </w:r>
      <w:r w:rsidR="00384358">
        <w:rPr>
          <w:bCs/>
        </w:rPr>
        <w:t xml:space="preserve"> </w:t>
      </w:r>
      <w:r w:rsidRPr="00D63E06">
        <w:rPr>
          <w:bCs/>
        </w:rPr>
        <w:t>for</w:t>
      </w:r>
      <w:r w:rsidR="00384358">
        <w:rPr>
          <w:bCs/>
        </w:rPr>
        <w:t xml:space="preserve"> </w:t>
      </w:r>
      <w:r w:rsidRPr="00D63E06">
        <w:rPr>
          <w:bCs/>
        </w:rPr>
        <w:t>believing</w:t>
      </w:r>
      <w:r w:rsidR="00384358">
        <w:rPr>
          <w:bCs/>
        </w:rPr>
        <w:t xml:space="preserve"> </w:t>
      </w:r>
      <w:r w:rsidRPr="00D63E06">
        <w:rPr>
          <w:bCs/>
        </w:rPr>
        <w:t>that</w:t>
      </w:r>
      <w:r w:rsidR="00384358">
        <w:rPr>
          <w:bCs/>
        </w:rPr>
        <w:t xml:space="preserve"> </w:t>
      </w:r>
      <w:r w:rsidRPr="00D63E06">
        <w:rPr>
          <w:bCs/>
        </w:rPr>
        <w:t>his</w:t>
      </w:r>
      <w:r w:rsidR="00384358">
        <w:rPr>
          <w:bCs/>
        </w:rPr>
        <w:t xml:space="preserve"> </w:t>
      </w:r>
      <w:r w:rsidRPr="00D63E06">
        <w:rPr>
          <w:bCs/>
        </w:rPr>
        <w:t>forcible</w:t>
      </w:r>
      <w:r w:rsidR="00384358">
        <w:rPr>
          <w:bCs/>
        </w:rPr>
        <w:t xml:space="preserve"> </w:t>
      </w:r>
      <w:r w:rsidRPr="00D63E06">
        <w:rPr>
          <w:bCs/>
        </w:rPr>
        <w:t>removal</w:t>
      </w:r>
      <w:r w:rsidR="00384358">
        <w:rPr>
          <w:bCs/>
        </w:rPr>
        <w:t xml:space="preserve"> </w:t>
      </w:r>
      <w:r w:rsidRPr="00D63E06">
        <w:rPr>
          <w:bCs/>
        </w:rPr>
        <w:t>to</w:t>
      </w:r>
      <w:r w:rsidR="00384358">
        <w:rPr>
          <w:bCs/>
        </w:rPr>
        <w:t xml:space="preserve"> </w:t>
      </w:r>
      <w:r w:rsidRPr="00D63E06">
        <w:rPr>
          <w:bCs/>
        </w:rPr>
        <w:t>his</w:t>
      </w:r>
      <w:r w:rsidR="00384358">
        <w:rPr>
          <w:bCs/>
        </w:rPr>
        <w:t xml:space="preserve"> </w:t>
      </w:r>
      <w:r w:rsidRPr="00D63E06">
        <w:rPr>
          <w:bCs/>
        </w:rPr>
        <w:t>country</w:t>
      </w:r>
      <w:r w:rsidR="00384358">
        <w:rPr>
          <w:bCs/>
        </w:rPr>
        <w:t xml:space="preserve"> </w:t>
      </w:r>
      <w:r w:rsidRPr="00D63E06">
        <w:rPr>
          <w:bCs/>
        </w:rPr>
        <w:t>of</w:t>
      </w:r>
      <w:r w:rsidR="00384358">
        <w:rPr>
          <w:bCs/>
        </w:rPr>
        <w:t xml:space="preserve"> </w:t>
      </w:r>
      <w:r w:rsidRPr="00D63E06">
        <w:rPr>
          <w:bCs/>
        </w:rPr>
        <w:t>origin</w:t>
      </w:r>
      <w:r w:rsidR="00384358">
        <w:rPr>
          <w:bCs/>
        </w:rPr>
        <w:t xml:space="preserve"> </w:t>
      </w:r>
      <w:r w:rsidRPr="00D63E06">
        <w:rPr>
          <w:bCs/>
        </w:rPr>
        <w:t>would</w:t>
      </w:r>
      <w:r w:rsidR="00384358">
        <w:rPr>
          <w:bCs/>
        </w:rPr>
        <w:t xml:space="preserve"> </w:t>
      </w:r>
      <w:r w:rsidRPr="00D63E06">
        <w:rPr>
          <w:bCs/>
        </w:rPr>
        <w:t>expose</w:t>
      </w:r>
      <w:r w:rsidR="00384358">
        <w:rPr>
          <w:bCs/>
        </w:rPr>
        <w:t xml:space="preserve"> </w:t>
      </w:r>
      <w:r w:rsidRPr="00D63E06">
        <w:rPr>
          <w:bCs/>
        </w:rPr>
        <w:t>him</w:t>
      </w:r>
      <w:r w:rsidR="00384358">
        <w:rPr>
          <w:bCs/>
        </w:rPr>
        <w:t xml:space="preserve"> </w:t>
      </w:r>
      <w:r w:rsidRPr="00D63E06">
        <w:rPr>
          <w:bCs/>
        </w:rPr>
        <w:t>to</w:t>
      </w:r>
      <w:r w:rsidR="00384358">
        <w:rPr>
          <w:bCs/>
        </w:rPr>
        <w:t xml:space="preserve"> </w:t>
      </w:r>
      <w:r w:rsidRPr="00D63E06">
        <w:rPr>
          <w:bCs/>
        </w:rPr>
        <w:t>a</w:t>
      </w:r>
      <w:r w:rsidR="00384358">
        <w:rPr>
          <w:bCs/>
        </w:rPr>
        <w:t xml:space="preserve"> </w:t>
      </w:r>
      <w:r w:rsidRPr="00D63E06">
        <w:rPr>
          <w:bCs/>
        </w:rPr>
        <w:t>foreseeable,</w:t>
      </w:r>
      <w:r w:rsidR="00384358">
        <w:rPr>
          <w:bCs/>
        </w:rPr>
        <w:t xml:space="preserve"> </w:t>
      </w:r>
      <w:r w:rsidRPr="00D63E06">
        <w:rPr>
          <w:bCs/>
        </w:rPr>
        <w:t>real</w:t>
      </w:r>
      <w:r w:rsidR="00384358">
        <w:rPr>
          <w:bCs/>
        </w:rPr>
        <w:t xml:space="preserve"> </w:t>
      </w:r>
      <w:r w:rsidRPr="00D63E06">
        <w:rPr>
          <w:bCs/>
        </w:rPr>
        <w:t>and</w:t>
      </w:r>
      <w:r w:rsidR="00384358">
        <w:rPr>
          <w:bCs/>
        </w:rPr>
        <w:t xml:space="preserve"> </w:t>
      </w:r>
      <w:r w:rsidRPr="00D63E06">
        <w:rPr>
          <w:bCs/>
        </w:rPr>
        <w:t>personal</w:t>
      </w:r>
      <w:r w:rsidR="00384358">
        <w:rPr>
          <w:bCs/>
        </w:rPr>
        <w:t xml:space="preserve"> </w:t>
      </w:r>
      <w:r w:rsidRPr="00D63E06">
        <w:rPr>
          <w:bCs/>
        </w:rPr>
        <w:t>risk</w:t>
      </w:r>
      <w:r w:rsidR="00384358">
        <w:rPr>
          <w:bCs/>
        </w:rPr>
        <w:t xml:space="preserve"> </w:t>
      </w:r>
      <w:r w:rsidRPr="00D63E06">
        <w:rPr>
          <w:bCs/>
        </w:rPr>
        <w:t>of</w:t>
      </w:r>
      <w:r w:rsidR="00384358">
        <w:rPr>
          <w:bCs/>
        </w:rPr>
        <w:t xml:space="preserve"> </w:t>
      </w:r>
      <w:r w:rsidRPr="00D63E06">
        <w:rPr>
          <w:bCs/>
        </w:rPr>
        <w:t>torture</w:t>
      </w:r>
      <w:r w:rsidR="00384358">
        <w:rPr>
          <w:bCs/>
        </w:rPr>
        <w:t xml:space="preserve"> </w:t>
      </w:r>
      <w:r w:rsidRPr="00D63E06">
        <w:rPr>
          <w:bCs/>
        </w:rPr>
        <w:t>within</w:t>
      </w:r>
      <w:r w:rsidR="00384358">
        <w:rPr>
          <w:bCs/>
        </w:rPr>
        <w:t xml:space="preserve"> </w:t>
      </w:r>
      <w:r w:rsidRPr="00D63E06">
        <w:rPr>
          <w:bCs/>
        </w:rPr>
        <w:t>the</w:t>
      </w:r>
      <w:r w:rsidR="00384358">
        <w:rPr>
          <w:bCs/>
        </w:rPr>
        <w:t xml:space="preserve"> </w:t>
      </w:r>
      <w:r w:rsidRPr="00D63E06">
        <w:rPr>
          <w:bCs/>
        </w:rPr>
        <w:t>meaning</w:t>
      </w:r>
      <w:r w:rsidR="00384358">
        <w:rPr>
          <w:bCs/>
        </w:rPr>
        <w:t xml:space="preserve"> </w:t>
      </w:r>
      <w:r w:rsidRPr="00D63E06">
        <w:rPr>
          <w:bCs/>
        </w:rPr>
        <w:t>of</w:t>
      </w:r>
      <w:r w:rsidR="00384358">
        <w:rPr>
          <w:bCs/>
        </w:rPr>
        <w:t xml:space="preserve"> </w:t>
      </w:r>
      <w:r w:rsidRPr="00D63E06">
        <w:rPr>
          <w:bCs/>
        </w:rPr>
        <w:t>article</w:t>
      </w:r>
      <w:r w:rsidR="00384358">
        <w:rPr>
          <w:bCs/>
        </w:rPr>
        <w:t xml:space="preserve"> </w:t>
      </w:r>
      <w:r w:rsidRPr="00D63E06">
        <w:rPr>
          <w:bCs/>
        </w:rPr>
        <w:t>3</w:t>
      </w:r>
      <w:r w:rsidR="00384358">
        <w:rPr>
          <w:bCs/>
        </w:rPr>
        <w:t xml:space="preserve"> </w:t>
      </w:r>
      <w:r w:rsidRPr="00D63E06">
        <w:rPr>
          <w:bCs/>
        </w:rPr>
        <w:t>of</w:t>
      </w:r>
      <w:r w:rsidR="00384358">
        <w:rPr>
          <w:bCs/>
        </w:rPr>
        <w:t xml:space="preserve"> </w:t>
      </w:r>
      <w:r w:rsidRPr="00D63E06">
        <w:rPr>
          <w:bCs/>
        </w:rPr>
        <w:t>the</w:t>
      </w:r>
      <w:r w:rsidR="00384358">
        <w:rPr>
          <w:bCs/>
        </w:rPr>
        <w:t xml:space="preserve"> </w:t>
      </w:r>
      <w:r w:rsidRPr="00D63E06">
        <w:rPr>
          <w:bCs/>
        </w:rPr>
        <w:t>Convention.</w:t>
      </w:r>
      <w:r w:rsidR="00384358">
        <w:rPr>
          <w:bCs/>
        </w:rPr>
        <w:t xml:space="preserve"> </w:t>
      </w:r>
      <w:r>
        <w:rPr>
          <w:bCs/>
        </w:rPr>
        <w:t>Although</w:t>
      </w:r>
      <w:r w:rsidR="00384358">
        <w:rPr>
          <w:bCs/>
        </w:rPr>
        <w:t xml:space="preserve"> </w:t>
      </w:r>
      <w:r>
        <w:rPr>
          <w:bCs/>
        </w:rPr>
        <w:t>the</w:t>
      </w:r>
      <w:r w:rsidR="00384358">
        <w:rPr>
          <w:bCs/>
        </w:rPr>
        <w:t xml:space="preserve"> </w:t>
      </w:r>
      <w:r>
        <w:rPr>
          <w:bCs/>
        </w:rPr>
        <w:t>complainant</w:t>
      </w:r>
      <w:r w:rsidR="00384358">
        <w:rPr>
          <w:bCs/>
        </w:rPr>
        <w:t xml:space="preserve"> </w:t>
      </w:r>
      <w:r>
        <w:rPr>
          <w:bCs/>
        </w:rPr>
        <w:t>disagrees</w:t>
      </w:r>
      <w:r w:rsidR="00384358">
        <w:rPr>
          <w:bCs/>
        </w:rPr>
        <w:t xml:space="preserve"> </w:t>
      </w:r>
      <w:r>
        <w:rPr>
          <w:bCs/>
        </w:rPr>
        <w:t>with</w:t>
      </w:r>
      <w:r w:rsidR="00384358">
        <w:rPr>
          <w:bCs/>
        </w:rPr>
        <w:t xml:space="preserve"> </w:t>
      </w:r>
      <w:r>
        <w:rPr>
          <w:bCs/>
        </w:rPr>
        <w:t>the</w:t>
      </w:r>
      <w:r w:rsidR="00384358">
        <w:rPr>
          <w:bCs/>
        </w:rPr>
        <w:t xml:space="preserve"> </w:t>
      </w:r>
      <w:r>
        <w:rPr>
          <w:bCs/>
        </w:rPr>
        <w:t>assessment</w:t>
      </w:r>
      <w:r w:rsidR="00384358">
        <w:rPr>
          <w:bCs/>
        </w:rPr>
        <w:t xml:space="preserve"> </w:t>
      </w:r>
      <w:r>
        <w:rPr>
          <w:bCs/>
        </w:rPr>
        <w:t>of</w:t>
      </w:r>
      <w:r w:rsidR="00384358">
        <w:rPr>
          <w:bCs/>
        </w:rPr>
        <w:t xml:space="preserve"> </w:t>
      </w:r>
      <w:r>
        <w:rPr>
          <w:bCs/>
        </w:rPr>
        <w:t>his</w:t>
      </w:r>
      <w:r w:rsidR="00384358">
        <w:rPr>
          <w:bCs/>
        </w:rPr>
        <w:t xml:space="preserve"> </w:t>
      </w:r>
      <w:r>
        <w:rPr>
          <w:bCs/>
        </w:rPr>
        <w:t>claims</w:t>
      </w:r>
      <w:r w:rsidR="00384358">
        <w:rPr>
          <w:bCs/>
        </w:rPr>
        <w:t xml:space="preserve"> </w:t>
      </w:r>
      <w:r>
        <w:rPr>
          <w:bCs/>
        </w:rPr>
        <w:t>by</w:t>
      </w:r>
      <w:r w:rsidR="00384358">
        <w:rPr>
          <w:bCs/>
        </w:rPr>
        <w:t xml:space="preserve"> </w:t>
      </w:r>
      <w:r>
        <w:rPr>
          <w:bCs/>
        </w:rPr>
        <w:t>the</w:t>
      </w:r>
      <w:r w:rsidR="00384358">
        <w:rPr>
          <w:bCs/>
        </w:rPr>
        <w:t xml:space="preserve"> </w:t>
      </w:r>
      <w:r>
        <w:rPr>
          <w:bCs/>
        </w:rPr>
        <w:t>State</w:t>
      </w:r>
      <w:r w:rsidR="00384358">
        <w:rPr>
          <w:bCs/>
        </w:rPr>
        <w:t xml:space="preserve"> </w:t>
      </w:r>
      <w:r>
        <w:rPr>
          <w:bCs/>
        </w:rPr>
        <w:t>party</w:t>
      </w:r>
      <w:r w:rsidR="00384358">
        <w:rPr>
          <w:bCs/>
        </w:rPr>
        <w:t>’</w:t>
      </w:r>
      <w:r>
        <w:rPr>
          <w:bCs/>
        </w:rPr>
        <w:t>s</w:t>
      </w:r>
      <w:r w:rsidR="00384358">
        <w:rPr>
          <w:bCs/>
        </w:rPr>
        <w:t xml:space="preserve"> </w:t>
      </w:r>
      <w:r>
        <w:rPr>
          <w:bCs/>
        </w:rPr>
        <w:t>authorities,</w:t>
      </w:r>
      <w:r w:rsidR="00384358">
        <w:rPr>
          <w:bCs/>
        </w:rPr>
        <w:t xml:space="preserve"> </w:t>
      </w:r>
      <w:r>
        <w:rPr>
          <w:bCs/>
        </w:rPr>
        <w:t>he</w:t>
      </w:r>
      <w:r w:rsidR="00384358">
        <w:rPr>
          <w:bCs/>
        </w:rPr>
        <w:t xml:space="preserve"> </w:t>
      </w:r>
      <w:r>
        <w:rPr>
          <w:bCs/>
        </w:rPr>
        <w:t>has</w:t>
      </w:r>
      <w:r w:rsidR="00384358">
        <w:rPr>
          <w:bCs/>
        </w:rPr>
        <w:t xml:space="preserve"> </w:t>
      </w:r>
      <w:r>
        <w:rPr>
          <w:bCs/>
        </w:rPr>
        <w:t>failed</w:t>
      </w:r>
      <w:r w:rsidR="00384358">
        <w:rPr>
          <w:bCs/>
        </w:rPr>
        <w:t xml:space="preserve"> </w:t>
      </w:r>
      <w:r>
        <w:rPr>
          <w:bCs/>
        </w:rPr>
        <w:t>to</w:t>
      </w:r>
      <w:r w:rsidR="00384358">
        <w:rPr>
          <w:bCs/>
        </w:rPr>
        <w:t xml:space="preserve"> </w:t>
      </w:r>
      <w:r>
        <w:rPr>
          <w:bCs/>
        </w:rPr>
        <w:t>demonstrate</w:t>
      </w:r>
      <w:r w:rsidR="00384358">
        <w:rPr>
          <w:bCs/>
        </w:rPr>
        <w:t xml:space="preserve"> </w:t>
      </w:r>
      <w:r>
        <w:rPr>
          <w:bCs/>
        </w:rPr>
        <w:t>that</w:t>
      </w:r>
      <w:r w:rsidR="00384358">
        <w:rPr>
          <w:bCs/>
        </w:rPr>
        <w:t xml:space="preserve"> </w:t>
      </w:r>
      <w:r>
        <w:rPr>
          <w:bCs/>
        </w:rPr>
        <w:t>the</w:t>
      </w:r>
      <w:r w:rsidR="00384358">
        <w:rPr>
          <w:bCs/>
        </w:rPr>
        <w:t xml:space="preserve"> </w:t>
      </w:r>
      <w:r>
        <w:rPr>
          <w:bCs/>
        </w:rPr>
        <w:t>decision</w:t>
      </w:r>
      <w:r w:rsidR="00384358">
        <w:rPr>
          <w:bCs/>
        </w:rPr>
        <w:t xml:space="preserve"> </w:t>
      </w:r>
      <w:r>
        <w:rPr>
          <w:bCs/>
        </w:rPr>
        <w:t>to</w:t>
      </w:r>
      <w:r w:rsidR="00384358">
        <w:rPr>
          <w:bCs/>
        </w:rPr>
        <w:t xml:space="preserve"> </w:t>
      </w:r>
      <w:r>
        <w:rPr>
          <w:bCs/>
        </w:rPr>
        <w:t>refuse</w:t>
      </w:r>
      <w:r w:rsidR="00384358">
        <w:rPr>
          <w:bCs/>
        </w:rPr>
        <w:t xml:space="preserve"> </w:t>
      </w:r>
      <w:r>
        <w:rPr>
          <w:bCs/>
        </w:rPr>
        <w:t>him</w:t>
      </w:r>
      <w:r w:rsidR="00384358">
        <w:rPr>
          <w:bCs/>
        </w:rPr>
        <w:t xml:space="preserve"> </w:t>
      </w:r>
      <w:r>
        <w:rPr>
          <w:bCs/>
        </w:rPr>
        <w:t>a</w:t>
      </w:r>
      <w:r w:rsidR="00384358">
        <w:rPr>
          <w:bCs/>
        </w:rPr>
        <w:t xml:space="preserve"> </w:t>
      </w:r>
      <w:r>
        <w:rPr>
          <w:bCs/>
        </w:rPr>
        <w:t>protection</w:t>
      </w:r>
      <w:r w:rsidR="00384358">
        <w:rPr>
          <w:bCs/>
        </w:rPr>
        <w:t xml:space="preserve"> </w:t>
      </w:r>
      <w:r>
        <w:rPr>
          <w:bCs/>
        </w:rPr>
        <w:t>visa</w:t>
      </w:r>
      <w:r w:rsidR="00384358">
        <w:rPr>
          <w:bCs/>
        </w:rPr>
        <w:t xml:space="preserve"> </w:t>
      </w:r>
      <w:r>
        <w:rPr>
          <w:bCs/>
        </w:rPr>
        <w:t>was</w:t>
      </w:r>
      <w:r w:rsidR="00384358">
        <w:rPr>
          <w:bCs/>
        </w:rPr>
        <w:t xml:space="preserve"> </w:t>
      </w:r>
      <w:r>
        <w:rPr>
          <w:bCs/>
        </w:rPr>
        <w:t>clearly</w:t>
      </w:r>
      <w:r w:rsidR="00384358">
        <w:rPr>
          <w:bCs/>
        </w:rPr>
        <w:t xml:space="preserve"> </w:t>
      </w:r>
      <w:r>
        <w:rPr>
          <w:bCs/>
        </w:rPr>
        <w:t>arbitrary</w:t>
      </w:r>
      <w:r w:rsidR="00384358">
        <w:rPr>
          <w:bCs/>
        </w:rPr>
        <w:t xml:space="preserve"> </w:t>
      </w:r>
      <w:r>
        <w:rPr>
          <w:bCs/>
        </w:rPr>
        <w:t>or</w:t>
      </w:r>
      <w:r w:rsidR="00384358">
        <w:rPr>
          <w:bCs/>
        </w:rPr>
        <w:t xml:space="preserve"> </w:t>
      </w:r>
      <w:r>
        <w:rPr>
          <w:bCs/>
        </w:rPr>
        <w:t>amounted</w:t>
      </w:r>
      <w:r w:rsidR="00384358">
        <w:rPr>
          <w:bCs/>
        </w:rPr>
        <w:t xml:space="preserve"> </w:t>
      </w:r>
      <w:r>
        <w:rPr>
          <w:bCs/>
        </w:rPr>
        <w:t>to</w:t>
      </w:r>
      <w:r w:rsidR="00384358">
        <w:rPr>
          <w:bCs/>
        </w:rPr>
        <w:t xml:space="preserve"> </w:t>
      </w:r>
      <w:r>
        <w:rPr>
          <w:bCs/>
        </w:rPr>
        <w:t>a</w:t>
      </w:r>
      <w:r w:rsidR="00384358">
        <w:rPr>
          <w:bCs/>
        </w:rPr>
        <w:t xml:space="preserve"> </w:t>
      </w:r>
      <w:r>
        <w:rPr>
          <w:bCs/>
        </w:rPr>
        <w:t>denial</w:t>
      </w:r>
      <w:r w:rsidR="00384358">
        <w:rPr>
          <w:bCs/>
        </w:rPr>
        <w:t xml:space="preserve"> </w:t>
      </w:r>
      <w:r>
        <w:rPr>
          <w:bCs/>
        </w:rPr>
        <w:t>of</w:t>
      </w:r>
      <w:r w:rsidR="00384358">
        <w:rPr>
          <w:bCs/>
        </w:rPr>
        <w:t xml:space="preserve"> </w:t>
      </w:r>
      <w:r>
        <w:rPr>
          <w:bCs/>
        </w:rPr>
        <w:t>justice.</w:t>
      </w:r>
    </w:p>
    <w:p w:rsidR="00A3047A" w:rsidRDefault="00A3047A" w:rsidP="00A3047A">
      <w:pPr>
        <w:pStyle w:val="SingleTxtG"/>
      </w:pPr>
      <w:r>
        <w:rPr>
          <w:snapToGrid w:val="0"/>
        </w:rPr>
        <w:t>10.</w:t>
      </w:r>
      <w:r>
        <w:tab/>
        <w:t>Consequently,</w:t>
      </w:r>
      <w:r w:rsidR="00384358">
        <w:t xml:space="preserve"> </w:t>
      </w:r>
      <w:r w:rsidRPr="00B634A9">
        <w:rPr>
          <w:bCs/>
        </w:rPr>
        <w:t>the</w:t>
      </w:r>
      <w:r w:rsidR="00384358">
        <w:rPr>
          <w:bCs/>
        </w:rPr>
        <w:t xml:space="preserve"> </w:t>
      </w:r>
      <w:r w:rsidRPr="00B634A9">
        <w:rPr>
          <w:bCs/>
        </w:rPr>
        <w:t>Committee</w:t>
      </w:r>
      <w:r w:rsidR="00384358">
        <w:rPr>
          <w:bCs/>
        </w:rPr>
        <w:t xml:space="preserve"> </w:t>
      </w:r>
      <w:r w:rsidRPr="00B634A9">
        <w:rPr>
          <w:bCs/>
        </w:rPr>
        <w:t>considers</w:t>
      </w:r>
      <w:r w:rsidR="00384358">
        <w:rPr>
          <w:bCs/>
        </w:rPr>
        <w:t xml:space="preserve"> </w:t>
      </w:r>
      <w:r w:rsidRPr="00B634A9">
        <w:rPr>
          <w:bCs/>
        </w:rPr>
        <w:t>that</w:t>
      </w:r>
      <w:r w:rsidR="00384358">
        <w:rPr>
          <w:bCs/>
        </w:rPr>
        <w:t xml:space="preserve"> </w:t>
      </w:r>
      <w:r w:rsidRPr="00B634A9">
        <w:rPr>
          <w:bCs/>
        </w:rPr>
        <w:t>the</w:t>
      </w:r>
      <w:r w:rsidR="00384358">
        <w:rPr>
          <w:bCs/>
        </w:rPr>
        <w:t xml:space="preserve"> </w:t>
      </w:r>
      <w:r w:rsidRPr="00B634A9">
        <w:rPr>
          <w:bCs/>
        </w:rPr>
        <w:t>complainant</w:t>
      </w:r>
      <w:r w:rsidR="00384358">
        <w:rPr>
          <w:bCs/>
        </w:rPr>
        <w:t xml:space="preserve"> </w:t>
      </w:r>
      <w:r w:rsidRPr="00B634A9">
        <w:rPr>
          <w:bCs/>
        </w:rPr>
        <w:t>has</w:t>
      </w:r>
      <w:r w:rsidR="00384358">
        <w:rPr>
          <w:bCs/>
        </w:rPr>
        <w:t xml:space="preserve"> </w:t>
      </w:r>
      <w:r w:rsidRPr="00B634A9">
        <w:rPr>
          <w:bCs/>
        </w:rPr>
        <w:t>not</w:t>
      </w:r>
      <w:r w:rsidR="00384358">
        <w:rPr>
          <w:bCs/>
        </w:rPr>
        <w:t xml:space="preserve"> </w:t>
      </w:r>
      <w:r w:rsidRPr="00B634A9">
        <w:rPr>
          <w:bCs/>
        </w:rPr>
        <w:t>provided</w:t>
      </w:r>
      <w:r w:rsidR="00384358">
        <w:rPr>
          <w:bCs/>
        </w:rPr>
        <w:t xml:space="preserve"> </w:t>
      </w:r>
      <w:r w:rsidRPr="00B634A9">
        <w:rPr>
          <w:bCs/>
        </w:rPr>
        <w:t>sufficient</w:t>
      </w:r>
      <w:r w:rsidR="00384358">
        <w:rPr>
          <w:bCs/>
        </w:rPr>
        <w:t xml:space="preserve"> </w:t>
      </w:r>
      <w:r w:rsidRPr="00B634A9">
        <w:rPr>
          <w:bCs/>
        </w:rPr>
        <w:t>evidence</w:t>
      </w:r>
      <w:r w:rsidR="00384358">
        <w:rPr>
          <w:bCs/>
        </w:rPr>
        <w:t xml:space="preserve"> </w:t>
      </w:r>
      <w:r w:rsidRPr="00B634A9">
        <w:rPr>
          <w:bCs/>
        </w:rPr>
        <w:t>to</w:t>
      </w:r>
      <w:r w:rsidR="00384358">
        <w:rPr>
          <w:bCs/>
        </w:rPr>
        <w:t xml:space="preserve"> </w:t>
      </w:r>
      <w:r w:rsidRPr="00B634A9">
        <w:rPr>
          <w:bCs/>
        </w:rPr>
        <w:t>enable</w:t>
      </w:r>
      <w:r w:rsidR="00384358">
        <w:rPr>
          <w:bCs/>
        </w:rPr>
        <w:t xml:space="preserve"> </w:t>
      </w:r>
      <w:r w:rsidRPr="00B634A9">
        <w:rPr>
          <w:bCs/>
        </w:rPr>
        <w:t>it</w:t>
      </w:r>
      <w:r w:rsidR="00384358">
        <w:rPr>
          <w:bCs/>
        </w:rPr>
        <w:t xml:space="preserve"> </w:t>
      </w:r>
      <w:r w:rsidRPr="00B634A9">
        <w:rPr>
          <w:bCs/>
        </w:rPr>
        <w:t>to</w:t>
      </w:r>
      <w:r w:rsidR="00384358">
        <w:rPr>
          <w:bCs/>
        </w:rPr>
        <w:t xml:space="preserve"> </w:t>
      </w:r>
      <w:r w:rsidRPr="00B634A9">
        <w:rPr>
          <w:bCs/>
        </w:rPr>
        <w:t>conclude</w:t>
      </w:r>
      <w:r w:rsidR="00384358">
        <w:rPr>
          <w:bCs/>
        </w:rPr>
        <w:t xml:space="preserve"> </w:t>
      </w:r>
      <w:r w:rsidRPr="00B634A9">
        <w:rPr>
          <w:bCs/>
        </w:rPr>
        <w:t>that</w:t>
      </w:r>
      <w:r w:rsidR="00384358">
        <w:rPr>
          <w:bCs/>
        </w:rPr>
        <w:t xml:space="preserve"> </w:t>
      </w:r>
      <w:r w:rsidRPr="00B634A9">
        <w:rPr>
          <w:bCs/>
        </w:rPr>
        <w:t>his</w:t>
      </w:r>
      <w:r w:rsidR="00384358">
        <w:rPr>
          <w:bCs/>
        </w:rPr>
        <w:t xml:space="preserve"> </w:t>
      </w:r>
      <w:r w:rsidRPr="00B634A9">
        <w:rPr>
          <w:bCs/>
        </w:rPr>
        <w:t>forcible</w:t>
      </w:r>
      <w:r w:rsidR="00384358">
        <w:rPr>
          <w:bCs/>
        </w:rPr>
        <w:t xml:space="preserve"> </w:t>
      </w:r>
      <w:r w:rsidRPr="00B634A9">
        <w:rPr>
          <w:bCs/>
        </w:rPr>
        <w:t>removal</w:t>
      </w:r>
      <w:r w:rsidR="00384358">
        <w:rPr>
          <w:bCs/>
        </w:rPr>
        <w:t xml:space="preserve"> </w:t>
      </w:r>
      <w:r w:rsidRPr="00B634A9">
        <w:rPr>
          <w:bCs/>
        </w:rPr>
        <w:t>to</w:t>
      </w:r>
      <w:r w:rsidR="00384358">
        <w:rPr>
          <w:bCs/>
        </w:rPr>
        <w:t xml:space="preserve"> </w:t>
      </w:r>
      <w:r w:rsidRPr="00B634A9">
        <w:rPr>
          <w:bCs/>
        </w:rPr>
        <w:t>his</w:t>
      </w:r>
      <w:r w:rsidR="00384358">
        <w:rPr>
          <w:bCs/>
        </w:rPr>
        <w:t xml:space="preserve"> </w:t>
      </w:r>
      <w:r w:rsidRPr="00B634A9">
        <w:rPr>
          <w:bCs/>
        </w:rPr>
        <w:t>country</w:t>
      </w:r>
      <w:r w:rsidR="00384358">
        <w:rPr>
          <w:bCs/>
        </w:rPr>
        <w:t xml:space="preserve"> </w:t>
      </w:r>
      <w:r w:rsidRPr="00B634A9">
        <w:rPr>
          <w:bCs/>
        </w:rPr>
        <w:t>of</w:t>
      </w:r>
      <w:r w:rsidR="00384358">
        <w:rPr>
          <w:bCs/>
        </w:rPr>
        <w:t xml:space="preserve"> </w:t>
      </w:r>
      <w:r w:rsidRPr="00B634A9">
        <w:rPr>
          <w:bCs/>
        </w:rPr>
        <w:t>origin</w:t>
      </w:r>
      <w:r w:rsidR="00384358">
        <w:rPr>
          <w:bCs/>
        </w:rPr>
        <w:t xml:space="preserve"> </w:t>
      </w:r>
      <w:r w:rsidRPr="00B634A9">
        <w:rPr>
          <w:bCs/>
        </w:rPr>
        <w:t>would</w:t>
      </w:r>
      <w:r w:rsidR="00384358">
        <w:rPr>
          <w:bCs/>
        </w:rPr>
        <w:t xml:space="preserve"> </w:t>
      </w:r>
      <w:r w:rsidRPr="00B634A9">
        <w:rPr>
          <w:bCs/>
        </w:rPr>
        <w:t>expose</w:t>
      </w:r>
      <w:r w:rsidR="00384358">
        <w:rPr>
          <w:bCs/>
        </w:rPr>
        <w:t xml:space="preserve"> </w:t>
      </w:r>
      <w:r w:rsidRPr="00B634A9">
        <w:rPr>
          <w:bCs/>
        </w:rPr>
        <w:t>him</w:t>
      </w:r>
      <w:r w:rsidR="00384358">
        <w:rPr>
          <w:bCs/>
        </w:rPr>
        <w:t xml:space="preserve"> </w:t>
      </w:r>
      <w:r w:rsidRPr="00B634A9">
        <w:rPr>
          <w:bCs/>
        </w:rPr>
        <w:t>to</w:t>
      </w:r>
      <w:r w:rsidR="00384358">
        <w:rPr>
          <w:bCs/>
        </w:rPr>
        <w:t xml:space="preserve"> </w:t>
      </w:r>
      <w:r w:rsidRPr="00B634A9">
        <w:rPr>
          <w:bCs/>
        </w:rPr>
        <w:t>a</w:t>
      </w:r>
      <w:r w:rsidR="00384358">
        <w:rPr>
          <w:bCs/>
        </w:rPr>
        <w:t xml:space="preserve"> </w:t>
      </w:r>
      <w:r w:rsidRPr="00B634A9">
        <w:rPr>
          <w:bCs/>
        </w:rPr>
        <w:t>foreseeable,</w:t>
      </w:r>
      <w:r w:rsidR="00384358">
        <w:rPr>
          <w:bCs/>
        </w:rPr>
        <w:t xml:space="preserve"> </w:t>
      </w:r>
      <w:r w:rsidRPr="00B634A9">
        <w:rPr>
          <w:bCs/>
        </w:rPr>
        <w:t>real</w:t>
      </w:r>
      <w:r w:rsidR="00384358">
        <w:rPr>
          <w:bCs/>
        </w:rPr>
        <w:t xml:space="preserve"> </w:t>
      </w:r>
      <w:r w:rsidRPr="00B634A9">
        <w:rPr>
          <w:bCs/>
        </w:rPr>
        <w:t>and</w:t>
      </w:r>
      <w:r w:rsidR="00384358">
        <w:rPr>
          <w:bCs/>
        </w:rPr>
        <w:t xml:space="preserve"> </w:t>
      </w:r>
      <w:r w:rsidRPr="00B634A9">
        <w:rPr>
          <w:bCs/>
        </w:rPr>
        <w:t>personal</w:t>
      </w:r>
      <w:r w:rsidR="00384358">
        <w:rPr>
          <w:bCs/>
        </w:rPr>
        <w:t xml:space="preserve"> </w:t>
      </w:r>
      <w:r w:rsidRPr="00B634A9">
        <w:rPr>
          <w:bCs/>
        </w:rPr>
        <w:t>risk</w:t>
      </w:r>
      <w:r w:rsidR="00384358">
        <w:rPr>
          <w:bCs/>
        </w:rPr>
        <w:t xml:space="preserve"> </w:t>
      </w:r>
      <w:r w:rsidRPr="00B634A9">
        <w:rPr>
          <w:bCs/>
        </w:rPr>
        <w:t>of</w:t>
      </w:r>
      <w:r w:rsidR="00384358">
        <w:rPr>
          <w:bCs/>
        </w:rPr>
        <w:t xml:space="preserve"> </w:t>
      </w:r>
      <w:r w:rsidRPr="00B634A9">
        <w:rPr>
          <w:bCs/>
        </w:rPr>
        <w:t>torture</w:t>
      </w:r>
      <w:r w:rsidR="00384358">
        <w:rPr>
          <w:bCs/>
        </w:rPr>
        <w:t xml:space="preserve"> </w:t>
      </w:r>
      <w:r w:rsidRPr="00B634A9">
        <w:rPr>
          <w:bCs/>
        </w:rPr>
        <w:t>within</w:t>
      </w:r>
      <w:r w:rsidR="00384358">
        <w:rPr>
          <w:bCs/>
        </w:rPr>
        <w:t xml:space="preserve"> </w:t>
      </w:r>
      <w:r w:rsidRPr="00B634A9">
        <w:rPr>
          <w:bCs/>
        </w:rPr>
        <w:t>the</w:t>
      </w:r>
      <w:r w:rsidR="00384358">
        <w:rPr>
          <w:bCs/>
        </w:rPr>
        <w:t xml:space="preserve"> </w:t>
      </w:r>
      <w:r w:rsidRPr="00B634A9">
        <w:rPr>
          <w:bCs/>
        </w:rPr>
        <w:t>meaning</w:t>
      </w:r>
      <w:r w:rsidR="00384358">
        <w:rPr>
          <w:bCs/>
        </w:rPr>
        <w:t xml:space="preserve"> </w:t>
      </w:r>
      <w:r w:rsidRPr="00B634A9">
        <w:rPr>
          <w:bCs/>
        </w:rPr>
        <w:t>of</w:t>
      </w:r>
      <w:r w:rsidR="00384358">
        <w:rPr>
          <w:bCs/>
        </w:rPr>
        <w:t xml:space="preserve"> </w:t>
      </w:r>
      <w:r w:rsidRPr="00B634A9">
        <w:rPr>
          <w:bCs/>
        </w:rPr>
        <w:t>article</w:t>
      </w:r>
      <w:r w:rsidR="00384358">
        <w:rPr>
          <w:bCs/>
        </w:rPr>
        <w:t xml:space="preserve"> </w:t>
      </w:r>
      <w:r w:rsidRPr="00B634A9">
        <w:rPr>
          <w:bCs/>
        </w:rPr>
        <w:t>3</w:t>
      </w:r>
      <w:r w:rsidR="00384358">
        <w:rPr>
          <w:bCs/>
        </w:rPr>
        <w:t xml:space="preserve"> </w:t>
      </w:r>
      <w:r w:rsidRPr="00B634A9">
        <w:rPr>
          <w:bCs/>
        </w:rPr>
        <w:t>of</w:t>
      </w:r>
      <w:r w:rsidR="00384358">
        <w:rPr>
          <w:bCs/>
        </w:rPr>
        <w:t xml:space="preserve"> </w:t>
      </w:r>
      <w:r w:rsidRPr="00B634A9">
        <w:rPr>
          <w:bCs/>
        </w:rPr>
        <w:t>the</w:t>
      </w:r>
      <w:r w:rsidR="00384358">
        <w:rPr>
          <w:bCs/>
        </w:rPr>
        <w:t xml:space="preserve"> </w:t>
      </w:r>
      <w:r w:rsidRPr="00B634A9">
        <w:rPr>
          <w:bCs/>
        </w:rPr>
        <w:t>Convention.</w:t>
      </w:r>
    </w:p>
    <w:p w:rsidR="00A3047A" w:rsidRDefault="00A3047A" w:rsidP="00A3047A">
      <w:pPr>
        <w:pStyle w:val="SingleTxtG"/>
      </w:pPr>
      <w:r>
        <w:rPr>
          <w:rFonts w:eastAsia="Cambria"/>
          <w:snapToGrid w:val="0"/>
        </w:rPr>
        <w:t>11</w:t>
      </w:r>
      <w:r w:rsidRPr="00DF23DE">
        <w:rPr>
          <w:rFonts w:eastAsia="Cambria"/>
          <w:snapToGrid w:val="0"/>
        </w:rPr>
        <w:t>.</w:t>
      </w:r>
      <w:r w:rsidRPr="00DF23DE">
        <w:rPr>
          <w:rFonts w:eastAsia="Cambria"/>
          <w:snapToGrid w:val="0"/>
        </w:rPr>
        <w:tab/>
        <w:t>The</w:t>
      </w:r>
      <w:r w:rsidR="00384358">
        <w:rPr>
          <w:rFonts w:eastAsia="Cambria"/>
          <w:snapToGrid w:val="0"/>
        </w:rPr>
        <w:t xml:space="preserve"> </w:t>
      </w:r>
      <w:r w:rsidRPr="00DF23DE">
        <w:rPr>
          <w:rFonts w:eastAsia="Cambria"/>
          <w:snapToGrid w:val="0"/>
        </w:rPr>
        <w:t>Committee,</w:t>
      </w:r>
      <w:r w:rsidR="00384358">
        <w:rPr>
          <w:rFonts w:eastAsia="Cambria"/>
          <w:snapToGrid w:val="0"/>
        </w:rPr>
        <w:t xml:space="preserve"> </w:t>
      </w:r>
      <w:r w:rsidRPr="00DF23DE">
        <w:rPr>
          <w:rFonts w:eastAsia="Cambria"/>
          <w:snapToGrid w:val="0"/>
        </w:rPr>
        <w:t>acting</w:t>
      </w:r>
      <w:r w:rsidR="00384358">
        <w:rPr>
          <w:rFonts w:eastAsia="Cambria"/>
          <w:snapToGrid w:val="0"/>
        </w:rPr>
        <w:t xml:space="preserve"> </w:t>
      </w:r>
      <w:r w:rsidRPr="00DF23DE">
        <w:rPr>
          <w:rFonts w:eastAsia="Cambria"/>
          <w:snapToGrid w:val="0"/>
        </w:rPr>
        <w:t>under</w:t>
      </w:r>
      <w:r w:rsidR="00384358">
        <w:rPr>
          <w:rFonts w:eastAsia="Cambria"/>
          <w:snapToGrid w:val="0"/>
        </w:rPr>
        <w:t xml:space="preserve"> </w:t>
      </w:r>
      <w:r w:rsidRPr="00DF23DE">
        <w:rPr>
          <w:rFonts w:eastAsia="Cambria"/>
          <w:snapToGrid w:val="0"/>
        </w:rPr>
        <w:t>article</w:t>
      </w:r>
      <w:r w:rsidR="00384358">
        <w:rPr>
          <w:rFonts w:eastAsia="Cambria"/>
          <w:snapToGrid w:val="0"/>
        </w:rPr>
        <w:t xml:space="preserve"> </w:t>
      </w:r>
      <w:r w:rsidRPr="00DF23DE">
        <w:rPr>
          <w:rFonts w:eastAsia="Cambria"/>
          <w:snapToGrid w:val="0"/>
        </w:rPr>
        <w:t>22</w:t>
      </w:r>
      <w:r w:rsidR="00384358">
        <w:rPr>
          <w:rFonts w:eastAsia="Cambria"/>
          <w:snapToGrid w:val="0"/>
        </w:rPr>
        <w:t xml:space="preserve"> </w:t>
      </w:r>
      <w:r w:rsidRPr="00DF23DE">
        <w:rPr>
          <w:rFonts w:eastAsia="Cambria"/>
          <w:snapToGrid w:val="0"/>
        </w:rPr>
        <w:t>(7)</w:t>
      </w:r>
      <w:r w:rsidR="00384358">
        <w:rPr>
          <w:rFonts w:eastAsia="Cambria"/>
          <w:snapToGrid w:val="0"/>
        </w:rPr>
        <w:t xml:space="preserve"> </w:t>
      </w:r>
      <w:r w:rsidRPr="00DF23DE">
        <w:rPr>
          <w:rFonts w:eastAsia="Cambria"/>
          <w:snapToGrid w:val="0"/>
        </w:rPr>
        <w:t>of</w:t>
      </w:r>
      <w:r w:rsidR="00384358">
        <w:rPr>
          <w:rFonts w:eastAsia="Cambria"/>
          <w:snapToGrid w:val="0"/>
        </w:rPr>
        <w:t xml:space="preserve"> </w:t>
      </w:r>
      <w:r w:rsidRPr="00DF23DE">
        <w:rPr>
          <w:rFonts w:eastAsia="Cambria"/>
          <w:snapToGrid w:val="0"/>
        </w:rPr>
        <w:t>the</w:t>
      </w:r>
      <w:r w:rsidR="00384358">
        <w:rPr>
          <w:rFonts w:eastAsia="Cambria"/>
          <w:snapToGrid w:val="0"/>
        </w:rPr>
        <w:t xml:space="preserve"> </w:t>
      </w:r>
      <w:r w:rsidRPr="00DF23DE">
        <w:rPr>
          <w:rFonts w:eastAsia="Cambria"/>
          <w:snapToGrid w:val="0"/>
        </w:rPr>
        <w:t>Convention,</w:t>
      </w:r>
      <w:r w:rsidR="00384358">
        <w:rPr>
          <w:rFonts w:eastAsia="Cambria"/>
          <w:snapToGrid w:val="0"/>
        </w:rPr>
        <w:t xml:space="preserve"> </w:t>
      </w:r>
      <w:r w:rsidRPr="00DF23DE">
        <w:rPr>
          <w:rFonts w:eastAsia="Cambria"/>
          <w:snapToGrid w:val="0"/>
        </w:rPr>
        <w:t>decides</w:t>
      </w:r>
      <w:r w:rsidR="00384358">
        <w:rPr>
          <w:rFonts w:eastAsia="Cambria"/>
          <w:snapToGrid w:val="0"/>
        </w:rPr>
        <w:t xml:space="preserve"> </w:t>
      </w:r>
      <w:r w:rsidRPr="00DF23DE">
        <w:rPr>
          <w:rFonts w:eastAsia="Cambria"/>
          <w:snapToGrid w:val="0"/>
        </w:rPr>
        <w:t>that</w:t>
      </w:r>
      <w:r w:rsidR="00384358">
        <w:rPr>
          <w:rFonts w:eastAsia="Cambria"/>
          <w:snapToGrid w:val="0"/>
        </w:rPr>
        <w:t xml:space="preserve"> </w:t>
      </w:r>
      <w:r>
        <w:t>the</w:t>
      </w:r>
      <w:r w:rsidR="00384358">
        <w:t xml:space="preserve"> </w:t>
      </w:r>
      <w:r>
        <w:t>complainant</w:t>
      </w:r>
      <w:r w:rsidR="00384358">
        <w:t>’</w:t>
      </w:r>
      <w:r>
        <w:t>s</w:t>
      </w:r>
      <w:r w:rsidR="00384358">
        <w:t xml:space="preserve"> </w:t>
      </w:r>
      <w:r>
        <w:t>removal</w:t>
      </w:r>
      <w:r w:rsidR="00384358">
        <w:t xml:space="preserve"> </w:t>
      </w:r>
      <w:r>
        <w:t>to</w:t>
      </w:r>
      <w:r w:rsidR="00384358">
        <w:t xml:space="preserve"> </w:t>
      </w:r>
      <w:r>
        <w:t>Sri</w:t>
      </w:r>
      <w:r w:rsidR="00384358">
        <w:t xml:space="preserve"> </w:t>
      </w:r>
      <w:r>
        <w:t>Lanka</w:t>
      </w:r>
      <w:r w:rsidR="00384358">
        <w:t xml:space="preserve"> </w:t>
      </w:r>
      <w:r>
        <w:t>by</w:t>
      </w:r>
      <w:r w:rsidR="00384358">
        <w:t xml:space="preserve"> </w:t>
      </w:r>
      <w:r>
        <w:t>the</w:t>
      </w:r>
      <w:r w:rsidR="00384358">
        <w:t xml:space="preserve"> </w:t>
      </w:r>
      <w:r>
        <w:t>State</w:t>
      </w:r>
      <w:r w:rsidR="00384358">
        <w:t xml:space="preserve"> </w:t>
      </w:r>
      <w:r>
        <w:t>party</w:t>
      </w:r>
      <w:r w:rsidR="00384358">
        <w:t xml:space="preserve"> </w:t>
      </w:r>
      <w:r>
        <w:t>would</w:t>
      </w:r>
      <w:r w:rsidR="00384358">
        <w:t xml:space="preserve"> </w:t>
      </w:r>
      <w:r>
        <w:t>not</w:t>
      </w:r>
      <w:r w:rsidR="00384358">
        <w:t xml:space="preserve"> </w:t>
      </w:r>
      <w:r>
        <w:t>constitute</w:t>
      </w:r>
      <w:r w:rsidR="00384358">
        <w:t xml:space="preserve"> </w:t>
      </w:r>
      <w:r>
        <w:t>a</w:t>
      </w:r>
      <w:r w:rsidR="00384358">
        <w:t xml:space="preserve"> </w:t>
      </w:r>
      <w:r>
        <w:t>breach</w:t>
      </w:r>
      <w:r w:rsidR="00384358">
        <w:t xml:space="preserve"> </w:t>
      </w:r>
      <w:r>
        <w:t>of</w:t>
      </w:r>
      <w:r w:rsidR="00384358">
        <w:t xml:space="preserve"> </w:t>
      </w:r>
      <w:r>
        <w:t>article</w:t>
      </w:r>
      <w:r w:rsidR="00384358">
        <w:t xml:space="preserve"> </w:t>
      </w:r>
      <w:r>
        <w:t>3</w:t>
      </w:r>
      <w:r w:rsidR="00384358">
        <w:t xml:space="preserve"> </w:t>
      </w:r>
      <w:r>
        <w:t>of</w:t>
      </w:r>
      <w:r w:rsidR="00384358">
        <w:t xml:space="preserve"> </w:t>
      </w:r>
      <w:r>
        <w:t>the</w:t>
      </w:r>
      <w:r w:rsidR="00384358">
        <w:t xml:space="preserve"> </w:t>
      </w:r>
      <w:r>
        <w:t>Convention.</w:t>
      </w:r>
    </w:p>
    <w:p w:rsidR="00E67FFB" w:rsidRPr="00A3047A" w:rsidRDefault="00A3047A" w:rsidP="00A3047A">
      <w:pPr>
        <w:pStyle w:val="SingleTxtG"/>
        <w:spacing w:before="240"/>
        <w:jc w:val="center"/>
      </w:pPr>
      <w:r>
        <w:rPr>
          <w:u w:val="single"/>
        </w:rPr>
        <w:tab/>
      </w:r>
      <w:r>
        <w:rPr>
          <w:u w:val="single"/>
        </w:rPr>
        <w:tab/>
      </w:r>
      <w:r>
        <w:rPr>
          <w:u w:val="single"/>
        </w:rPr>
        <w:tab/>
      </w:r>
    </w:p>
    <w:sectPr w:rsidR="00E67FFB" w:rsidRPr="00A3047A" w:rsidSect="00A7008E">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E4B" w:rsidRPr="008779DC" w:rsidRDefault="00710E4B" w:rsidP="008779DC">
      <w:pPr>
        <w:pStyle w:val="Footer"/>
      </w:pPr>
    </w:p>
  </w:endnote>
  <w:endnote w:type="continuationSeparator" w:id="0">
    <w:p w:rsidR="00710E4B" w:rsidRPr="008779DC" w:rsidRDefault="00710E4B"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58" w:rsidRPr="00A7008E" w:rsidRDefault="00384358" w:rsidP="00A7008E">
    <w:pPr>
      <w:pStyle w:val="Footer"/>
      <w:tabs>
        <w:tab w:val="right" w:pos="9598"/>
      </w:tabs>
    </w:pPr>
    <w:r w:rsidRPr="00A7008E">
      <w:rPr>
        <w:b/>
        <w:sz w:val="18"/>
      </w:rPr>
      <w:fldChar w:fldCharType="begin"/>
    </w:r>
    <w:r w:rsidRPr="00A7008E">
      <w:rPr>
        <w:b/>
        <w:sz w:val="18"/>
      </w:rPr>
      <w:instrText xml:space="preserve"> PAGE  \* MERGEFORMAT </w:instrText>
    </w:r>
    <w:r w:rsidRPr="00A7008E">
      <w:rPr>
        <w:b/>
        <w:sz w:val="18"/>
      </w:rPr>
      <w:fldChar w:fldCharType="separate"/>
    </w:r>
    <w:r w:rsidR="00D15A46">
      <w:rPr>
        <w:b/>
        <w:noProof/>
        <w:sz w:val="18"/>
      </w:rPr>
      <w:t>2</w:t>
    </w:r>
    <w:r w:rsidRPr="00A7008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58" w:rsidRPr="00A7008E" w:rsidRDefault="00384358" w:rsidP="00A7008E">
    <w:pPr>
      <w:pStyle w:val="Footer"/>
      <w:tabs>
        <w:tab w:val="right" w:pos="9598"/>
      </w:tabs>
      <w:rPr>
        <w:b/>
        <w:sz w:val="18"/>
      </w:rPr>
    </w:pPr>
    <w:r>
      <w:tab/>
    </w:r>
    <w:r w:rsidRPr="00A7008E">
      <w:rPr>
        <w:b/>
        <w:sz w:val="18"/>
      </w:rPr>
      <w:fldChar w:fldCharType="begin"/>
    </w:r>
    <w:r w:rsidRPr="00A7008E">
      <w:rPr>
        <w:b/>
        <w:sz w:val="18"/>
      </w:rPr>
      <w:instrText xml:space="preserve"> PAGE  \* MERGEFORMAT </w:instrText>
    </w:r>
    <w:r w:rsidRPr="00A7008E">
      <w:rPr>
        <w:b/>
        <w:sz w:val="18"/>
      </w:rPr>
      <w:fldChar w:fldCharType="separate"/>
    </w:r>
    <w:r w:rsidR="00D15A46">
      <w:rPr>
        <w:b/>
        <w:noProof/>
        <w:sz w:val="18"/>
      </w:rPr>
      <w:t>5</w:t>
    </w:r>
    <w:r w:rsidRPr="00A7008E">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28" w:rsidRDefault="00C64528" w:rsidP="00C64528">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C64528" w:rsidRDefault="00C64528" w:rsidP="00C64528">
    <w:pPr>
      <w:pStyle w:val="Footer"/>
      <w:ind w:right="1134"/>
      <w:rPr>
        <w:sz w:val="20"/>
      </w:rPr>
    </w:pPr>
    <w:r>
      <w:rPr>
        <w:sz w:val="20"/>
      </w:rPr>
      <w:t>GE.17-16173(E)</w:t>
    </w:r>
  </w:p>
  <w:p w:rsidR="00C64528" w:rsidRPr="00C64528" w:rsidRDefault="00C64528" w:rsidP="00C64528">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1/D/713/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1/D/713/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E4B" w:rsidRPr="008779DC" w:rsidRDefault="00710E4B" w:rsidP="008779DC">
      <w:pPr>
        <w:tabs>
          <w:tab w:val="right" w:pos="2155"/>
        </w:tabs>
        <w:spacing w:after="80" w:line="240" w:lineRule="auto"/>
        <w:ind w:left="680"/>
      </w:pPr>
      <w:r>
        <w:rPr>
          <w:u w:val="single"/>
        </w:rPr>
        <w:tab/>
      </w:r>
    </w:p>
  </w:footnote>
  <w:footnote w:type="continuationSeparator" w:id="0">
    <w:p w:rsidR="00710E4B" w:rsidRPr="008779DC" w:rsidRDefault="00710E4B" w:rsidP="008779DC">
      <w:pPr>
        <w:tabs>
          <w:tab w:val="right" w:pos="2155"/>
        </w:tabs>
        <w:spacing w:after="80" w:line="240" w:lineRule="auto"/>
        <w:ind w:left="680"/>
      </w:pPr>
      <w:r>
        <w:rPr>
          <w:u w:val="single"/>
        </w:rPr>
        <w:tab/>
      </w:r>
    </w:p>
  </w:footnote>
  <w:footnote w:id="1">
    <w:p w:rsidR="00384358" w:rsidRPr="0090138A" w:rsidRDefault="00384358" w:rsidP="00A3047A">
      <w:pPr>
        <w:pStyle w:val="FootnoteText"/>
      </w:pPr>
      <w:r w:rsidRPr="00384358">
        <w:rPr>
          <w:rStyle w:val="FootnoteReference"/>
          <w:vertAlign w:val="baseline"/>
        </w:rPr>
        <w:tab/>
      </w:r>
      <w:r w:rsidRPr="00384358">
        <w:rPr>
          <w:rStyle w:val="FootnoteReference"/>
          <w:sz w:val="20"/>
          <w:vertAlign w:val="baseline"/>
        </w:rPr>
        <w:t>*</w:t>
      </w:r>
      <w:r>
        <w:rPr>
          <w:rStyle w:val="FootnoteReference"/>
          <w:sz w:val="20"/>
        </w:rPr>
        <w:tab/>
      </w:r>
      <w:r w:rsidRPr="0090138A">
        <w:rPr>
          <w:szCs w:val="18"/>
        </w:rPr>
        <w:t>Adopted</w:t>
      </w:r>
      <w:r w:rsidR="00B67AE7">
        <w:rPr>
          <w:szCs w:val="18"/>
        </w:rPr>
        <w:t xml:space="preserve"> </w:t>
      </w:r>
      <w:r w:rsidRPr="0090138A">
        <w:rPr>
          <w:szCs w:val="18"/>
        </w:rPr>
        <w:t>by</w:t>
      </w:r>
      <w:r w:rsidR="00B67AE7">
        <w:rPr>
          <w:szCs w:val="18"/>
        </w:rPr>
        <w:t xml:space="preserve"> </w:t>
      </w:r>
      <w:r w:rsidRPr="0090138A">
        <w:rPr>
          <w:szCs w:val="18"/>
        </w:rPr>
        <w:t>the</w:t>
      </w:r>
      <w:r w:rsidR="00B67AE7">
        <w:rPr>
          <w:szCs w:val="18"/>
        </w:rPr>
        <w:t xml:space="preserve"> </w:t>
      </w:r>
      <w:r w:rsidRPr="0090138A">
        <w:rPr>
          <w:szCs w:val="18"/>
        </w:rPr>
        <w:t>Committee</w:t>
      </w:r>
      <w:r w:rsidR="00B67AE7">
        <w:rPr>
          <w:szCs w:val="18"/>
        </w:rPr>
        <w:t xml:space="preserve"> </w:t>
      </w:r>
      <w:r w:rsidRPr="0090138A">
        <w:rPr>
          <w:szCs w:val="18"/>
        </w:rPr>
        <w:t>at</w:t>
      </w:r>
      <w:r w:rsidR="00B67AE7">
        <w:rPr>
          <w:szCs w:val="18"/>
        </w:rPr>
        <w:t xml:space="preserve"> </w:t>
      </w:r>
      <w:r w:rsidRPr="0090138A">
        <w:rPr>
          <w:szCs w:val="18"/>
        </w:rPr>
        <w:t>its</w:t>
      </w:r>
      <w:r w:rsidR="00B67AE7">
        <w:rPr>
          <w:szCs w:val="18"/>
        </w:rPr>
        <w:t xml:space="preserve"> </w:t>
      </w:r>
      <w:r>
        <w:rPr>
          <w:szCs w:val="18"/>
        </w:rPr>
        <w:t>sixty-first</w:t>
      </w:r>
      <w:r w:rsidR="00B67AE7">
        <w:rPr>
          <w:szCs w:val="18"/>
        </w:rPr>
        <w:t xml:space="preserve"> </w:t>
      </w:r>
      <w:r w:rsidRPr="0090138A">
        <w:rPr>
          <w:szCs w:val="18"/>
        </w:rPr>
        <w:t>session</w:t>
      </w:r>
      <w:r w:rsidR="00B67AE7">
        <w:rPr>
          <w:szCs w:val="18"/>
        </w:rPr>
        <w:t xml:space="preserve"> </w:t>
      </w:r>
      <w:r w:rsidRPr="0090138A">
        <w:rPr>
          <w:szCs w:val="18"/>
        </w:rPr>
        <w:t>(</w:t>
      </w:r>
      <w:r>
        <w:rPr>
          <w:szCs w:val="18"/>
        </w:rPr>
        <w:t>24</w:t>
      </w:r>
      <w:r w:rsidR="00B67AE7">
        <w:rPr>
          <w:szCs w:val="18"/>
        </w:rPr>
        <w:t xml:space="preserve"> </w:t>
      </w:r>
      <w:r>
        <w:rPr>
          <w:szCs w:val="18"/>
        </w:rPr>
        <w:t>July-11</w:t>
      </w:r>
      <w:r w:rsidR="00B67AE7">
        <w:rPr>
          <w:szCs w:val="18"/>
        </w:rPr>
        <w:t xml:space="preserve"> </w:t>
      </w:r>
      <w:r>
        <w:rPr>
          <w:szCs w:val="18"/>
        </w:rPr>
        <w:t>August</w:t>
      </w:r>
      <w:r w:rsidR="00B67AE7">
        <w:rPr>
          <w:szCs w:val="18"/>
        </w:rPr>
        <w:t xml:space="preserve"> </w:t>
      </w:r>
      <w:r>
        <w:rPr>
          <w:szCs w:val="18"/>
        </w:rPr>
        <w:t>2017</w:t>
      </w:r>
      <w:r w:rsidRPr="0090138A">
        <w:rPr>
          <w:szCs w:val="18"/>
        </w:rPr>
        <w:t>).</w:t>
      </w:r>
    </w:p>
  </w:footnote>
  <w:footnote w:id="2">
    <w:p w:rsidR="00384358" w:rsidRPr="0090138A" w:rsidRDefault="00384358" w:rsidP="00A3047A">
      <w:pPr>
        <w:pStyle w:val="FootnoteText"/>
      </w:pPr>
      <w:r w:rsidRPr="00384358">
        <w:rPr>
          <w:rStyle w:val="FootnoteReference"/>
          <w:vertAlign w:val="baseline"/>
        </w:rPr>
        <w:tab/>
      </w:r>
      <w:r w:rsidRPr="00384358">
        <w:rPr>
          <w:rStyle w:val="FootnoteReference"/>
          <w:sz w:val="20"/>
          <w:vertAlign w:val="baseline"/>
        </w:rPr>
        <w:t>**</w:t>
      </w:r>
      <w:r>
        <w:rPr>
          <w:rStyle w:val="FootnoteReference"/>
          <w:sz w:val="20"/>
        </w:rPr>
        <w:tab/>
      </w:r>
      <w:r w:rsidRPr="005E4862">
        <w:t>The</w:t>
      </w:r>
      <w:r w:rsidR="00B67AE7">
        <w:t xml:space="preserve"> </w:t>
      </w:r>
      <w:r w:rsidRPr="005E4862">
        <w:t>following</w:t>
      </w:r>
      <w:r w:rsidR="00B67AE7">
        <w:t xml:space="preserve"> </w:t>
      </w:r>
      <w:r w:rsidRPr="005E4862">
        <w:t>members</w:t>
      </w:r>
      <w:r w:rsidR="00B67AE7">
        <w:t xml:space="preserve"> </w:t>
      </w:r>
      <w:r w:rsidRPr="005E4862">
        <w:t>of</w:t>
      </w:r>
      <w:r w:rsidR="00B67AE7">
        <w:t xml:space="preserve"> </w:t>
      </w:r>
      <w:r w:rsidRPr="005E4862">
        <w:t>the</w:t>
      </w:r>
      <w:r w:rsidR="00B67AE7">
        <w:t xml:space="preserve"> </w:t>
      </w:r>
      <w:r w:rsidRPr="005E4862">
        <w:t>Committee</w:t>
      </w:r>
      <w:r w:rsidR="00B67AE7">
        <w:t xml:space="preserve"> </w:t>
      </w:r>
      <w:r w:rsidRPr="005E4862">
        <w:t>participated</w:t>
      </w:r>
      <w:r w:rsidR="00B67AE7">
        <w:t xml:space="preserve"> </w:t>
      </w:r>
      <w:r w:rsidRPr="005E4862">
        <w:t>in</w:t>
      </w:r>
      <w:r w:rsidR="00B67AE7">
        <w:t xml:space="preserve"> </w:t>
      </w:r>
      <w:r w:rsidRPr="005E4862">
        <w:t>the</w:t>
      </w:r>
      <w:r w:rsidR="00B67AE7">
        <w:t xml:space="preserve"> </w:t>
      </w:r>
      <w:r>
        <w:t>examination</w:t>
      </w:r>
      <w:r w:rsidR="00B67AE7">
        <w:t xml:space="preserve"> </w:t>
      </w:r>
      <w:r w:rsidRPr="005E4862">
        <w:t>of</w:t>
      </w:r>
      <w:r w:rsidR="00B67AE7">
        <w:t xml:space="preserve"> </w:t>
      </w:r>
      <w:r w:rsidRPr="005E4862">
        <w:t>the</w:t>
      </w:r>
      <w:r w:rsidR="00B67AE7">
        <w:t xml:space="preserve"> </w:t>
      </w:r>
      <w:r w:rsidRPr="004E1030">
        <w:t>communication:</w:t>
      </w:r>
      <w:r w:rsidR="00B67AE7">
        <w:rPr>
          <w:color w:val="000000"/>
          <w:szCs w:val="24"/>
        </w:rPr>
        <w:t xml:space="preserve"> </w:t>
      </w:r>
      <w:r w:rsidRPr="004E1030">
        <w:rPr>
          <w:color w:val="000000"/>
          <w:szCs w:val="24"/>
        </w:rPr>
        <w:t>Essadia</w:t>
      </w:r>
      <w:r w:rsidR="00B67AE7">
        <w:rPr>
          <w:color w:val="000000"/>
          <w:szCs w:val="24"/>
        </w:rPr>
        <w:t xml:space="preserve"> </w:t>
      </w:r>
      <w:r w:rsidRPr="004E1030">
        <w:rPr>
          <w:color w:val="000000"/>
          <w:szCs w:val="24"/>
        </w:rPr>
        <w:t>Belmir,</w:t>
      </w:r>
      <w:r w:rsidR="00B67AE7">
        <w:rPr>
          <w:color w:val="000000"/>
          <w:szCs w:val="24"/>
        </w:rPr>
        <w:t xml:space="preserve"> </w:t>
      </w:r>
      <w:r w:rsidRPr="004E1030">
        <w:rPr>
          <w:szCs w:val="24"/>
        </w:rPr>
        <w:t>Alessio</w:t>
      </w:r>
      <w:r w:rsidR="00B67AE7">
        <w:rPr>
          <w:szCs w:val="24"/>
        </w:rPr>
        <w:t xml:space="preserve"> </w:t>
      </w:r>
      <w:r w:rsidRPr="004E1030">
        <w:rPr>
          <w:szCs w:val="24"/>
        </w:rPr>
        <w:t>Bruni,</w:t>
      </w:r>
      <w:r w:rsidR="00B67AE7">
        <w:rPr>
          <w:szCs w:val="24"/>
        </w:rPr>
        <w:t xml:space="preserve"> </w:t>
      </w:r>
      <w:r w:rsidRPr="004E1030">
        <w:rPr>
          <w:szCs w:val="24"/>
        </w:rPr>
        <w:t>Felice</w:t>
      </w:r>
      <w:r w:rsidR="00B67AE7">
        <w:rPr>
          <w:szCs w:val="24"/>
        </w:rPr>
        <w:t xml:space="preserve"> </w:t>
      </w:r>
      <w:r w:rsidRPr="004E1030">
        <w:rPr>
          <w:szCs w:val="24"/>
        </w:rPr>
        <w:t>Gaer,</w:t>
      </w:r>
      <w:r w:rsidR="00B67AE7">
        <w:rPr>
          <w:szCs w:val="24"/>
        </w:rPr>
        <w:t xml:space="preserve"> </w:t>
      </w:r>
      <w:r w:rsidRPr="004E1030">
        <w:rPr>
          <w:szCs w:val="24"/>
        </w:rPr>
        <w:t>Abdelwahab</w:t>
      </w:r>
      <w:r w:rsidR="00B67AE7">
        <w:rPr>
          <w:szCs w:val="24"/>
        </w:rPr>
        <w:t xml:space="preserve"> </w:t>
      </w:r>
      <w:r w:rsidRPr="004E1030">
        <w:rPr>
          <w:szCs w:val="24"/>
        </w:rPr>
        <w:t>Hani,</w:t>
      </w:r>
      <w:r w:rsidR="00B67AE7">
        <w:rPr>
          <w:szCs w:val="24"/>
        </w:rPr>
        <w:t xml:space="preserve"> </w:t>
      </w:r>
      <w:r>
        <w:rPr>
          <w:snapToGrid w:val="0"/>
          <w:szCs w:val="24"/>
        </w:rPr>
        <w:t>Claude</w:t>
      </w:r>
      <w:r w:rsidR="00B67AE7">
        <w:rPr>
          <w:snapToGrid w:val="0"/>
          <w:szCs w:val="24"/>
        </w:rPr>
        <w:t xml:space="preserve"> </w:t>
      </w:r>
      <w:r>
        <w:rPr>
          <w:snapToGrid w:val="0"/>
          <w:szCs w:val="24"/>
        </w:rPr>
        <w:t>Heller</w:t>
      </w:r>
      <w:r w:rsidR="00B67AE7">
        <w:rPr>
          <w:snapToGrid w:val="0"/>
          <w:szCs w:val="24"/>
        </w:rPr>
        <w:t xml:space="preserve"> </w:t>
      </w:r>
      <w:r w:rsidRPr="004E1030">
        <w:rPr>
          <w:snapToGrid w:val="0"/>
          <w:szCs w:val="24"/>
        </w:rPr>
        <w:t>Rouassant,</w:t>
      </w:r>
      <w:r w:rsidR="00B67AE7">
        <w:rPr>
          <w:szCs w:val="24"/>
        </w:rPr>
        <w:t xml:space="preserve"> </w:t>
      </w:r>
      <w:r w:rsidRPr="004E1030">
        <w:rPr>
          <w:snapToGrid w:val="0"/>
          <w:szCs w:val="24"/>
        </w:rPr>
        <w:t>Jens</w:t>
      </w:r>
      <w:r w:rsidR="00B67AE7">
        <w:rPr>
          <w:snapToGrid w:val="0"/>
          <w:szCs w:val="24"/>
        </w:rPr>
        <w:t xml:space="preserve"> </w:t>
      </w:r>
      <w:r w:rsidRPr="004E1030">
        <w:rPr>
          <w:snapToGrid w:val="0"/>
          <w:szCs w:val="24"/>
        </w:rPr>
        <w:t>Modvig,</w:t>
      </w:r>
      <w:r w:rsidR="00B67AE7">
        <w:rPr>
          <w:snapToGrid w:val="0"/>
          <w:szCs w:val="24"/>
        </w:rPr>
        <w:t xml:space="preserve"> </w:t>
      </w:r>
      <w:r w:rsidRPr="004E1030">
        <w:rPr>
          <w:snapToGrid w:val="0"/>
          <w:szCs w:val="24"/>
        </w:rPr>
        <w:t>Ana</w:t>
      </w:r>
      <w:r w:rsidR="00B67AE7">
        <w:rPr>
          <w:snapToGrid w:val="0"/>
          <w:szCs w:val="24"/>
        </w:rPr>
        <w:t xml:space="preserve"> </w:t>
      </w:r>
      <w:r w:rsidRPr="004E1030">
        <w:rPr>
          <w:snapToGrid w:val="0"/>
          <w:szCs w:val="24"/>
        </w:rPr>
        <w:t>Racu,</w:t>
      </w:r>
      <w:r w:rsidR="00B67AE7">
        <w:rPr>
          <w:snapToGrid w:val="0"/>
          <w:szCs w:val="24"/>
        </w:rPr>
        <w:t xml:space="preserve"> </w:t>
      </w:r>
      <w:r w:rsidRPr="004E1030">
        <w:rPr>
          <w:snapToGrid w:val="0"/>
          <w:szCs w:val="24"/>
        </w:rPr>
        <w:t>Sébastien</w:t>
      </w:r>
      <w:r w:rsidR="00B67AE7">
        <w:rPr>
          <w:snapToGrid w:val="0"/>
          <w:szCs w:val="24"/>
        </w:rPr>
        <w:t xml:space="preserve"> </w:t>
      </w:r>
      <w:r w:rsidRPr="004E1030">
        <w:rPr>
          <w:snapToGrid w:val="0"/>
          <w:szCs w:val="24"/>
        </w:rPr>
        <w:t>Touz</w:t>
      </w:r>
      <w:r>
        <w:rPr>
          <w:snapToGrid w:val="0"/>
          <w:szCs w:val="24"/>
        </w:rPr>
        <w:t>é</w:t>
      </w:r>
      <w:r w:rsidR="00B67AE7">
        <w:rPr>
          <w:snapToGrid w:val="0"/>
          <w:szCs w:val="24"/>
        </w:rPr>
        <w:t xml:space="preserve"> </w:t>
      </w:r>
      <w:r w:rsidRPr="004E1030">
        <w:rPr>
          <w:szCs w:val="24"/>
        </w:rPr>
        <w:t>and</w:t>
      </w:r>
      <w:r w:rsidR="00B67AE7">
        <w:rPr>
          <w:szCs w:val="24"/>
        </w:rPr>
        <w:t xml:space="preserve"> </w:t>
      </w:r>
      <w:r w:rsidRPr="004E1030">
        <w:rPr>
          <w:szCs w:val="24"/>
        </w:rPr>
        <w:t>Kening</w:t>
      </w:r>
      <w:r w:rsidR="00B67AE7">
        <w:rPr>
          <w:szCs w:val="24"/>
        </w:rPr>
        <w:t xml:space="preserve"> </w:t>
      </w:r>
      <w:r w:rsidRPr="004E1030">
        <w:rPr>
          <w:szCs w:val="24"/>
        </w:rPr>
        <w:t>Zhang</w:t>
      </w:r>
      <w:r w:rsidRPr="004E1030">
        <w:t>.</w:t>
      </w:r>
      <w:r w:rsidR="00B67AE7">
        <w:t xml:space="preserve"> </w:t>
      </w:r>
    </w:p>
  </w:footnote>
  <w:footnote w:id="3">
    <w:p w:rsidR="00384358" w:rsidRPr="003B4BF6" w:rsidRDefault="00384358" w:rsidP="00A3047A">
      <w:pPr>
        <w:pStyle w:val="FootnoteText"/>
        <w:widowControl w:val="0"/>
        <w:tabs>
          <w:tab w:val="clear" w:pos="1021"/>
          <w:tab w:val="right" w:pos="1020"/>
        </w:tabs>
      </w:pPr>
      <w:r>
        <w:tab/>
      </w:r>
      <w:r w:rsidRPr="00F00CC9">
        <w:rPr>
          <w:rStyle w:val="FootnoteReference"/>
        </w:rPr>
        <w:footnoteRef/>
      </w:r>
      <w:r>
        <w:tab/>
        <w:t>See</w:t>
      </w:r>
      <w:r w:rsidR="00B67AE7">
        <w:rPr>
          <w:color w:val="000000"/>
          <w:szCs w:val="18"/>
          <w:lang w:eastAsia="en-GB"/>
        </w:rPr>
        <w:t xml:space="preserve"> </w:t>
      </w:r>
      <w:r w:rsidRPr="001E15EB">
        <w:rPr>
          <w:color w:val="000000"/>
          <w:szCs w:val="18"/>
          <w:lang w:eastAsia="en-GB"/>
        </w:rPr>
        <w:t>CAT/C/SR.1472</w:t>
      </w:r>
      <w:r w:rsidR="00B67AE7">
        <w:rPr>
          <w:color w:val="000000"/>
          <w:szCs w:val="18"/>
          <w:lang w:eastAsia="en-GB"/>
        </w:rPr>
        <w:t xml:space="preserve"> </w:t>
      </w:r>
      <w:r>
        <w:rPr>
          <w:color w:val="000000"/>
          <w:szCs w:val="18"/>
          <w:lang w:eastAsia="en-GB"/>
        </w:rPr>
        <w:t>and</w:t>
      </w:r>
      <w:r w:rsidR="00B67AE7">
        <w:rPr>
          <w:color w:val="000000"/>
          <w:szCs w:val="18"/>
          <w:lang w:eastAsia="en-GB"/>
        </w:rPr>
        <w:t xml:space="preserve"> </w:t>
      </w:r>
      <w:r>
        <w:rPr>
          <w:color w:val="000000"/>
          <w:szCs w:val="18"/>
          <w:lang w:eastAsia="en-GB"/>
        </w:rPr>
        <w:t>1475;</w:t>
      </w:r>
      <w:r w:rsidR="00B67AE7">
        <w:rPr>
          <w:color w:val="000000"/>
          <w:szCs w:val="18"/>
          <w:lang w:eastAsia="en-GB"/>
        </w:rPr>
        <w:t xml:space="preserve"> </w:t>
      </w:r>
      <w:r w:rsidRPr="00425A9F">
        <w:rPr>
          <w:color w:val="000000"/>
          <w:szCs w:val="18"/>
          <w:lang w:eastAsia="en-GB"/>
        </w:rPr>
        <w:t>and</w:t>
      </w:r>
      <w:r w:rsidR="00B67AE7">
        <w:rPr>
          <w:color w:val="000000"/>
          <w:szCs w:val="18"/>
          <w:lang w:eastAsia="en-GB"/>
        </w:rPr>
        <w:t xml:space="preserve"> </w:t>
      </w:r>
      <w:r w:rsidRPr="00425A9F">
        <w:rPr>
          <w:color w:val="000000"/>
          <w:szCs w:val="18"/>
          <w:lang w:eastAsia="en-GB"/>
        </w:rPr>
        <w:t>CAT/C/LKA/CO/5</w:t>
      </w:r>
      <w:r>
        <w:rPr>
          <w:color w:val="000000"/>
          <w:szCs w:val="18"/>
          <w:lang w:eastAsia="en-GB"/>
        </w:rPr>
        <w:t>,</w:t>
      </w:r>
      <w:r w:rsidR="00B67AE7">
        <w:rPr>
          <w:color w:val="000000"/>
          <w:szCs w:val="18"/>
          <w:lang w:eastAsia="en-GB"/>
        </w:rPr>
        <w:t xml:space="preserve"> </w:t>
      </w:r>
      <w:r>
        <w:rPr>
          <w:color w:val="000000"/>
          <w:szCs w:val="18"/>
          <w:lang w:eastAsia="en-GB"/>
        </w:rPr>
        <w:t>paras.</w:t>
      </w:r>
      <w:r w:rsidR="00B67AE7">
        <w:rPr>
          <w:color w:val="000000"/>
          <w:szCs w:val="18"/>
          <w:lang w:eastAsia="en-GB"/>
        </w:rPr>
        <w:t xml:space="preserve"> </w:t>
      </w:r>
      <w:r>
        <w:rPr>
          <w:color w:val="000000"/>
          <w:szCs w:val="18"/>
          <w:lang w:eastAsia="en-GB"/>
        </w:rPr>
        <w:t>9-12.</w:t>
      </w:r>
    </w:p>
  </w:footnote>
  <w:footnote w:id="4">
    <w:p w:rsidR="00384358" w:rsidRPr="003B4BF6" w:rsidRDefault="00384358" w:rsidP="00A3047A">
      <w:pPr>
        <w:pStyle w:val="FootnoteText"/>
        <w:widowControl w:val="0"/>
        <w:tabs>
          <w:tab w:val="clear" w:pos="1021"/>
          <w:tab w:val="right" w:pos="1020"/>
        </w:tabs>
      </w:pPr>
      <w:r>
        <w:tab/>
      </w:r>
      <w:r w:rsidRPr="00F00CC9">
        <w:rPr>
          <w:rStyle w:val="FootnoteReference"/>
        </w:rPr>
        <w:footnoteRef/>
      </w:r>
      <w:r>
        <w:tab/>
      </w:r>
      <w:r w:rsidRPr="001E15EB">
        <w:rPr>
          <w:color w:val="000000"/>
          <w:szCs w:val="18"/>
          <w:lang w:eastAsia="en-GB"/>
        </w:rPr>
        <w:t>See</w:t>
      </w:r>
      <w:r w:rsidR="00B67AE7">
        <w:rPr>
          <w:color w:val="000000"/>
          <w:szCs w:val="18"/>
          <w:lang w:eastAsia="en-GB"/>
        </w:rPr>
        <w:t xml:space="preserve"> </w:t>
      </w:r>
      <w:r w:rsidRPr="001E15EB">
        <w:rPr>
          <w:color w:val="000000"/>
          <w:szCs w:val="18"/>
          <w:lang w:eastAsia="en-GB"/>
        </w:rPr>
        <w:t>CAT/C/LKA/CO/3-4,</w:t>
      </w:r>
      <w:r w:rsidR="00B67AE7">
        <w:rPr>
          <w:color w:val="000000"/>
          <w:szCs w:val="18"/>
          <w:lang w:eastAsia="en-GB"/>
        </w:rPr>
        <w:t xml:space="preserve"> </w:t>
      </w:r>
      <w:r w:rsidRPr="001E15EB">
        <w:rPr>
          <w:color w:val="000000"/>
          <w:szCs w:val="18"/>
          <w:lang w:eastAsia="en-GB"/>
        </w:rPr>
        <w:t>para.</w:t>
      </w:r>
      <w:r w:rsidR="00B67AE7">
        <w:rPr>
          <w:color w:val="000000"/>
          <w:szCs w:val="18"/>
          <w:lang w:eastAsia="en-GB"/>
        </w:rPr>
        <w:t xml:space="preserve"> </w:t>
      </w:r>
      <w:r w:rsidRPr="001E15EB">
        <w:rPr>
          <w:color w:val="000000"/>
          <w:szCs w:val="18"/>
          <w:lang w:eastAsia="en-GB"/>
        </w:rPr>
        <w:t>6</w:t>
      </w:r>
      <w:r>
        <w:rPr>
          <w:color w:val="000000"/>
          <w:szCs w:val="18"/>
          <w:lang w:eastAsia="en-GB"/>
        </w:rPr>
        <w:t>.</w:t>
      </w:r>
    </w:p>
  </w:footnote>
  <w:footnote w:id="5">
    <w:p w:rsidR="00384358" w:rsidRDefault="00DA35E7" w:rsidP="00A3047A">
      <w:pPr>
        <w:pStyle w:val="FootnoteText"/>
        <w:ind w:hanging="283"/>
      </w:pPr>
      <w:r>
        <w:tab/>
      </w:r>
      <w:r w:rsidR="00384358" w:rsidRPr="00F00CC9">
        <w:rPr>
          <w:rStyle w:val="FootnoteReference"/>
        </w:rPr>
        <w:footnoteRef/>
      </w:r>
      <w:r w:rsidR="00384358">
        <w:tab/>
        <w:t>See</w:t>
      </w:r>
      <w:r w:rsidR="00B67AE7">
        <w:t xml:space="preserve"> </w:t>
      </w:r>
      <w:r w:rsidR="00384358" w:rsidRPr="001E15EB">
        <w:t>CAT/C/SR.1472,</w:t>
      </w:r>
      <w:r w:rsidR="00B67AE7">
        <w:t xml:space="preserve"> </w:t>
      </w:r>
      <w:r w:rsidR="00384358" w:rsidRPr="001E15EB">
        <w:t>paras.</w:t>
      </w:r>
      <w:r w:rsidR="00B67AE7">
        <w:t xml:space="preserve"> </w:t>
      </w:r>
      <w:r w:rsidR="00384358" w:rsidRPr="001E15EB">
        <w:t>36</w:t>
      </w:r>
      <w:r w:rsidR="00B67AE7">
        <w:t xml:space="preserve"> </w:t>
      </w:r>
      <w:r w:rsidR="00384358" w:rsidRPr="001E15EB">
        <w:t>and</w:t>
      </w:r>
      <w:r w:rsidR="00B67AE7">
        <w:t xml:space="preserve"> </w:t>
      </w:r>
      <w:r w:rsidR="00384358" w:rsidRPr="001E15EB">
        <w:t>42</w:t>
      </w:r>
      <w:r w:rsidR="00384358">
        <w:t>;</w:t>
      </w:r>
      <w:r w:rsidR="00B67AE7">
        <w:t xml:space="preserve"> </w:t>
      </w:r>
      <w:r w:rsidR="00384358" w:rsidRPr="001E15EB">
        <w:t>and</w:t>
      </w:r>
      <w:r w:rsidR="00B67AE7">
        <w:t xml:space="preserve"> </w:t>
      </w:r>
      <w:r w:rsidR="00384358" w:rsidRPr="001E15EB">
        <w:t>CAT/C/SR.1475</w:t>
      </w:r>
      <w:r w:rsidR="00384358">
        <w:t>,</w:t>
      </w:r>
      <w:r w:rsidR="00B67AE7">
        <w:t xml:space="preserve"> </w:t>
      </w:r>
      <w:r w:rsidR="00384358" w:rsidRPr="001E15EB">
        <w:t>paras.</w:t>
      </w:r>
      <w:r w:rsidR="00B67AE7">
        <w:t xml:space="preserve"> </w:t>
      </w:r>
      <w:r w:rsidR="00384358" w:rsidRPr="001E15EB">
        <w:t>10</w:t>
      </w:r>
      <w:r w:rsidR="00B67AE7">
        <w:t xml:space="preserve"> </w:t>
      </w:r>
      <w:r w:rsidR="00384358" w:rsidRPr="001E15EB">
        <w:t>and</w:t>
      </w:r>
      <w:r w:rsidR="00B67AE7">
        <w:t xml:space="preserve"> </w:t>
      </w:r>
      <w:r w:rsidR="00384358" w:rsidRPr="001E15EB">
        <w:t>27.</w:t>
      </w:r>
    </w:p>
  </w:footnote>
  <w:footnote w:id="6">
    <w:p w:rsidR="00384358" w:rsidRDefault="00384358" w:rsidP="00A3047A">
      <w:pPr>
        <w:pStyle w:val="FootnoteText"/>
      </w:pPr>
      <w:r>
        <w:tab/>
      </w:r>
      <w:r>
        <w:rPr>
          <w:rStyle w:val="FootnoteReference"/>
        </w:rPr>
        <w:footnoteRef/>
      </w:r>
      <w:r w:rsidR="00DA35E7">
        <w:tab/>
      </w:r>
      <w:r w:rsidRPr="009C6821">
        <w:t>See</w:t>
      </w:r>
      <w:r w:rsidR="00B67AE7">
        <w:t xml:space="preserve"> </w:t>
      </w:r>
      <w:r w:rsidRPr="009C6821">
        <w:t>communications</w:t>
      </w:r>
      <w:r w:rsidR="00B67AE7">
        <w:t xml:space="preserve"> </w:t>
      </w:r>
      <w:r w:rsidRPr="009C6821">
        <w:t>No.</w:t>
      </w:r>
      <w:r w:rsidR="00B67AE7">
        <w:t xml:space="preserve"> </w:t>
      </w:r>
      <w:r w:rsidRPr="009C6821">
        <w:t>282/2005,</w:t>
      </w:r>
      <w:r w:rsidR="00B67AE7">
        <w:t xml:space="preserve"> </w:t>
      </w:r>
      <w:r w:rsidRPr="009C6821">
        <w:rPr>
          <w:i/>
        </w:rPr>
        <w:t>S.P.A.</w:t>
      </w:r>
      <w:r w:rsidR="00B67AE7">
        <w:rPr>
          <w:i/>
        </w:rPr>
        <w:t xml:space="preserve"> </w:t>
      </w:r>
      <w:r w:rsidRPr="009C6821">
        <w:rPr>
          <w:i/>
        </w:rPr>
        <w:t>v.</w:t>
      </w:r>
      <w:r w:rsidR="00B67AE7">
        <w:rPr>
          <w:i/>
        </w:rPr>
        <w:t xml:space="preserve"> </w:t>
      </w:r>
      <w:r w:rsidRPr="009C6821">
        <w:rPr>
          <w:i/>
        </w:rPr>
        <w:t>Canada</w:t>
      </w:r>
      <w:r w:rsidRPr="009C6821">
        <w:t>,</w:t>
      </w:r>
      <w:r w:rsidR="00B67AE7">
        <w:t xml:space="preserve"> </w:t>
      </w:r>
      <w:r w:rsidRPr="009C6821">
        <w:t>decision</w:t>
      </w:r>
      <w:r w:rsidR="00B67AE7">
        <w:t xml:space="preserve"> </w:t>
      </w:r>
      <w:r w:rsidRPr="009C6821">
        <w:t>adopted</w:t>
      </w:r>
      <w:r w:rsidR="00B67AE7">
        <w:t xml:space="preserve"> </w:t>
      </w:r>
      <w:r w:rsidRPr="009C6821">
        <w:t>on</w:t>
      </w:r>
      <w:r w:rsidR="00B67AE7">
        <w:t xml:space="preserve"> </w:t>
      </w:r>
      <w:r w:rsidRPr="009C6821">
        <w:t>7</w:t>
      </w:r>
      <w:r w:rsidR="00B67AE7">
        <w:t xml:space="preserve"> </w:t>
      </w:r>
      <w:r w:rsidRPr="009C6821">
        <w:t>November</w:t>
      </w:r>
      <w:r w:rsidR="00B67AE7">
        <w:t xml:space="preserve"> </w:t>
      </w:r>
      <w:r w:rsidRPr="009C6821">
        <w:t>2006;</w:t>
      </w:r>
      <w:r w:rsidR="00B67AE7">
        <w:t xml:space="preserve"> </w:t>
      </w:r>
      <w:r w:rsidRPr="009C6821">
        <w:t>No</w:t>
      </w:r>
      <w:r w:rsidR="00B67AE7">
        <w:t xml:space="preserve"> </w:t>
      </w:r>
      <w:r w:rsidRPr="009C6821">
        <w:t>333/2007,</w:t>
      </w:r>
      <w:r w:rsidR="00B67AE7">
        <w:t xml:space="preserve"> </w:t>
      </w:r>
      <w:r w:rsidRPr="009C6821">
        <w:rPr>
          <w:i/>
        </w:rPr>
        <w:t>T.I.</w:t>
      </w:r>
      <w:r w:rsidR="00B67AE7">
        <w:rPr>
          <w:i/>
        </w:rPr>
        <w:t xml:space="preserve"> </w:t>
      </w:r>
      <w:r w:rsidRPr="009C6821">
        <w:rPr>
          <w:i/>
        </w:rPr>
        <w:t>v.</w:t>
      </w:r>
      <w:r w:rsidR="00B67AE7">
        <w:rPr>
          <w:i/>
        </w:rPr>
        <w:t xml:space="preserve"> </w:t>
      </w:r>
      <w:r w:rsidRPr="009C6821">
        <w:rPr>
          <w:i/>
        </w:rPr>
        <w:t>Canada</w:t>
      </w:r>
      <w:r w:rsidRPr="009C6821">
        <w:t>,</w:t>
      </w:r>
      <w:r w:rsidR="00B67AE7">
        <w:t xml:space="preserve"> </w:t>
      </w:r>
      <w:r w:rsidRPr="009C6821">
        <w:t>decision</w:t>
      </w:r>
      <w:r w:rsidR="00B67AE7">
        <w:t xml:space="preserve"> </w:t>
      </w:r>
      <w:r w:rsidRPr="009C6821">
        <w:t>adopted</w:t>
      </w:r>
      <w:r w:rsidR="00B67AE7">
        <w:t xml:space="preserve"> </w:t>
      </w:r>
      <w:r w:rsidRPr="009C6821">
        <w:t>on</w:t>
      </w:r>
      <w:r w:rsidR="00B67AE7">
        <w:t xml:space="preserve"> </w:t>
      </w:r>
      <w:r w:rsidRPr="009C6821">
        <w:t>15</w:t>
      </w:r>
      <w:r w:rsidR="00B67AE7">
        <w:t xml:space="preserve"> </w:t>
      </w:r>
      <w:r w:rsidRPr="009C6821">
        <w:t>November</w:t>
      </w:r>
      <w:r w:rsidR="00B67AE7">
        <w:t xml:space="preserve"> </w:t>
      </w:r>
      <w:r w:rsidRPr="009C6821">
        <w:t>2010;</w:t>
      </w:r>
      <w:r w:rsidR="00B67AE7">
        <w:t xml:space="preserve"> </w:t>
      </w:r>
      <w:r w:rsidRPr="009C6821">
        <w:t>and</w:t>
      </w:r>
      <w:r w:rsidR="00B67AE7">
        <w:t xml:space="preserve"> </w:t>
      </w:r>
      <w:r w:rsidRPr="009C6821">
        <w:t>No</w:t>
      </w:r>
      <w:r w:rsidR="00B67AE7">
        <w:t xml:space="preserve"> </w:t>
      </w:r>
      <w:r w:rsidRPr="009C6821">
        <w:t>344/2008,</w:t>
      </w:r>
      <w:r w:rsidR="00B67AE7">
        <w:t xml:space="preserve"> </w:t>
      </w:r>
      <w:r w:rsidRPr="009C6821">
        <w:rPr>
          <w:i/>
        </w:rPr>
        <w:t>A.M.A.</w:t>
      </w:r>
      <w:r w:rsidR="00B67AE7">
        <w:rPr>
          <w:i/>
        </w:rPr>
        <w:t xml:space="preserve"> </w:t>
      </w:r>
      <w:r w:rsidRPr="009C6821">
        <w:rPr>
          <w:i/>
        </w:rPr>
        <w:t>v.</w:t>
      </w:r>
      <w:r w:rsidR="00B67AE7">
        <w:rPr>
          <w:i/>
        </w:rPr>
        <w:t xml:space="preserve"> </w:t>
      </w:r>
      <w:r w:rsidRPr="009C6821">
        <w:rPr>
          <w:i/>
        </w:rPr>
        <w:t>Switzerland</w:t>
      </w:r>
      <w:r w:rsidRPr="009C6821">
        <w:t>,</w:t>
      </w:r>
      <w:r w:rsidR="00B67AE7">
        <w:t xml:space="preserve"> </w:t>
      </w:r>
      <w:r w:rsidRPr="009C6821">
        <w:t>decision</w:t>
      </w:r>
      <w:r w:rsidR="00B67AE7">
        <w:t xml:space="preserve"> </w:t>
      </w:r>
      <w:r w:rsidRPr="009C6821">
        <w:t>adopted</w:t>
      </w:r>
      <w:r w:rsidR="00B67AE7">
        <w:t xml:space="preserve"> </w:t>
      </w:r>
      <w:r w:rsidRPr="009C6821">
        <w:t>on</w:t>
      </w:r>
      <w:r w:rsidR="00B67AE7">
        <w:t xml:space="preserve"> </w:t>
      </w:r>
      <w:r w:rsidRPr="009C6821">
        <w:t>12</w:t>
      </w:r>
      <w:r w:rsidR="00B67AE7">
        <w:t xml:space="preserve"> </w:t>
      </w:r>
      <w:r w:rsidRPr="009C6821">
        <w:t>November</w:t>
      </w:r>
      <w:r w:rsidR="00B67AE7">
        <w:t xml:space="preserve"> </w:t>
      </w:r>
      <w:r w:rsidRPr="009C6821">
        <w:t>2010.</w:t>
      </w:r>
    </w:p>
  </w:footnote>
  <w:footnote w:id="7">
    <w:p w:rsidR="00384358" w:rsidRPr="00467C18" w:rsidRDefault="00384358" w:rsidP="00A3047A">
      <w:pPr>
        <w:pStyle w:val="FootnoteText"/>
        <w:widowControl w:val="0"/>
        <w:tabs>
          <w:tab w:val="clear" w:pos="1021"/>
          <w:tab w:val="right" w:pos="1020"/>
        </w:tabs>
        <w:jc w:val="both"/>
      </w:pPr>
      <w:r>
        <w:tab/>
      </w:r>
      <w:r>
        <w:rPr>
          <w:rStyle w:val="FootnoteReference"/>
        </w:rPr>
        <w:footnoteRef/>
      </w:r>
      <w:r>
        <w:tab/>
      </w:r>
      <w:r w:rsidRPr="00510162">
        <w:rPr>
          <w:szCs w:val="18"/>
        </w:rPr>
        <w:t>See</w:t>
      </w:r>
      <w:r w:rsidR="00B67AE7">
        <w:rPr>
          <w:szCs w:val="18"/>
        </w:rPr>
        <w:t xml:space="preserve"> </w:t>
      </w:r>
      <w:r w:rsidRPr="00510162">
        <w:rPr>
          <w:szCs w:val="18"/>
        </w:rPr>
        <w:t>also</w:t>
      </w:r>
      <w:r w:rsidR="00B67AE7">
        <w:rPr>
          <w:szCs w:val="18"/>
        </w:rPr>
        <w:t xml:space="preserve"> </w:t>
      </w:r>
      <w:r>
        <w:rPr>
          <w:szCs w:val="18"/>
        </w:rPr>
        <w:t>communication</w:t>
      </w:r>
      <w:r w:rsidR="00B67AE7">
        <w:rPr>
          <w:szCs w:val="18"/>
        </w:rPr>
        <w:t xml:space="preserve"> </w:t>
      </w:r>
      <w:r>
        <w:rPr>
          <w:szCs w:val="18"/>
        </w:rPr>
        <w:t>203/2003,</w:t>
      </w:r>
      <w:r w:rsidR="00B67AE7">
        <w:rPr>
          <w:szCs w:val="18"/>
        </w:rPr>
        <w:t xml:space="preserve"> </w:t>
      </w:r>
      <w:r w:rsidRPr="00510162">
        <w:rPr>
          <w:i/>
          <w:iCs/>
          <w:szCs w:val="18"/>
        </w:rPr>
        <w:t>A.R.</w:t>
      </w:r>
      <w:r w:rsidR="00B67AE7">
        <w:rPr>
          <w:i/>
          <w:iCs/>
          <w:szCs w:val="18"/>
        </w:rPr>
        <w:t xml:space="preserve"> </w:t>
      </w:r>
      <w:r w:rsidRPr="009175E0">
        <w:rPr>
          <w:i/>
          <w:iCs/>
          <w:szCs w:val="18"/>
        </w:rPr>
        <w:t>v.</w:t>
      </w:r>
      <w:r w:rsidR="00B67AE7">
        <w:rPr>
          <w:i/>
          <w:iCs/>
          <w:szCs w:val="18"/>
        </w:rPr>
        <w:t xml:space="preserve"> </w:t>
      </w:r>
      <w:r>
        <w:rPr>
          <w:i/>
          <w:iCs/>
          <w:szCs w:val="18"/>
        </w:rPr>
        <w:t>t</w:t>
      </w:r>
      <w:r w:rsidRPr="00510162">
        <w:rPr>
          <w:i/>
          <w:iCs/>
          <w:szCs w:val="18"/>
        </w:rPr>
        <w:t>he</w:t>
      </w:r>
      <w:r w:rsidR="00B67AE7">
        <w:rPr>
          <w:i/>
          <w:iCs/>
          <w:szCs w:val="18"/>
        </w:rPr>
        <w:t xml:space="preserve"> </w:t>
      </w:r>
      <w:r w:rsidRPr="00510162">
        <w:rPr>
          <w:i/>
          <w:iCs/>
          <w:szCs w:val="18"/>
        </w:rPr>
        <w:t>Netherlands</w:t>
      </w:r>
      <w:r w:rsidRPr="00510162">
        <w:rPr>
          <w:szCs w:val="18"/>
        </w:rPr>
        <w:t>,</w:t>
      </w:r>
      <w:r w:rsidR="00B67AE7">
        <w:rPr>
          <w:szCs w:val="18"/>
        </w:rPr>
        <w:t xml:space="preserve"> </w:t>
      </w:r>
      <w:r>
        <w:rPr>
          <w:szCs w:val="18"/>
        </w:rPr>
        <w:t>decision</w:t>
      </w:r>
      <w:r w:rsidR="00B67AE7">
        <w:rPr>
          <w:szCs w:val="18"/>
        </w:rPr>
        <w:t xml:space="preserve"> </w:t>
      </w:r>
      <w:r>
        <w:rPr>
          <w:szCs w:val="18"/>
        </w:rPr>
        <w:t>adopted</w:t>
      </w:r>
      <w:r w:rsidR="00B67AE7">
        <w:rPr>
          <w:szCs w:val="18"/>
        </w:rPr>
        <w:t xml:space="preserve"> </w:t>
      </w:r>
      <w:r>
        <w:rPr>
          <w:szCs w:val="18"/>
        </w:rPr>
        <w:t>on</w:t>
      </w:r>
      <w:r w:rsidR="00B67AE7">
        <w:rPr>
          <w:szCs w:val="18"/>
        </w:rPr>
        <w:t xml:space="preserve"> </w:t>
      </w:r>
      <w:r>
        <w:rPr>
          <w:szCs w:val="18"/>
        </w:rPr>
        <w:t>14</w:t>
      </w:r>
      <w:r w:rsidR="00B67AE7">
        <w:rPr>
          <w:szCs w:val="18"/>
        </w:rPr>
        <w:t xml:space="preserve"> </w:t>
      </w:r>
      <w:r>
        <w:rPr>
          <w:szCs w:val="18"/>
        </w:rPr>
        <w:t>November</w:t>
      </w:r>
      <w:r w:rsidR="00B67AE7">
        <w:rPr>
          <w:szCs w:val="18"/>
        </w:rPr>
        <w:t xml:space="preserve"> </w:t>
      </w:r>
      <w:r>
        <w:rPr>
          <w:szCs w:val="18"/>
        </w:rPr>
        <w:t>2003,</w:t>
      </w:r>
      <w:r w:rsidR="00B67AE7">
        <w:rPr>
          <w:szCs w:val="18"/>
        </w:rPr>
        <w:t xml:space="preserve"> </w:t>
      </w:r>
      <w:r w:rsidRPr="00510162">
        <w:rPr>
          <w:szCs w:val="18"/>
        </w:rPr>
        <w:t>para.</w:t>
      </w:r>
      <w:r w:rsidR="00B67AE7">
        <w:rPr>
          <w:szCs w:val="18"/>
        </w:rPr>
        <w:t xml:space="preserve"> </w:t>
      </w:r>
      <w:r w:rsidRPr="00DA6DAD">
        <w:rPr>
          <w:szCs w:val="18"/>
        </w:rPr>
        <w:t>7.3</w:t>
      </w:r>
      <w:r w:rsidR="00D42E35">
        <w:rPr>
          <w:szCs w:val="18"/>
        </w:rPr>
        <w:t>.</w:t>
      </w:r>
    </w:p>
  </w:footnote>
  <w:footnote w:id="8">
    <w:p w:rsidR="00384358" w:rsidRPr="00467C18" w:rsidRDefault="00384358" w:rsidP="00A3047A">
      <w:pPr>
        <w:pStyle w:val="FootnoteText"/>
        <w:widowControl w:val="0"/>
        <w:tabs>
          <w:tab w:val="clear" w:pos="1021"/>
          <w:tab w:val="right" w:pos="1020"/>
        </w:tabs>
        <w:jc w:val="both"/>
      </w:pPr>
      <w:r>
        <w:tab/>
      </w:r>
      <w:r>
        <w:rPr>
          <w:rStyle w:val="FootnoteReference"/>
        </w:rPr>
        <w:footnoteRef/>
      </w:r>
      <w:r>
        <w:tab/>
      </w:r>
      <w:r w:rsidRPr="00A14B18">
        <w:rPr>
          <w:szCs w:val="18"/>
        </w:rPr>
        <w:t>See</w:t>
      </w:r>
      <w:r>
        <w:rPr>
          <w:szCs w:val="18"/>
        </w:rPr>
        <w:t>,</w:t>
      </w:r>
      <w:r w:rsidR="00B67AE7">
        <w:rPr>
          <w:szCs w:val="18"/>
        </w:rPr>
        <w:t xml:space="preserve"> </w:t>
      </w:r>
      <w:r>
        <w:rPr>
          <w:szCs w:val="18"/>
        </w:rPr>
        <w:t>for</w:t>
      </w:r>
      <w:r w:rsidR="00B67AE7">
        <w:rPr>
          <w:szCs w:val="18"/>
        </w:rPr>
        <w:t xml:space="preserve"> </w:t>
      </w:r>
      <w:r>
        <w:rPr>
          <w:szCs w:val="18"/>
        </w:rPr>
        <w:t>example,</w:t>
      </w:r>
      <w:r w:rsidR="00B67AE7">
        <w:rPr>
          <w:szCs w:val="18"/>
        </w:rPr>
        <w:t xml:space="preserve"> </w:t>
      </w:r>
      <w:r w:rsidRPr="00A14B18">
        <w:rPr>
          <w:szCs w:val="18"/>
        </w:rPr>
        <w:t>communication</w:t>
      </w:r>
      <w:r w:rsidR="00B67AE7">
        <w:rPr>
          <w:szCs w:val="18"/>
        </w:rPr>
        <w:t xml:space="preserve"> </w:t>
      </w:r>
      <w:r w:rsidRPr="00A14B18">
        <w:rPr>
          <w:szCs w:val="18"/>
        </w:rPr>
        <w:t>No.</w:t>
      </w:r>
      <w:r w:rsidR="00B67AE7">
        <w:rPr>
          <w:szCs w:val="18"/>
        </w:rPr>
        <w:t xml:space="preserve"> </w:t>
      </w:r>
      <w:r w:rsidRPr="00A14B18">
        <w:rPr>
          <w:szCs w:val="18"/>
        </w:rPr>
        <w:t>356/2008,</w:t>
      </w:r>
      <w:r w:rsidR="00B67AE7">
        <w:rPr>
          <w:szCs w:val="18"/>
        </w:rPr>
        <w:t xml:space="preserve"> </w:t>
      </w:r>
      <w:r w:rsidRPr="00B23A14">
        <w:rPr>
          <w:i/>
          <w:iCs/>
          <w:szCs w:val="18"/>
        </w:rPr>
        <w:t>N.S.</w:t>
      </w:r>
      <w:r w:rsidR="00B67AE7">
        <w:rPr>
          <w:i/>
          <w:iCs/>
          <w:szCs w:val="18"/>
        </w:rPr>
        <w:t xml:space="preserve"> </w:t>
      </w:r>
      <w:r w:rsidRPr="00B23A14">
        <w:rPr>
          <w:i/>
          <w:iCs/>
          <w:szCs w:val="18"/>
        </w:rPr>
        <w:t>v.</w:t>
      </w:r>
      <w:r w:rsidR="00B67AE7">
        <w:rPr>
          <w:i/>
          <w:iCs/>
          <w:szCs w:val="18"/>
        </w:rPr>
        <w:t xml:space="preserve"> </w:t>
      </w:r>
      <w:r w:rsidRPr="00B23A14">
        <w:rPr>
          <w:i/>
          <w:iCs/>
          <w:szCs w:val="18"/>
        </w:rPr>
        <w:t>Switzerland</w:t>
      </w:r>
      <w:r w:rsidRPr="00A14B18">
        <w:rPr>
          <w:szCs w:val="18"/>
        </w:rPr>
        <w:t>,</w:t>
      </w:r>
      <w:r w:rsidR="00B67AE7">
        <w:rPr>
          <w:szCs w:val="18"/>
        </w:rPr>
        <w:t xml:space="preserve"> </w:t>
      </w:r>
      <w:r w:rsidRPr="00A14B18">
        <w:rPr>
          <w:szCs w:val="18"/>
        </w:rPr>
        <w:t>decision</w:t>
      </w:r>
      <w:r w:rsidR="00B67AE7">
        <w:rPr>
          <w:szCs w:val="18"/>
        </w:rPr>
        <w:t xml:space="preserve"> </w:t>
      </w:r>
      <w:r w:rsidRPr="00A14B18">
        <w:rPr>
          <w:szCs w:val="18"/>
        </w:rPr>
        <w:t>adopted</w:t>
      </w:r>
      <w:r w:rsidR="00B67AE7">
        <w:rPr>
          <w:szCs w:val="18"/>
        </w:rPr>
        <w:t xml:space="preserve"> </w:t>
      </w:r>
      <w:r w:rsidRPr="00A14B18">
        <w:rPr>
          <w:szCs w:val="18"/>
        </w:rPr>
        <w:t>on</w:t>
      </w:r>
      <w:r w:rsidR="00B67AE7">
        <w:rPr>
          <w:szCs w:val="18"/>
        </w:rPr>
        <w:t xml:space="preserve"> </w:t>
      </w:r>
      <w:r w:rsidRPr="00A14B18">
        <w:rPr>
          <w:szCs w:val="18"/>
        </w:rPr>
        <w:t>6</w:t>
      </w:r>
      <w:r w:rsidR="00B67AE7">
        <w:rPr>
          <w:szCs w:val="18"/>
        </w:rPr>
        <w:t xml:space="preserve"> </w:t>
      </w:r>
      <w:r w:rsidRPr="00A14B18">
        <w:rPr>
          <w:szCs w:val="18"/>
        </w:rPr>
        <w:t>May</w:t>
      </w:r>
      <w:r w:rsidR="00B67AE7">
        <w:rPr>
          <w:szCs w:val="18"/>
        </w:rPr>
        <w:t xml:space="preserve"> </w:t>
      </w:r>
      <w:r w:rsidRPr="00A14B18">
        <w:rPr>
          <w:szCs w:val="18"/>
        </w:rPr>
        <w:t>2010,</w:t>
      </w:r>
      <w:r w:rsidR="00B67AE7">
        <w:rPr>
          <w:szCs w:val="18"/>
        </w:rPr>
        <w:t xml:space="preserve"> </w:t>
      </w:r>
      <w:r w:rsidRPr="00A14B18">
        <w:rPr>
          <w:szCs w:val="18"/>
        </w:rPr>
        <w:t>para.</w:t>
      </w:r>
      <w:r w:rsidR="00B67AE7">
        <w:rPr>
          <w:szCs w:val="18"/>
        </w:rPr>
        <w:t xml:space="preserve"> </w:t>
      </w:r>
      <w:r w:rsidRPr="00A14B18">
        <w:rPr>
          <w:szCs w:val="18"/>
        </w:rPr>
        <w:t>7.3</w:t>
      </w:r>
      <w:r>
        <w:rPr>
          <w:szCs w:val="18"/>
        </w:rPr>
        <w:t>.</w:t>
      </w:r>
      <w:r w:rsidR="00B67AE7">
        <w:t xml:space="preserve"> </w:t>
      </w:r>
    </w:p>
  </w:footnote>
  <w:footnote w:id="9">
    <w:p w:rsidR="00384358" w:rsidRPr="007A6A9F" w:rsidRDefault="00DA35E7" w:rsidP="00A3047A">
      <w:pPr>
        <w:pStyle w:val="FootnoteText"/>
        <w:ind w:hanging="283"/>
      </w:pPr>
      <w:r>
        <w:tab/>
      </w:r>
      <w:r w:rsidR="00384358">
        <w:rPr>
          <w:rStyle w:val="FootnoteReference"/>
        </w:rPr>
        <w:footnoteRef/>
      </w:r>
      <w:r>
        <w:tab/>
      </w:r>
      <w:r w:rsidR="00384358">
        <w:t>See,</w:t>
      </w:r>
      <w:r w:rsidR="00B67AE7">
        <w:t xml:space="preserve"> </w:t>
      </w:r>
      <w:r w:rsidR="00384358">
        <w:t>for</w:t>
      </w:r>
      <w:r w:rsidR="00B67AE7">
        <w:t xml:space="preserve"> </w:t>
      </w:r>
      <w:r w:rsidR="00384358">
        <w:t>example,</w:t>
      </w:r>
      <w:r w:rsidR="00B67AE7">
        <w:t xml:space="preserve"> </w:t>
      </w:r>
      <w:r w:rsidR="00384358">
        <w:rPr>
          <w:bCs/>
          <w:szCs w:val="18"/>
        </w:rPr>
        <w:t>Freedom</w:t>
      </w:r>
      <w:r w:rsidR="00B67AE7">
        <w:rPr>
          <w:bCs/>
          <w:szCs w:val="18"/>
        </w:rPr>
        <w:t xml:space="preserve"> </w:t>
      </w:r>
      <w:r w:rsidR="00384358">
        <w:rPr>
          <w:bCs/>
          <w:szCs w:val="18"/>
        </w:rPr>
        <w:t>from</w:t>
      </w:r>
      <w:r w:rsidR="00B67AE7">
        <w:rPr>
          <w:bCs/>
          <w:szCs w:val="18"/>
        </w:rPr>
        <w:t xml:space="preserve"> </w:t>
      </w:r>
      <w:r w:rsidR="00384358">
        <w:rPr>
          <w:bCs/>
          <w:szCs w:val="18"/>
        </w:rPr>
        <w:t>Torture,</w:t>
      </w:r>
      <w:r w:rsidR="00B67AE7">
        <w:rPr>
          <w:bCs/>
          <w:szCs w:val="18"/>
        </w:rPr>
        <w:t xml:space="preserve"> </w:t>
      </w:r>
      <w:r w:rsidR="00384358" w:rsidRPr="00737E88">
        <w:rPr>
          <w:bCs/>
          <w:i/>
          <w:szCs w:val="18"/>
        </w:rPr>
        <w:t>Tainted</w:t>
      </w:r>
      <w:r w:rsidR="00B67AE7">
        <w:rPr>
          <w:bCs/>
          <w:i/>
          <w:szCs w:val="18"/>
        </w:rPr>
        <w:t xml:space="preserve"> </w:t>
      </w:r>
      <w:r w:rsidR="00384358" w:rsidRPr="00737E88">
        <w:rPr>
          <w:bCs/>
          <w:i/>
          <w:szCs w:val="18"/>
        </w:rPr>
        <w:t>Peace:</w:t>
      </w:r>
      <w:r w:rsidR="00B67AE7">
        <w:rPr>
          <w:bCs/>
          <w:i/>
          <w:szCs w:val="18"/>
        </w:rPr>
        <w:t xml:space="preserve"> </w:t>
      </w:r>
      <w:r w:rsidR="00384358" w:rsidRPr="00737E88">
        <w:rPr>
          <w:bCs/>
          <w:i/>
          <w:szCs w:val="18"/>
        </w:rPr>
        <w:t>Torture</w:t>
      </w:r>
      <w:r w:rsidR="00B67AE7">
        <w:rPr>
          <w:bCs/>
          <w:i/>
          <w:szCs w:val="18"/>
        </w:rPr>
        <w:t xml:space="preserve"> </w:t>
      </w:r>
      <w:r w:rsidR="00384358" w:rsidRPr="00737E88">
        <w:rPr>
          <w:bCs/>
          <w:i/>
          <w:szCs w:val="18"/>
        </w:rPr>
        <w:t>in</w:t>
      </w:r>
      <w:r w:rsidR="00B67AE7">
        <w:rPr>
          <w:bCs/>
          <w:i/>
          <w:szCs w:val="18"/>
        </w:rPr>
        <w:t xml:space="preserve"> </w:t>
      </w:r>
      <w:r w:rsidR="00384358" w:rsidRPr="00737E88">
        <w:rPr>
          <w:bCs/>
          <w:i/>
          <w:szCs w:val="18"/>
        </w:rPr>
        <w:t>Sri</w:t>
      </w:r>
      <w:r w:rsidR="00B67AE7">
        <w:rPr>
          <w:bCs/>
          <w:i/>
          <w:szCs w:val="18"/>
        </w:rPr>
        <w:t xml:space="preserve"> </w:t>
      </w:r>
      <w:r w:rsidR="00384358" w:rsidRPr="00737E88">
        <w:rPr>
          <w:bCs/>
          <w:i/>
          <w:szCs w:val="18"/>
        </w:rPr>
        <w:t>Lanka</w:t>
      </w:r>
      <w:r w:rsidR="00B67AE7">
        <w:rPr>
          <w:bCs/>
          <w:i/>
          <w:szCs w:val="18"/>
        </w:rPr>
        <w:t xml:space="preserve"> </w:t>
      </w:r>
      <w:r w:rsidR="00384358" w:rsidRPr="00737E88">
        <w:rPr>
          <w:bCs/>
          <w:i/>
          <w:szCs w:val="18"/>
        </w:rPr>
        <w:t>since</w:t>
      </w:r>
      <w:r w:rsidR="00B67AE7">
        <w:rPr>
          <w:bCs/>
          <w:i/>
          <w:szCs w:val="18"/>
        </w:rPr>
        <w:t xml:space="preserve"> </w:t>
      </w:r>
      <w:r w:rsidR="00384358" w:rsidRPr="00737E88">
        <w:rPr>
          <w:bCs/>
          <w:i/>
          <w:szCs w:val="18"/>
        </w:rPr>
        <w:t>May</w:t>
      </w:r>
      <w:r w:rsidR="00B67AE7">
        <w:rPr>
          <w:bCs/>
          <w:i/>
          <w:szCs w:val="18"/>
        </w:rPr>
        <w:t xml:space="preserve"> </w:t>
      </w:r>
      <w:r w:rsidR="00384358" w:rsidRPr="00737E88">
        <w:rPr>
          <w:bCs/>
          <w:i/>
          <w:szCs w:val="18"/>
        </w:rPr>
        <w:t>2009</w:t>
      </w:r>
      <w:r w:rsidR="00384358">
        <w:rPr>
          <w:bCs/>
          <w:szCs w:val="18"/>
        </w:rPr>
        <w:t>,</w:t>
      </w:r>
      <w:r w:rsidR="00B67AE7">
        <w:rPr>
          <w:bCs/>
          <w:szCs w:val="18"/>
        </w:rPr>
        <w:t xml:space="preserve"> </w:t>
      </w:r>
      <w:r w:rsidR="00384358">
        <w:rPr>
          <w:bCs/>
          <w:szCs w:val="18"/>
        </w:rPr>
        <w:t>August</w:t>
      </w:r>
      <w:r w:rsidR="00B67AE7">
        <w:rPr>
          <w:bCs/>
          <w:szCs w:val="18"/>
        </w:rPr>
        <w:t xml:space="preserve"> </w:t>
      </w:r>
      <w:r w:rsidR="00384358">
        <w:rPr>
          <w:bCs/>
          <w:szCs w:val="18"/>
        </w:rPr>
        <w:t>2015,</w:t>
      </w:r>
      <w:r w:rsidR="00B67AE7">
        <w:rPr>
          <w:bCs/>
          <w:szCs w:val="18"/>
        </w:rPr>
        <w:t xml:space="preserve"> </w:t>
      </w:r>
      <w:r w:rsidR="00384358">
        <w:rPr>
          <w:bCs/>
          <w:szCs w:val="18"/>
        </w:rPr>
        <w:t>available</w:t>
      </w:r>
      <w:r w:rsidR="00B67AE7">
        <w:rPr>
          <w:bCs/>
          <w:szCs w:val="18"/>
        </w:rPr>
        <w:t xml:space="preserve"> </w:t>
      </w:r>
      <w:r w:rsidR="00384358">
        <w:rPr>
          <w:bCs/>
          <w:szCs w:val="18"/>
        </w:rPr>
        <w:t>at:</w:t>
      </w:r>
      <w:r w:rsidR="00B67AE7">
        <w:rPr>
          <w:bCs/>
          <w:szCs w:val="18"/>
        </w:rPr>
        <w:t xml:space="preserve"> </w:t>
      </w:r>
      <w:hyperlink r:id="rId1" w:history="1">
        <w:r w:rsidR="00384358" w:rsidRPr="00D141F1">
          <w:rPr>
            <w:rStyle w:val="Hyperlink"/>
            <w:bCs/>
            <w:szCs w:val="18"/>
          </w:rPr>
          <w:t>www.freedomfromtorture.org/sites/default/files/documents/sl_report_a4_-_final-f-b-web.pdf</w:t>
        </w:r>
      </w:hyperlink>
      <w:r w:rsidR="00384358">
        <w:rPr>
          <w:rStyle w:val="Hyperlink"/>
          <w:bCs/>
          <w:szCs w:val="18"/>
        </w:rPr>
        <w:t>;</w:t>
      </w:r>
      <w:r w:rsidR="00B67AE7">
        <w:rPr>
          <w:rStyle w:val="Hyperlink"/>
          <w:bCs/>
          <w:szCs w:val="18"/>
        </w:rPr>
        <w:t xml:space="preserve"> </w:t>
      </w:r>
      <w:r w:rsidR="00384358">
        <w:rPr>
          <w:rStyle w:val="Hyperlink"/>
          <w:bCs/>
          <w:szCs w:val="18"/>
        </w:rPr>
        <w:t>and</w:t>
      </w:r>
      <w:r w:rsidR="00B67AE7">
        <w:rPr>
          <w:rStyle w:val="Hyperlink"/>
          <w:bCs/>
          <w:szCs w:val="18"/>
        </w:rPr>
        <w:t xml:space="preserve"> </w:t>
      </w:r>
      <w:r w:rsidR="00384358">
        <w:t>Yasmin</w:t>
      </w:r>
      <w:r w:rsidR="00B67AE7">
        <w:t xml:space="preserve"> </w:t>
      </w:r>
      <w:r w:rsidR="00384358">
        <w:t>Sooka,</w:t>
      </w:r>
      <w:r w:rsidR="00B67AE7">
        <w:t xml:space="preserve"> </w:t>
      </w:r>
      <w:r w:rsidR="00384358">
        <w:t>The</w:t>
      </w:r>
      <w:r w:rsidR="00B67AE7">
        <w:t xml:space="preserve"> </w:t>
      </w:r>
      <w:r w:rsidR="00384358">
        <w:t>Bar</w:t>
      </w:r>
      <w:r w:rsidR="00B67AE7">
        <w:t xml:space="preserve"> </w:t>
      </w:r>
      <w:r w:rsidR="00384358">
        <w:t>Human</w:t>
      </w:r>
      <w:r w:rsidR="00B67AE7">
        <w:t xml:space="preserve"> </w:t>
      </w:r>
      <w:r w:rsidR="00384358">
        <w:t>Rights</w:t>
      </w:r>
      <w:r w:rsidR="00B67AE7">
        <w:t xml:space="preserve"> </w:t>
      </w:r>
      <w:r w:rsidR="00384358">
        <w:t>Committee</w:t>
      </w:r>
      <w:r w:rsidR="00B67AE7">
        <w:t xml:space="preserve"> </w:t>
      </w:r>
      <w:r w:rsidR="00384358">
        <w:t>of</w:t>
      </w:r>
      <w:r w:rsidR="00B67AE7">
        <w:t xml:space="preserve"> </w:t>
      </w:r>
      <w:r w:rsidR="00384358">
        <w:t>England</w:t>
      </w:r>
      <w:r w:rsidR="00B67AE7">
        <w:t xml:space="preserve"> </w:t>
      </w:r>
      <w:r w:rsidR="00384358">
        <w:t>and</w:t>
      </w:r>
      <w:r w:rsidR="00B67AE7">
        <w:t xml:space="preserve"> </w:t>
      </w:r>
      <w:r w:rsidR="00384358">
        <w:t>Wales</w:t>
      </w:r>
      <w:r w:rsidR="00B67AE7">
        <w:t xml:space="preserve"> </w:t>
      </w:r>
      <w:r w:rsidR="00384358">
        <w:t>(BHRC)</w:t>
      </w:r>
      <w:r w:rsidR="00B67AE7">
        <w:t xml:space="preserve"> </w:t>
      </w:r>
      <w:r w:rsidR="00384358">
        <w:t>and</w:t>
      </w:r>
      <w:r w:rsidR="00B67AE7">
        <w:t xml:space="preserve"> </w:t>
      </w:r>
      <w:r w:rsidR="00384358">
        <w:t>The</w:t>
      </w:r>
      <w:r w:rsidR="00B67AE7">
        <w:t xml:space="preserve"> </w:t>
      </w:r>
      <w:r w:rsidR="00384358">
        <w:t>International</w:t>
      </w:r>
      <w:r w:rsidR="00B67AE7">
        <w:t xml:space="preserve"> </w:t>
      </w:r>
      <w:r w:rsidR="00384358">
        <w:t>Truth</w:t>
      </w:r>
      <w:r w:rsidR="00B67AE7">
        <w:t xml:space="preserve"> </w:t>
      </w:r>
      <w:r w:rsidR="00384358">
        <w:t>and</w:t>
      </w:r>
      <w:r w:rsidR="00B67AE7">
        <w:t xml:space="preserve"> </w:t>
      </w:r>
      <w:r w:rsidR="00384358">
        <w:t>Justice</w:t>
      </w:r>
      <w:r w:rsidR="00B67AE7">
        <w:t xml:space="preserve"> </w:t>
      </w:r>
      <w:r w:rsidR="00384358">
        <w:t>Project,</w:t>
      </w:r>
      <w:r w:rsidR="00B67AE7">
        <w:t xml:space="preserve"> </w:t>
      </w:r>
      <w:r w:rsidR="00384358">
        <w:t>Sri</w:t>
      </w:r>
      <w:r w:rsidR="00B67AE7">
        <w:t xml:space="preserve"> </w:t>
      </w:r>
      <w:r w:rsidR="00384358">
        <w:t>Lanka,</w:t>
      </w:r>
      <w:r w:rsidR="00B67AE7">
        <w:t xml:space="preserve"> </w:t>
      </w:r>
      <w:r w:rsidR="00384358">
        <w:rPr>
          <w:i/>
        </w:rPr>
        <w:t>An</w:t>
      </w:r>
      <w:r w:rsidR="00B67AE7">
        <w:rPr>
          <w:i/>
        </w:rPr>
        <w:t xml:space="preserve"> </w:t>
      </w:r>
      <w:r w:rsidR="00384358">
        <w:rPr>
          <w:i/>
        </w:rPr>
        <w:t>Unfinished</w:t>
      </w:r>
      <w:r w:rsidR="00B67AE7">
        <w:rPr>
          <w:i/>
        </w:rPr>
        <w:t xml:space="preserve"> </w:t>
      </w:r>
      <w:r w:rsidR="00384358">
        <w:rPr>
          <w:i/>
        </w:rPr>
        <w:t>War,</w:t>
      </w:r>
      <w:r w:rsidR="00B67AE7">
        <w:rPr>
          <w:i/>
        </w:rPr>
        <w:t xml:space="preserve"> </w:t>
      </w:r>
      <w:r w:rsidR="00384358">
        <w:rPr>
          <w:i/>
        </w:rPr>
        <w:t>Torture</w:t>
      </w:r>
      <w:r w:rsidR="00B67AE7">
        <w:rPr>
          <w:i/>
        </w:rPr>
        <w:t xml:space="preserve"> </w:t>
      </w:r>
      <w:r w:rsidR="00384358">
        <w:rPr>
          <w:i/>
        </w:rPr>
        <w:t>and</w:t>
      </w:r>
      <w:r w:rsidR="00B67AE7">
        <w:rPr>
          <w:i/>
        </w:rPr>
        <w:t xml:space="preserve"> </w:t>
      </w:r>
      <w:r w:rsidR="00384358">
        <w:rPr>
          <w:i/>
        </w:rPr>
        <w:t>Sexual</w:t>
      </w:r>
      <w:r w:rsidR="00B67AE7">
        <w:rPr>
          <w:i/>
        </w:rPr>
        <w:t xml:space="preserve"> </w:t>
      </w:r>
      <w:r w:rsidR="00384358">
        <w:rPr>
          <w:i/>
        </w:rPr>
        <w:t>Violence</w:t>
      </w:r>
      <w:r w:rsidR="00B67AE7">
        <w:rPr>
          <w:i/>
        </w:rPr>
        <w:t xml:space="preserve"> </w:t>
      </w:r>
      <w:r w:rsidR="00384358">
        <w:rPr>
          <w:i/>
        </w:rPr>
        <w:t>in</w:t>
      </w:r>
      <w:r w:rsidR="00B67AE7">
        <w:rPr>
          <w:i/>
        </w:rPr>
        <w:t xml:space="preserve"> </w:t>
      </w:r>
      <w:r w:rsidR="00384358">
        <w:rPr>
          <w:i/>
        </w:rPr>
        <w:t>Sri</w:t>
      </w:r>
      <w:r w:rsidR="00B67AE7">
        <w:rPr>
          <w:i/>
        </w:rPr>
        <w:t xml:space="preserve"> </w:t>
      </w:r>
      <w:r w:rsidR="00384358">
        <w:rPr>
          <w:i/>
        </w:rPr>
        <w:t>Lanka</w:t>
      </w:r>
      <w:r w:rsidR="00B67AE7">
        <w:rPr>
          <w:i/>
        </w:rPr>
        <w:t xml:space="preserve"> </w:t>
      </w:r>
      <w:r w:rsidR="00384358">
        <w:rPr>
          <w:i/>
        </w:rPr>
        <w:t>2009-2014</w:t>
      </w:r>
      <w:r w:rsidR="00384358">
        <w:t>,</w:t>
      </w:r>
      <w:r w:rsidR="00B67AE7">
        <w:t xml:space="preserve"> </w:t>
      </w:r>
      <w:r w:rsidR="00384358">
        <w:t>March</w:t>
      </w:r>
      <w:r w:rsidR="00B67AE7">
        <w:t xml:space="preserve"> </w:t>
      </w:r>
      <w:r w:rsidR="00384358">
        <w:t>2014,</w:t>
      </w:r>
      <w:r w:rsidR="00B67AE7">
        <w:t xml:space="preserve"> </w:t>
      </w:r>
      <w:r w:rsidR="00384358">
        <w:t>available</w:t>
      </w:r>
      <w:r w:rsidR="00B67AE7">
        <w:t xml:space="preserve"> </w:t>
      </w:r>
      <w:r w:rsidR="00384358">
        <w:t>at</w:t>
      </w:r>
      <w:r w:rsidR="00B67AE7">
        <w:t xml:space="preserve"> </w:t>
      </w:r>
      <w:r w:rsidR="00384358" w:rsidRPr="00153C5E">
        <w:t>www.barhumanrights.org.uk/wp-content/uploads/2014/03/an_unfinihsed_war._torture_and_sexual_violence_in_sri_lanka_2009-2014_0-compressed.pdf</w:t>
      </w:r>
      <w:r w:rsidR="00384358">
        <w:t>.</w:t>
      </w:r>
    </w:p>
  </w:footnote>
  <w:footnote w:id="10">
    <w:p w:rsidR="00384358" w:rsidRPr="007A6A9F" w:rsidRDefault="00DA35E7" w:rsidP="00A3047A">
      <w:pPr>
        <w:pStyle w:val="FootnoteText"/>
        <w:ind w:hanging="283"/>
        <w:jc w:val="both"/>
      </w:pPr>
      <w:r>
        <w:tab/>
      </w:r>
      <w:r w:rsidR="00384358">
        <w:rPr>
          <w:rStyle w:val="FootnoteReference"/>
        </w:rPr>
        <w:footnoteRef/>
      </w:r>
      <w:r>
        <w:tab/>
      </w:r>
      <w:r w:rsidR="00384358" w:rsidRPr="007A6A9F">
        <w:t>See</w:t>
      </w:r>
      <w:r w:rsidR="00B67AE7">
        <w:t xml:space="preserve"> </w:t>
      </w:r>
      <w:r w:rsidR="00384358" w:rsidRPr="007A6A9F">
        <w:t>communication</w:t>
      </w:r>
      <w:r w:rsidR="00B67AE7">
        <w:t xml:space="preserve"> </w:t>
      </w:r>
      <w:r w:rsidR="00384358" w:rsidRPr="007A6A9F">
        <w:t>No.</w:t>
      </w:r>
      <w:r w:rsidR="00B67AE7">
        <w:t xml:space="preserve"> </w:t>
      </w:r>
      <w:r w:rsidR="00384358" w:rsidRPr="007A6A9F">
        <w:t>628/2014,</w:t>
      </w:r>
      <w:r w:rsidR="00B67AE7">
        <w:t xml:space="preserve"> </w:t>
      </w:r>
      <w:r w:rsidR="00384358" w:rsidRPr="002759D5">
        <w:rPr>
          <w:i/>
        </w:rPr>
        <w:t>J.N.</w:t>
      </w:r>
      <w:r w:rsidR="00B67AE7">
        <w:rPr>
          <w:i/>
        </w:rPr>
        <w:t xml:space="preserve"> </w:t>
      </w:r>
      <w:r w:rsidR="00384358" w:rsidRPr="002759D5">
        <w:rPr>
          <w:i/>
        </w:rPr>
        <w:t>v.</w:t>
      </w:r>
      <w:r w:rsidR="00B67AE7">
        <w:rPr>
          <w:i/>
        </w:rPr>
        <w:t xml:space="preserve"> </w:t>
      </w:r>
      <w:r w:rsidR="00384358" w:rsidRPr="002759D5">
        <w:rPr>
          <w:i/>
        </w:rPr>
        <w:t>Denmark</w:t>
      </w:r>
      <w:r w:rsidR="00384358">
        <w:t>,</w:t>
      </w:r>
      <w:r w:rsidR="00B67AE7">
        <w:t xml:space="preserve"> </w:t>
      </w:r>
      <w:r w:rsidR="00384358" w:rsidRPr="007A6A9F">
        <w:t>decision</w:t>
      </w:r>
      <w:r w:rsidR="00B67AE7">
        <w:t xml:space="preserve"> </w:t>
      </w:r>
      <w:r w:rsidR="00384358">
        <w:t>adopted</w:t>
      </w:r>
      <w:r w:rsidR="00B67AE7">
        <w:t xml:space="preserve"> </w:t>
      </w:r>
      <w:r w:rsidR="00384358">
        <w:t>on</w:t>
      </w:r>
      <w:r w:rsidR="00B67AE7">
        <w:t xml:space="preserve"> </w:t>
      </w:r>
      <w:r w:rsidR="00384358" w:rsidRPr="007A6A9F">
        <w:t>13</w:t>
      </w:r>
      <w:r w:rsidR="00B67AE7">
        <w:t xml:space="preserve"> </w:t>
      </w:r>
      <w:r w:rsidR="00384358" w:rsidRPr="007A6A9F">
        <w:t>May</w:t>
      </w:r>
      <w:r w:rsidR="00B67AE7">
        <w:t xml:space="preserve"> </w:t>
      </w:r>
      <w:r w:rsidR="00384358" w:rsidRPr="007A6A9F">
        <w:t>2016,</w:t>
      </w:r>
      <w:r w:rsidR="00B67AE7">
        <w:t xml:space="preserve"> </w:t>
      </w:r>
      <w:r w:rsidR="00384358" w:rsidRPr="007A6A9F">
        <w:t>para.</w:t>
      </w:r>
      <w:r w:rsidR="00B67AE7">
        <w:t xml:space="preserve"> </w:t>
      </w:r>
      <w:r w:rsidR="00384358">
        <w:t>7.9.</w:t>
      </w:r>
    </w:p>
  </w:footnote>
  <w:footnote w:id="11">
    <w:p w:rsidR="00384358" w:rsidRPr="00467C18" w:rsidRDefault="00384358" w:rsidP="00A3047A">
      <w:pPr>
        <w:pStyle w:val="FootnoteText"/>
        <w:widowControl w:val="0"/>
        <w:tabs>
          <w:tab w:val="clear" w:pos="1021"/>
          <w:tab w:val="right" w:pos="1020"/>
        </w:tabs>
      </w:pPr>
      <w:r>
        <w:tab/>
      </w:r>
      <w:r>
        <w:rPr>
          <w:rStyle w:val="FootnoteReference"/>
        </w:rPr>
        <w:footnoteRef/>
      </w:r>
      <w:r>
        <w:tab/>
      </w:r>
      <w:r w:rsidRPr="00510162">
        <w:rPr>
          <w:szCs w:val="18"/>
        </w:rPr>
        <w:t>See</w:t>
      </w:r>
      <w:r>
        <w:rPr>
          <w:szCs w:val="18"/>
        </w:rPr>
        <w:t>,</w:t>
      </w:r>
      <w:r w:rsidR="00B67AE7">
        <w:rPr>
          <w:szCs w:val="18"/>
        </w:rPr>
        <w:t xml:space="preserve"> </w:t>
      </w:r>
      <w:r w:rsidRPr="00510162">
        <w:rPr>
          <w:szCs w:val="18"/>
        </w:rPr>
        <w:t>for</w:t>
      </w:r>
      <w:r w:rsidR="00B67AE7">
        <w:rPr>
          <w:szCs w:val="18"/>
        </w:rPr>
        <w:t xml:space="preserve"> </w:t>
      </w:r>
      <w:r w:rsidRPr="00510162">
        <w:rPr>
          <w:szCs w:val="18"/>
        </w:rPr>
        <w:t>example</w:t>
      </w:r>
      <w:r>
        <w:rPr>
          <w:szCs w:val="18"/>
        </w:rPr>
        <w:t>,</w:t>
      </w:r>
      <w:r w:rsidR="00B67AE7">
        <w:rPr>
          <w:szCs w:val="18"/>
        </w:rPr>
        <w:t xml:space="preserve"> </w:t>
      </w:r>
      <w:r>
        <w:rPr>
          <w:szCs w:val="18"/>
        </w:rPr>
        <w:t>communication</w:t>
      </w:r>
      <w:r w:rsidR="00B67AE7">
        <w:rPr>
          <w:szCs w:val="18"/>
        </w:rPr>
        <w:t xml:space="preserve"> </w:t>
      </w:r>
      <w:r w:rsidRPr="00510162">
        <w:rPr>
          <w:szCs w:val="18"/>
        </w:rPr>
        <w:t>No.</w:t>
      </w:r>
      <w:r w:rsidR="00B67AE7">
        <w:rPr>
          <w:szCs w:val="18"/>
        </w:rPr>
        <w:t xml:space="preserve"> </w:t>
      </w:r>
      <w:r w:rsidRPr="00510162">
        <w:rPr>
          <w:szCs w:val="18"/>
        </w:rPr>
        <w:t>426/2010,</w:t>
      </w:r>
      <w:r w:rsidR="00B67AE7">
        <w:rPr>
          <w:szCs w:val="18"/>
        </w:rPr>
        <w:t xml:space="preserve"> </w:t>
      </w:r>
      <w:r w:rsidRPr="00510162">
        <w:rPr>
          <w:i/>
          <w:iCs/>
          <w:szCs w:val="18"/>
        </w:rPr>
        <w:t>R.D.</w:t>
      </w:r>
      <w:r w:rsidR="00B67AE7">
        <w:rPr>
          <w:i/>
          <w:iCs/>
          <w:szCs w:val="18"/>
        </w:rPr>
        <w:t xml:space="preserve"> </w:t>
      </w:r>
      <w:r w:rsidRPr="00B23A14">
        <w:rPr>
          <w:i/>
          <w:iCs/>
          <w:szCs w:val="18"/>
        </w:rPr>
        <w:t>v.</w:t>
      </w:r>
      <w:r w:rsidR="00B67AE7">
        <w:rPr>
          <w:i/>
          <w:iCs/>
          <w:szCs w:val="18"/>
        </w:rPr>
        <w:t xml:space="preserve"> </w:t>
      </w:r>
      <w:r w:rsidRPr="00510162">
        <w:rPr>
          <w:i/>
          <w:iCs/>
          <w:szCs w:val="18"/>
        </w:rPr>
        <w:t>Switzerland</w:t>
      </w:r>
      <w:r w:rsidRPr="00510162">
        <w:rPr>
          <w:szCs w:val="18"/>
        </w:rPr>
        <w:t>,</w:t>
      </w:r>
      <w:r w:rsidR="00B67AE7">
        <w:rPr>
          <w:szCs w:val="18"/>
        </w:rPr>
        <w:t xml:space="preserve"> </w:t>
      </w:r>
      <w:r w:rsidRPr="00510162">
        <w:rPr>
          <w:szCs w:val="18"/>
        </w:rPr>
        <w:t>decision</w:t>
      </w:r>
      <w:r w:rsidR="00B67AE7">
        <w:rPr>
          <w:szCs w:val="18"/>
        </w:rPr>
        <w:t xml:space="preserve"> </w:t>
      </w:r>
      <w:r>
        <w:rPr>
          <w:szCs w:val="18"/>
        </w:rPr>
        <w:t>adopted</w:t>
      </w:r>
      <w:r w:rsidR="00B67AE7">
        <w:rPr>
          <w:szCs w:val="18"/>
        </w:rPr>
        <w:t xml:space="preserve"> </w:t>
      </w:r>
      <w:r w:rsidRPr="00510162">
        <w:rPr>
          <w:szCs w:val="18"/>
        </w:rPr>
        <w:t>o</w:t>
      </w:r>
      <w:r>
        <w:rPr>
          <w:szCs w:val="18"/>
        </w:rPr>
        <w:t>n</w:t>
      </w:r>
      <w:r w:rsidR="00B67AE7">
        <w:rPr>
          <w:szCs w:val="18"/>
        </w:rPr>
        <w:t xml:space="preserve"> </w:t>
      </w:r>
      <w:r w:rsidRPr="00510162">
        <w:rPr>
          <w:szCs w:val="18"/>
        </w:rPr>
        <w:t>8</w:t>
      </w:r>
      <w:r w:rsidR="00B67AE7">
        <w:rPr>
          <w:szCs w:val="18"/>
        </w:rPr>
        <w:t xml:space="preserve"> </w:t>
      </w:r>
      <w:r w:rsidRPr="00510162">
        <w:rPr>
          <w:szCs w:val="18"/>
        </w:rPr>
        <w:t>November</w:t>
      </w:r>
      <w:r w:rsidR="00B67AE7">
        <w:rPr>
          <w:szCs w:val="18"/>
        </w:rPr>
        <w:t xml:space="preserve"> </w:t>
      </w:r>
      <w:r w:rsidRPr="00510162">
        <w:rPr>
          <w:szCs w:val="18"/>
        </w:rPr>
        <w:t>2013,</w:t>
      </w:r>
      <w:r w:rsidR="00B67AE7">
        <w:rPr>
          <w:szCs w:val="18"/>
        </w:rPr>
        <w:t xml:space="preserve"> </w:t>
      </w:r>
      <w:r w:rsidRPr="00510162">
        <w:rPr>
          <w:szCs w:val="18"/>
        </w:rPr>
        <w:t>para.</w:t>
      </w:r>
      <w:r w:rsidR="00B67AE7">
        <w:rPr>
          <w:szCs w:val="18"/>
        </w:rPr>
        <w:t xml:space="preserve"> </w:t>
      </w:r>
      <w:r w:rsidRPr="00510162">
        <w:rPr>
          <w:szCs w:val="18"/>
        </w:rPr>
        <w:t>9.2.</w:t>
      </w:r>
    </w:p>
  </w:footnote>
  <w:footnote w:id="12">
    <w:p w:rsidR="00384358" w:rsidRPr="00E73D01" w:rsidRDefault="00384358" w:rsidP="00A3047A">
      <w:pPr>
        <w:pStyle w:val="FootnoteText"/>
        <w:widowControl w:val="0"/>
        <w:tabs>
          <w:tab w:val="clear" w:pos="1021"/>
          <w:tab w:val="right" w:pos="1020"/>
        </w:tabs>
      </w:pPr>
      <w:r>
        <w:tab/>
      </w:r>
      <w:r>
        <w:rPr>
          <w:rStyle w:val="FootnoteReference"/>
        </w:rPr>
        <w:footnoteRef/>
      </w:r>
      <w:r>
        <w:tab/>
        <w:t>See,</w:t>
      </w:r>
      <w:r w:rsidR="00B67AE7">
        <w:t xml:space="preserve"> </w:t>
      </w:r>
      <w:r>
        <w:t>for</w:t>
      </w:r>
      <w:r w:rsidR="00B67AE7">
        <w:t xml:space="preserve"> </w:t>
      </w:r>
      <w:r>
        <w:t>example,</w:t>
      </w:r>
      <w:r w:rsidR="00B67AE7">
        <w:t xml:space="preserve"> </w:t>
      </w:r>
      <w:r>
        <w:t>c</w:t>
      </w:r>
      <w:r w:rsidRPr="004465FA">
        <w:t>ommunication</w:t>
      </w:r>
      <w:r>
        <w:t>s</w:t>
      </w:r>
      <w:r w:rsidR="00B67AE7">
        <w:t xml:space="preserve"> </w:t>
      </w:r>
      <w:r>
        <w:t>No.</w:t>
      </w:r>
      <w:r w:rsidR="00B67AE7">
        <w:t xml:space="preserve"> </w:t>
      </w:r>
      <w:r w:rsidRPr="004465FA">
        <w:t>61/1996,</w:t>
      </w:r>
      <w:r w:rsidR="00B67AE7">
        <w:t xml:space="preserve"> </w:t>
      </w:r>
      <w:r w:rsidRPr="007146D7">
        <w:rPr>
          <w:i/>
        </w:rPr>
        <w:t>X</w:t>
      </w:r>
      <w:r>
        <w:rPr>
          <w:i/>
        </w:rPr>
        <w:t>,</w:t>
      </w:r>
      <w:r w:rsidR="00B67AE7">
        <w:rPr>
          <w:i/>
        </w:rPr>
        <w:t xml:space="preserve"> </w:t>
      </w:r>
      <w:r w:rsidRPr="007146D7">
        <w:rPr>
          <w:i/>
        </w:rPr>
        <w:t>Y</w:t>
      </w:r>
      <w:r w:rsidR="00B67AE7">
        <w:rPr>
          <w:i/>
        </w:rPr>
        <w:t xml:space="preserve"> </w:t>
      </w:r>
      <w:r w:rsidRPr="007146D7">
        <w:rPr>
          <w:i/>
        </w:rPr>
        <w:t>and</w:t>
      </w:r>
      <w:r w:rsidR="00B67AE7">
        <w:rPr>
          <w:i/>
        </w:rPr>
        <w:t xml:space="preserve"> </w:t>
      </w:r>
      <w:r w:rsidRPr="007146D7">
        <w:rPr>
          <w:i/>
        </w:rPr>
        <w:t>Z</w:t>
      </w:r>
      <w:r w:rsidR="00B67AE7">
        <w:rPr>
          <w:i/>
        </w:rPr>
        <w:t xml:space="preserve"> </w:t>
      </w:r>
      <w:r w:rsidRPr="00BD1D6E">
        <w:rPr>
          <w:i/>
        </w:rPr>
        <w:t>v.</w:t>
      </w:r>
      <w:r w:rsidR="00B67AE7">
        <w:rPr>
          <w:i/>
        </w:rPr>
        <w:t xml:space="preserve"> </w:t>
      </w:r>
      <w:r w:rsidRPr="007146D7">
        <w:rPr>
          <w:i/>
        </w:rPr>
        <w:t>Sweden</w:t>
      </w:r>
      <w:r w:rsidRPr="004465FA">
        <w:t>,</w:t>
      </w:r>
      <w:r w:rsidR="00B67AE7">
        <w:t xml:space="preserve"> </w:t>
      </w:r>
      <w:r w:rsidRPr="004465FA">
        <w:t>decision</w:t>
      </w:r>
      <w:r w:rsidR="00B67AE7">
        <w:t xml:space="preserve"> </w:t>
      </w:r>
      <w:r w:rsidRPr="004465FA">
        <w:t>adopted</w:t>
      </w:r>
      <w:r w:rsidR="00B67AE7">
        <w:t xml:space="preserve"> </w:t>
      </w:r>
      <w:r w:rsidRPr="004465FA">
        <w:t>on</w:t>
      </w:r>
      <w:r w:rsidR="00B67AE7">
        <w:t xml:space="preserve"> </w:t>
      </w:r>
      <w:r w:rsidRPr="004465FA">
        <w:t>6</w:t>
      </w:r>
      <w:r w:rsidR="00B67AE7">
        <w:t xml:space="preserve"> </w:t>
      </w:r>
      <w:r w:rsidRPr="004465FA">
        <w:t>May</w:t>
      </w:r>
      <w:r w:rsidR="00B67AE7">
        <w:t xml:space="preserve"> </w:t>
      </w:r>
      <w:r w:rsidRPr="004465FA">
        <w:t>1998,</w:t>
      </w:r>
      <w:r w:rsidR="00B67AE7">
        <w:t xml:space="preserve"> </w:t>
      </w:r>
      <w:r>
        <w:t>para.</w:t>
      </w:r>
      <w:r w:rsidR="00B67AE7">
        <w:t xml:space="preserve"> </w:t>
      </w:r>
      <w:r w:rsidRPr="004465FA">
        <w:t>11.2</w:t>
      </w:r>
      <w:r>
        <w:t>;</w:t>
      </w:r>
      <w:r w:rsidR="00B67AE7">
        <w:t xml:space="preserve"> </w:t>
      </w:r>
      <w:r>
        <w:t>No.</w:t>
      </w:r>
      <w:r w:rsidR="00B67AE7">
        <w:t xml:space="preserve"> </w:t>
      </w:r>
      <w:r>
        <w:t>435/2010,</w:t>
      </w:r>
      <w:r w:rsidR="00B67AE7">
        <w:t xml:space="preserve"> </w:t>
      </w:r>
      <w:r>
        <w:rPr>
          <w:i/>
        </w:rPr>
        <w:t>G.B.M</w:t>
      </w:r>
      <w:r w:rsidRPr="00D42E35">
        <w:rPr>
          <w:i/>
        </w:rPr>
        <w:t>.</w:t>
      </w:r>
      <w:r w:rsidR="00B67AE7" w:rsidRPr="00D42E35">
        <w:rPr>
          <w:i/>
        </w:rPr>
        <w:t xml:space="preserve"> </w:t>
      </w:r>
      <w:r w:rsidRPr="00D42E35">
        <w:rPr>
          <w:i/>
          <w:iCs/>
        </w:rPr>
        <w:t>v.</w:t>
      </w:r>
      <w:r w:rsidR="00B67AE7">
        <w:rPr>
          <w:i/>
        </w:rPr>
        <w:t xml:space="preserve"> </w:t>
      </w:r>
      <w:r>
        <w:rPr>
          <w:i/>
        </w:rPr>
        <w:t>Sweden,</w:t>
      </w:r>
      <w:r w:rsidR="00B67AE7">
        <w:rPr>
          <w:i/>
        </w:rPr>
        <w:t xml:space="preserve"> </w:t>
      </w:r>
      <w:r>
        <w:t>decision</w:t>
      </w:r>
      <w:r w:rsidR="00B67AE7">
        <w:t xml:space="preserve"> </w:t>
      </w:r>
      <w:r>
        <w:t>adopted</w:t>
      </w:r>
      <w:r w:rsidR="00B67AE7">
        <w:t xml:space="preserve"> </w:t>
      </w:r>
      <w:r>
        <w:t>on</w:t>
      </w:r>
      <w:r w:rsidR="00B67AE7">
        <w:t xml:space="preserve"> </w:t>
      </w:r>
      <w:r>
        <w:t>14</w:t>
      </w:r>
      <w:r w:rsidR="00B67AE7">
        <w:t xml:space="preserve"> </w:t>
      </w:r>
      <w:r>
        <w:t>November</w:t>
      </w:r>
      <w:r w:rsidR="00B67AE7">
        <w:t xml:space="preserve"> </w:t>
      </w:r>
      <w:r>
        <w:t>2012,</w:t>
      </w:r>
      <w:r w:rsidR="00B67AE7">
        <w:t xml:space="preserve"> </w:t>
      </w:r>
      <w:r>
        <w:t>para.</w:t>
      </w:r>
      <w:r w:rsidR="00B67AE7">
        <w:t xml:space="preserve"> </w:t>
      </w:r>
      <w:r>
        <w:t>7.7;</w:t>
      </w:r>
      <w:r w:rsidR="00B67AE7">
        <w:t xml:space="preserve"> </w:t>
      </w:r>
      <w:r>
        <w:t>and</w:t>
      </w:r>
      <w:r w:rsidR="00B67AE7">
        <w:t xml:space="preserve"> </w:t>
      </w:r>
      <w:r>
        <w:t>No.</w:t>
      </w:r>
      <w:r w:rsidR="00B67AE7">
        <w:t xml:space="preserve"> </w:t>
      </w:r>
      <w:r>
        <w:t>458/2011,</w:t>
      </w:r>
      <w:r w:rsidR="00B67AE7">
        <w:t xml:space="preserve"> </w:t>
      </w:r>
      <w:r w:rsidRPr="008D6653">
        <w:rPr>
          <w:i/>
        </w:rPr>
        <w:t>X.</w:t>
      </w:r>
      <w:r w:rsidR="00B67AE7">
        <w:rPr>
          <w:i/>
        </w:rPr>
        <w:t xml:space="preserve"> </w:t>
      </w:r>
      <w:r w:rsidRPr="008D6653">
        <w:rPr>
          <w:i/>
        </w:rPr>
        <w:t>v.</w:t>
      </w:r>
      <w:r w:rsidR="00B67AE7">
        <w:rPr>
          <w:i/>
        </w:rPr>
        <w:t xml:space="preserve"> </w:t>
      </w:r>
      <w:r w:rsidRPr="008D6653">
        <w:rPr>
          <w:i/>
        </w:rPr>
        <w:t>Denmark</w:t>
      </w:r>
      <w:r>
        <w:t>,</w:t>
      </w:r>
      <w:r w:rsidR="00B67AE7">
        <w:t xml:space="preserve"> </w:t>
      </w:r>
      <w:r>
        <w:t>decision</w:t>
      </w:r>
      <w:r w:rsidR="00B67AE7">
        <w:t xml:space="preserve"> </w:t>
      </w:r>
      <w:r>
        <w:t>adopted</w:t>
      </w:r>
      <w:r w:rsidR="00B67AE7">
        <w:t xml:space="preserve"> </w:t>
      </w:r>
      <w:r>
        <w:t>on</w:t>
      </w:r>
      <w:r w:rsidR="00B67AE7">
        <w:t xml:space="preserve"> </w:t>
      </w:r>
      <w:r w:rsidRPr="00165CDE">
        <w:t>28</w:t>
      </w:r>
      <w:r w:rsidR="00B67AE7">
        <w:t xml:space="preserve"> </w:t>
      </w:r>
      <w:r w:rsidRPr="00165CDE">
        <w:t>November</w:t>
      </w:r>
      <w:r w:rsidR="00B67AE7">
        <w:t xml:space="preserve"> </w:t>
      </w:r>
      <w:r w:rsidRPr="00165CDE">
        <w:t>2014</w:t>
      </w:r>
      <w:r>
        <w:t>,</w:t>
      </w:r>
      <w:r w:rsidR="00B67AE7">
        <w:t xml:space="preserve"> </w:t>
      </w:r>
      <w:r>
        <w:t>para.</w:t>
      </w:r>
      <w:r w:rsidR="00B67AE7">
        <w:t xml:space="preserve"> </w:t>
      </w:r>
      <w:r>
        <w:t>9.5.</w:t>
      </w:r>
      <w:r w:rsidR="00B67AE7">
        <w:t xml:space="preserve"> </w:t>
      </w:r>
    </w:p>
  </w:footnote>
  <w:footnote w:id="13">
    <w:p w:rsidR="00384358" w:rsidRPr="00467C18" w:rsidRDefault="00384358" w:rsidP="00A3047A">
      <w:pPr>
        <w:pStyle w:val="FootnoteText"/>
        <w:widowControl w:val="0"/>
        <w:tabs>
          <w:tab w:val="clear" w:pos="1021"/>
          <w:tab w:val="right" w:pos="1020"/>
        </w:tabs>
        <w:jc w:val="both"/>
      </w:pPr>
      <w:r>
        <w:tab/>
      </w:r>
      <w:r>
        <w:rPr>
          <w:rStyle w:val="FootnoteReference"/>
        </w:rPr>
        <w:footnoteRef/>
      </w:r>
      <w:r>
        <w:tab/>
      </w:r>
      <w:r w:rsidRPr="00315D76">
        <w:rPr>
          <w:szCs w:val="18"/>
        </w:rPr>
        <w:t>See</w:t>
      </w:r>
      <w:r w:rsidR="00B67AE7">
        <w:rPr>
          <w:szCs w:val="18"/>
        </w:rPr>
        <w:t xml:space="preserve"> </w:t>
      </w:r>
      <w:r w:rsidRPr="00315D76">
        <w:rPr>
          <w:szCs w:val="18"/>
        </w:rPr>
        <w:t>communication</w:t>
      </w:r>
      <w:r w:rsidR="00B67AE7">
        <w:rPr>
          <w:szCs w:val="18"/>
        </w:rPr>
        <w:t xml:space="preserve"> </w:t>
      </w:r>
      <w:r>
        <w:rPr>
          <w:szCs w:val="18"/>
        </w:rPr>
        <w:t>No.</w:t>
      </w:r>
      <w:r w:rsidR="00B67AE7">
        <w:rPr>
          <w:szCs w:val="18"/>
        </w:rPr>
        <w:t xml:space="preserve"> </w:t>
      </w:r>
      <w:r w:rsidRPr="00315D76">
        <w:rPr>
          <w:szCs w:val="18"/>
        </w:rPr>
        <w:t>429/2010,</w:t>
      </w:r>
      <w:r w:rsidR="00B67AE7">
        <w:rPr>
          <w:szCs w:val="18"/>
        </w:rPr>
        <w:t xml:space="preserve"> </w:t>
      </w:r>
      <w:r w:rsidRPr="00E82D63">
        <w:rPr>
          <w:i/>
          <w:iCs/>
          <w:szCs w:val="18"/>
        </w:rPr>
        <w:t>Sivagnanaratnam</w:t>
      </w:r>
      <w:r w:rsidR="00B67AE7">
        <w:rPr>
          <w:i/>
          <w:szCs w:val="18"/>
          <w:lang w:val="en"/>
        </w:rPr>
        <w:t xml:space="preserve"> </w:t>
      </w:r>
      <w:r w:rsidRPr="00315D76">
        <w:rPr>
          <w:i/>
          <w:szCs w:val="18"/>
          <w:lang w:val="en"/>
        </w:rPr>
        <w:t>v.</w:t>
      </w:r>
      <w:r w:rsidR="00B67AE7">
        <w:rPr>
          <w:i/>
          <w:szCs w:val="18"/>
          <w:lang w:val="en"/>
        </w:rPr>
        <w:t xml:space="preserve"> </w:t>
      </w:r>
      <w:r w:rsidRPr="00315D76">
        <w:rPr>
          <w:i/>
          <w:szCs w:val="18"/>
          <w:lang w:val="en"/>
        </w:rPr>
        <w:t>Denmark</w:t>
      </w:r>
      <w:r w:rsidRPr="00315D76">
        <w:rPr>
          <w:szCs w:val="18"/>
          <w:lang w:val="en"/>
        </w:rPr>
        <w:t>,</w:t>
      </w:r>
      <w:r w:rsidR="00B67AE7">
        <w:rPr>
          <w:szCs w:val="18"/>
          <w:lang w:val="en"/>
        </w:rPr>
        <w:t xml:space="preserve"> </w:t>
      </w:r>
      <w:r>
        <w:rPr>
          <w:szCs w:val="18"/>
          <w:lang w:val="en"/>
        </w:rPr>
        <w:t>d</w:t>
      </w:r>
      <w:r w:rsidRPr="00315D76">
        <w:rPr>
          <w:szCs w:val="18"/>
          <w:lang w:val="en"/>
        </w:rPr>
        <w:t>ecision</w:t>
      </w:r>
      <w:r w:rsidR="00B67AE7">
        <w:rPr>
          <w:szCs w:val="18"/>
          <w:lang w:val="en"/>
        </w:rPr>
        <w:t xml:space="preserve"> </w:t>
      </w:r>
      <w:r w:rsidRPr="00315D76">
        <w:rPr>
          <w:szCs w:val="18"/>
          <w:lang w:val="en"/>
        </w:rPr>
        <w:t>adopted</w:t>
      </w:r>
      <w:r w:rsidR="00B67AE7">
        <w:rPr>
          <w:szCs w:val="18"/>
          <w:lang w:val="en"/>
        </w:rPr>
        <w:t xml:space="preserve"> </w:t>
      </w:r>
      <w:r w:rsidRPr="00315D76">
        <w:rPr>
          <w:szCs w:val="18"/>
          <w:lang w:val="en"/>
        </w:rPr>
        <w:t>on</w:t>
      </w:r>
      <w:r w:rsidR="00B67AE7">
        <w:rPr>
          <w:szCs w:val="18"/>
          <w:lang w:val="en"/>
        </w:rPr>
        <w:t xml:space="preserve"> </w:t>
      </w:r>
      <w:r w:rsidRPr="00315D76">
        <w:rPr>
          <w:szCs w:val="18"/>
          <w:lang w:val="en"/>
        </w:rPr>
        <w:t>11</w:t>
      </w:r>
      <w:r w:rsidR="00B67AE7">
        <w:rPr>
          <w:szCs w:val="18"/>
          <w:lang w:val="en"/>
        </w:rPr>
        <w:t xml:space="preserve"> </w:t>
      </w:r>
      <w:r w:rsidRPr="00315D76">
        <w:rPr>
          <w:szCs w:val="18"/>
          <w:lang w:val="en"/>
        </w:rPr>
        <w:t>November</w:t>
      </w:r>
      <w:r w:rsidR="00B67AE7">
        <w:rPr>
          <w:szCs w:val="18"/>
          <w:lang w:val="en"/>
        </w:rPr>
        <w:t xml:space="preserve"> </w:t>
      </w:r>
      <w:r w:rsidRPr="00315D76">
        <w:rPr>
          <w:szCs w:val="18"/>
          <w:lang w:val="en"/>
        </w:rPr>
        <w:t>2013,</w:t>
      </w:r>
      <w:r w:rsidR="00B67AE7">
        <w:rPr>
          <w:szCs w:val="18"/>
          <w:lang w:val="en"/>
        </w:rPr>
        <w:t xml:space="preserve"> </w:t>
      </w:r>
      <w:r w:rsidRPr="00315D76">
        <w:rPr>
          <w:szCs w:val="18"/>
          <w:lang w:val="en"/>
        </w:rPr>
        <w:t>paras</w:t>
      </w:r>
      <w:r>
        <w:rPr>
          <w:szCs w:val="18"/>
          <w:lang w:val="en"/>
        </w:rPr>
        <w:t>.</w:t>
      </w:r>
      <w:r w:rsidR="00B67AE7">
        <w:rPr>
          <w:szCs w:val="18"/>
          <w:lang w:val="en"/>
        </w:rPr>
        <w:t xml:space="preserve"> </w:t>
      </w:r>
      <w:r w:rsidRPr="00315D76">
        <w:rPr>
          <w:szCs w:val="18"/>
          <w:lang w:val="en"/>
        </w:rPr>
        <w:t>10.5</w:t>
      </w:r>
      <w:r>
        <w:rPr>
          <w:szCs w:val="18"/>
          <w:lang w:val="en"/>
        </w:rPr>
        <w:t>-</w:t>
      </w:r>
      <w:r w:rsidRPr="00315D76">
        <w:rPr>
          <w:szCs w:val="18"/>
          <w:lang w:val="en"/>
        </w:rPr>
        <w:t>10.6.</w:t>
      </w:r>
      <w:r w:rsidR="00B67AE7">
        <w:rPr>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58" w:rsidRPr="00A7008E" w:rsidRDefault="00384358" w:rsidP="00A7008E">
    <w:pPr>
      <w:pStyle w:val="Header"/>
    </w:pPr>
    <w:r w:rsidRPr="00A7008E">
      <w:t>CAT/C/61/D/713/2015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58" w:rsidRPr="00A7008E" w:rsidRDefault="00384358" w:rsidP="00A7008E">
    <w:pPr>
      <w:pStyle w:val="Header"/>
      <w:jc w:val="right"/>
    </w:pPr>
    <w:r w:rsidRPr="00A7008E">
      <w:t>CAT/C/61/D/713/2015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3E"/>
    <w:rsid w:val="00046E92"/>
    <w:rsid w:val="00062024"/>
    <w:rsid w:val="00113E7B"/>
    <w:rsid w:val="00247E2C"/>
    <w:rsid w:val="00254A4D"/>
    <w:rsid w:val="002D6C53"/>
    <w:rsid w:val="002F5595"/>
    <w:rsid w:val="00334F6A"/>
    <w:rsid w:val="00342AC8"/>
    <w:rsid w:val="00384358"/>
    <w:rsid w:val="003B4550"/>
    <w:rsid w:val="00461253"/>
    <w:rsid w:val="00494EB8"/>
    <w:rsid w:val="004A6B08"/>
    <w:rsid w:val="005042C2"/>
    <w:rsid w:val="00615C12"/>
    <w:rsid w:val="006365DF"/>
    <w:rsid w:val="00671529"/>
    <w:rsid w:val="006C0469"/>
    <w:rsid w:val="006E1B45"/>
    <w:rsid w:val="00710E4B"/>
    <w:rsid w:val="007268F9"/>
    <w:rsid w:val="007309C0"/>
    <w:rsid w:val="007C52B0"/>
    <w:rsid w:val="008779DC"/>
    <w:rsid w:val="008B5F85"/>
    <w:rsid w:val="0093545A"/>
    <w:rsid w:val="009411B4"/>
    <w:rsid w:val="009D0139"/>
    <w:rsid w:val="009F5CDC"/>
    <w:rsid w:val="00A3047A"/>
    <w:rsid w:val="00A43F01"/>
    <w:rsid w:val="00A7008E"/>
    <w:rsid w:val="00A775CF"/>
    <w:rsid w:val="00B00518"/>
    <w:rsid w:val="00B06045"/>
    <w:rsid w:val="00B67AE7"/>
    <w:rsid w:val="00C27CE2"/>
    <w:rsid w:val="00C35A27"/>
    <w:rsid w:val="00C64528"/>
    <w:rsid w:val="00C9269A"/>
    <w:rsid w:val="00D15A46"/>
    <w:rsid w:val="00D42E35"/>
    <w:rsid w:val="00D449F2"/>
    <w:rsid w:val="00DA35E7"/>
    <w:rsid w:val="00E02C2B"/>
    <w:rsid w:val="00E67FFB"/>
    <w:rsid w:val="00E9376B"/>
    <w:rsid w:val="00ED6C48"/>
    <w:rsid w:val="00EE62B9"/>
    <w:rsid w:val="00EF2D5A"/>
    <w:rsid w:val="00EF3559"/>
    <w:rsid w:val="00F01F3E"/>
    <w:rsid w:val="00F022BB"/>
    <w:rsid w:val="00F04DB0"/>
    <w:rsid w:val="00F52D40"/>
    <w:rsid w:val="00F56603"/>
    <w:rsid w:val="00F65F5D"/>
    <w:rsid w:val="00F86A3A"/>
    <w:rsid w:val="00FA6B47"/>
    <w:rsid w:val="00FC1527"/>
    <w:rsid w:val="00FC1F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650D7F-5940-40B8-B203-49F268DB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Style 27,Char Char Char Char Char,Style 11, Char Char Char, Char Char Char Char Char Char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 w:type="character" w:styleId="Hyperlink">
    <w:name w:val="Hyperlink"/>
    <w:basedOn w:val="DefaultParagraphFont"/>
    <w:semiHidden/>
    <w:rsid w:val="00A3047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file:///C:\Users\Lukas.Machon\AppData\Local\Temp\notesD832A6\www.freedomfromtorture.org\sites\default\files\documents\sl_report_a4_-_final-f-b-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6526-9345-4201-BC8B-0A9866D9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1</TotalTime>
  <Pages>6</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1716173</vt:lpstr>
    </vt:vector>
  </TitlesOfParts>
  <Company>DCM</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1716173</dc:title>
  <dc:subject>CAT/C/61/D/713/2015</dc:subject>
  <dc:creator>Cecile PACIS MAMANGUN</dc:creator>
  <cp:keywords/>
  <dc:description/>
  <cp:lastModifiedBy>Sarah Willig</cp:lastModifiedBy>
  <cp:revision>2</cp:revision>
  <cp:lastPrinted>2017-09-14T10:19:00Z</cp:lastPrinted>
  <dcterms:created xsi:type="dcterms:W3CDTF">2019-01-03T22:18:00Z</dcterms:created>
  <dcterms:modified xsi:type="dcterms:W3CDTF">2019-01-03T22:18:00Z</dcterms:modified>
</cp:coreProperties>
</file>